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ABF8">
      <w:pPr>
        <w:pStyle w:val="2"/>
        <w:jc w:val="left"/>
        <w:rPr>
          <w:rFonts w:ascii="方正公文小标宋" w:eastAsia="方正公文小标宋"/>
          <w:b w:val="0"/>
          <w:sz w:val="84"/>
          <w:szCs w:val="84"/>
          <w:lang w:eastAsia="zh-CN"/>
        </w:rPr>
      </w:pPr>
    </w:p>
    <w:p w14:paraId="6894F7BA">
      <w:pPr>
        <w:pStyle w:val="2"/>
        <w:jc w:val="left"/>
        <w:rPr>
          <w:rFonts w:ascii="方正公文小标宋" w:eastAsia="方正公文小标宋"/>
          <w:b w:val="0"/>
          <w:sz w:val="84"/>
          <w:szCs w:val="84"/>
          <w:lang w:eastAsia="zh-CN"/>
        </w:rPr>
      </w:pPr>
    </w:p>
    <w:p w14:paraId="3855CE1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湖南省永州市东安县大庙口镇</w:t>
      </w:r>
    </w:p>
    <w:p w14:paraId="4E49AB7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EC639B5">
      <w:pPr>
        <w:rPr>
          <w:rFonts w:ascii="方正公文小标宋" w:eastAsia="方正公文小标宋"/>
          <w:sz w:val="84"/>
          <w:szCs w:val="84"/>
          <w:lang w:eastAsia="zh-CN"/>
        </w:rPr>
      </w:pPr>
    </w:p>
    <w:p w14:paraId="78507864">
      <w:pPr>
        <w:rPr>
          <w:rFonts w:ascii="方正公文小标宋" w:eastAsia="方正公文小标宋"/>
          <w:sz w:val="84"/>
          <w:szCs w:val="84"/>
          <w:lang w:eastAsia="zh-CN"/>
        </w:rPr>
      </w:pPr>
    </w:p>
    <w:p w14:paraId="7663FCEB">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p w14:paraId="15BFC23A">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58A37357">
      <w:pPr>
        <w:pStyle w:val="7"/>
        <w:numPr>
          <w:ilvl w:val="0"/>
          <w:numId w:val="0"/>
        </w:numPr>
        <w:tabs>
          <w:tab w:val="right" w:leader="dot" w:pos="14001"/>
        </w:tabs>
        <w:ind w:left="420" w:leftChars="0" w:hanging="420" w:firstLineChars="0"/>
        <w:rPr>
          <w:rFonts w:ascii="Times New Roman" w:hAnsi="Times New Roman" w:eastAsia="方正公文仿宋" w:cs="Arial"/>
          <w:b w:val="0"/>
          <w:snapToGrid w:val="0"/>
          <w:color w:val="000000"/>
          <w:kern w:val="0"/>
          <w:sz w:val="32"/>
          <w:szCs w:val="32"/>
          <w:lang w:val="en-US" w:eastAsia="en-US" w:bidi="ar-SA"/>
        </w:rPr>
      </w:pPr>
    </w:p>
    <w:p w14:paraId="04D498A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_Toc17717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_Toc17717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64764C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_Toc25818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_Toc25818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A994C3E">
      <w:pPr>
        <w:pStyle w:val="7"/>
        <w:numPr>
          <w:ilvl w:val="0"/>
          <w:numId w:val="0"/>
        </w:numPr>
        <w:tabs>
          <w:tab w:val="left" w:pos="393"/>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_Toc11634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_Toc11634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491F2850">
      <w:pPr>
        <w:pStyle w:val="2"/>
        <w:jc w:val="both"/>
        <w:rPr>
          <w:rFonts w:ascii="Times New Roman" w:hAnsi="Times New Roman" w:eastAsia="方正小标宋_GBK" w:cs="Times New Roman"/>
          <w:b/>
          <w:snapToGrid w:val="0"/>
          <w:color w:val="auto"/>
          <w:spacing w:val="7"/>
          <w:kern w:val="0"/>
          <w:sz w:val="32"/>
          <w:szCs w:val="44"/>
          <w:lang w:val="en-US" w:eastAsia="zh-CN"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ascii="Times New Roman" w:hAnsi="Times New Roman" w:eastAsia="方正小标宋_GBK" w:cs="Times New Roman"/>
          <w:color w:val="auto"/>
          <w:spacing w:val="7"/>
          <w:szCs w:val="44"/>
          <w:lang w:eastAsia="zh-CN"/>
        </w:rPr>
        <w:fldChar w:fldCharType="end"/>
      </w:r>
    </w:p>
    <w:p w14:paraId="5DCF7FF7">
      <w:pPr>
        <w:pStyle w:val="2"/>
        <w:tabs>
          <w:tab w:val="center" w:pos="7000"/>
        </w:tabs>
        <w:jc w:val="both"/>
        <w:rPr>
          <w:rFonts w:ascii="Times New Roman" w:hAnsi="Times New Roman" w:eastAsia="方正公文小标宋" w:cs="Times New Roman"/>
          <w:b w:val="0"/>
          <w:bCs/>
          <w:snapToGrid w:val="0"/>
          <w:color w:val="000000"/>
          <w:kern w:val="44"/>
          <w:sz w:val="44"/>
          <w:szCs w:val="44"/>
          <w:lang w:val="en-US" w:eastAsia="zh-CN" w:bidi="ar-SA"/>
        </w:rPr>
      </w:pPr>
      <w:r>
        <w:rPr>
          <w:rFonts w:hint="eastAsia" w:ascii="Times New Roman" w:hAnsi="Times New Roman" w:eastAsia="方正小标宋_GBK" w:cs="Times New Roman"/>
          <w:b/>
          <w:snapToGrid w:val="0"/>
          <w:color w:val="auto"/>
          <w:spacing w:val="7"/>
          <w:kern w:val="0"/>
          <w:sz w:val="32"/>
          <w:szCs w:val="44"/>
          <w:lang w:val="en-US" w:eastAsia="zh-CN" w:bidi="ar-SA"/>
        </w:rPr>
        <w:tab/>
      </w:r>
      <w:bookmarkStart w:id="0" w:name="_Toc172077949"/>
      <w:bookmarkStart w:id="1" w:name="_Toc172077416"/>
      <w:bookmarkStart w:id="2" w:name="_Toc172077551"/>
      <w:bookmarkStart w:id="3" w:name="_Toc17717"/>
      <w:r>
        <w:rPr>
          <w:rFonts w:ascii="Times New Roman" w:hAnsi="Times New Roman" w:eastAsia="方正公文小标宋" w:cs="Times New Roman"/>
          <w:b w:val="0"/>
          <w:bCs/>
          <w:snapToGrid w:val="0"/>
          <w:color w:val="000000"/>
          <w:kern w:val="44"/>
          <w:sz w:val="44"/>
          <w:szCs w:val="44"/>
          <w:lang w:val="en-US" w:eastAsia="zh-CN" w:bidi="ar-SA"/>
        </w:rPr>
        <w:t>基本</w:t>
      </w:r>
      <w:r>
        <w:rPr>
          <w:rFonts w:hint="eastAsia" w:ascii="Times New Roman" w:hAnsi="Times New Roman" w:eastAsia="方正公文小标宋" w:cs="Times New Roman"/>
          <w:b w:val="0"/>
          <w:bCs/>
          <w:snapToGrid w:val="0"/>
          <w:color w:val="000000"/>
          <w:kern w:val="44"/>
          <w:sz w:val="44"/>
          <w:szCs w:val="44"/>
          <w:lang w:val="en-US" w:eastAsia="zh-CN" w:bidi="ar-SA"/>
        </w:rPr>
        <w:t>履职事项</w:t>
      </w:r>
      <w:r>
        <w:rPr>
          <w:rFonts w:ascii="Times New Roman" w:hAnsi="Times New Roman" w:eastAsia="方正公文小标宋" w:cs="Times New Roman"/>
          <w:b w:val="0"/>
          <w:bCs/>
          <w:snapToGrid w:val="0"/>
          <w:color w:val="000000"/>
          <w:kern w:val="44"/>
          <w:sz w:val="44"/>
          <w:szCs w:val="44"/>
          <w:lang w:val="en-US" w:eastAsia="zh-CN" w:bidi="ar-SA"/>
        </w:rPr>
        <w:t>清单</w:t>
      </w:r>
      <w:bookmarkEnd w:id="0"/>
      <w:bookmarkEnd w:id="1"/>
      <w:bookmarkEnd w:id="2"/>
      <w:bookmarkEnd w:id="3"/>
    </w:p>
    <w:p w14:paraId="638D626B">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2AC2478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38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07A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C1C52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CE5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710E0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40A4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0CF1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4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2B2E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C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04834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开展监督执纪执法，加强干部职工对遵守党章党规党纪、贯彻执行党的路线方针和政策决议情况的监督检查，做好“互联网+监督”工作，受理办理信访举报和问题线索。</w:t>
            </w:r>
          </w:p>
        </w:tc>
      </w:tr>
      <w:tr w14:paraId="1146A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C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15D7FE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5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20CF2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4DB8F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4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5624F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480DA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2A12F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E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709C3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5A90A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1C8B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做好镇机关事业单位干部职工日常管理、教育培训、考核监督、评先评优、待遇保障、队伍建设、干部因私出国(境)管理工作和离退休干部的管理服务工作。</w:t>
            </w:r>
          </w:p>
        </w:tc>
      </w:tr>
      <w:tr w14:paraId="30F86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46175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D4FC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A7FE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406D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15E49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B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1E4500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7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4C1F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0E250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7DF46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75A68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7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445F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E0C2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5CE68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5FA13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7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43AA42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C89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C698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4412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6A27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6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8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12903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F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397F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1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67DD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7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0C743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6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71EF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9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7A5F3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D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A295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1C62C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3E1E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6F0B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0AEE7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2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65E53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5EC79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DB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ABCF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0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2FE62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5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24F15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F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5C5EB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A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6B01F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666A6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341D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354FBF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77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08D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7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74F25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D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0DD6C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1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48834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FE39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3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A30C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F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开展农、牧、渔、畜、禽的生产管理工作，发展柑橘、烤烟、石蛙、林下东安鸡、赤松茸等特色产业，积极宣传并落实产业扶持政策，培育农业产业新优势，为高水平建设国家级农业强镇提供有力支撑。</w:t>
            </w:r>
          </w:p>
        </w:tc>
      </w:tr>
      <w:tr w14:paraId="0DFA0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66450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1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2DC24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2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B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16129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58509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2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9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13ADD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F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6807C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2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2058A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2E9F9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4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4A783D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7DC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BE60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3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4CB1D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295915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10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04E4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F32A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9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00CFC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6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加强基层治理，健全议事决策和监督机制，指导村（居）制定(修订)村规民约，成立红白理事会、道德评议会、村民议事会、禁毒禁赌会，规范村（居）务公开，支持保障依法开展自治活动。</w:t>
            </w:r>
          </w:p>
        </w:tc>
      </w:tr>
      <w:tr w14:paraId="704CF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4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38A16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3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0E3D6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7C3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B981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8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15CF7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F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93D79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016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DD49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5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3D2C0E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16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72A6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19FEF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38912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F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4B4B7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E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07ACE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4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2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38DB3E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EC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B1E2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3D2EE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4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39E59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6FC648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4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655A8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648E3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E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77B97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6696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C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做好湘江紫水流域一级水源保护地生态保护工作，推动南山国家公园地域界定调整，长效推进重点生态保护区功能建设。</w:t>
            </w:r>
          </w:p>
        </w:tc>
      </w:tr>
      <w:tr w14:paraId="04B9F4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90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4E8AC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7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2A3D7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C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DF30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79E3B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E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76735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BFA5C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A3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07F7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7424C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6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5E2C8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大力实施舜皇山龙头驱动战略，打造南溪花海和塘家梯田全域旅游目的地，推广传统“乌饭节”“舜帝生日”等特色文化节日活动，持续擦亮“德孝文化”“红色旅游”两张名片。</w:t>
            </w:r>
          </w:p>
        </w:tc>
      </w:tr>
      <w:tr w14:paraId="79A89E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B4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7AF8D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7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落实积极生育政策，开展生育登记服务、适龄女性“两癌”筛查政策宣传，做好人口信息数据采集。</w:t>
            </w:r>
          </w:p>
        </w:tc>
      </w:tr>
      <w:tr w14:paraId="4ACC27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21F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82D8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2F13B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49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C5E5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A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0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9870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65BC1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4C4A7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55351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3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1C30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F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79AD5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8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4091E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13AB9942">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25818"/>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3C3C62ED">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05AB5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31A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6D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0A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3CC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EC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7185F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E7C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76A7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B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27505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4531A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8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D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县委统一战线工作部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78D98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41DE0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C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5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F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5D94E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E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0C6BC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2.出具村（居）党组织书记候选人预备人选现实表现材料。</w:t>
            </w:r>
          </w:p>
        </w:tc>
      </w:tr>
      <w:tr w14:paraId="253E6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9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A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4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68B83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4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2D132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50D99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4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1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F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A587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6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7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DBFF1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F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4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3A32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9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3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6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644EE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C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县委编办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1.摸底上报符合考核招聘基本条件的村（居）党组织书记名单；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4CDCE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2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县司法局
县财政局
县自然资源局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C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63BBD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2FDB5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9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13F32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9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2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521E0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2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570C5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9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1E22D5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70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AAE5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F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66D5D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2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39133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
县发展和改革局
县市场监督管理局
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3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707E17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D3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DAA5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A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C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7EC7A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F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F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75B44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A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C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6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C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5406C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3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6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w:t>
            </w:r>
          </w:p>
          <w:p w14:paraId="051B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2EA17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5EA95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6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0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审批确实入住光荣院优抚对象，并做好相关监管工作。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3A2B8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B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07BA5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C82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C6B4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4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3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F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D72A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B5056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5F2CF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9CAE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40F30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2DC617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67D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0273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C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034A9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5C8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66975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9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C2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2171B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809F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01BF9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6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2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10515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1DB15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4E184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566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292E5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E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B3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C44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66576AD7">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5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F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6BF11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26460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E2FA8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1031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3.县人民检察院负责审查批捕起诉，监督诉讼，参与案件处置，提供法律指导；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17246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6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45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1DFC7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909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2.发现非法种植毒品原植物并时铲除，并向公安机关报告；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7928B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0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A6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w:t>
            </w:r>
          </w:p>
          <w:p w14:paraId="00FA3D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464A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021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3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A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7E17B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3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9B7C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3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7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1485B0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0BA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E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5E18F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1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0B809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AFF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043D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4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F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BF491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515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5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5B9A0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0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50636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9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1744B6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C5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34DC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1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C9662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03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2E33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F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3B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466D5A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AE4C8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4798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796E0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125D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4CB5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A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A718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1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08112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3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722B7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3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3D961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6D3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6621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D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2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CA9A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B078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B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138EE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0F4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581C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F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270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3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7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6F84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2D93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F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A93D3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14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7FA5E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E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A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B6254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1A6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9FC54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6CE1C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C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2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7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2A7B3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8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4CB86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A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C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0F591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7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3CC4A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C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687DB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0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A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F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56473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FAC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FAA2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7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9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AB98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58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A233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00C2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E357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5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D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0E72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E824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F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5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1335C7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77F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3B73F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3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3CECB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8867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2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3397B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F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5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6D4FA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B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92A6E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52F33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17A7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986E6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2D47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A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339C4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9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14:paraId="648EDF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5F88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21CA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2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A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608DE0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F5F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369A8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F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B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C2E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4596EF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B5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F103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A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4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4AD41A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D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A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0263E4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367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7C10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9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C691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5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AF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787E0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D75E5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814F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70310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22D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19B5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D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50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E8704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8F1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C861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6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8B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B1C46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03FA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5AB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D4F2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6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563EAE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F37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8852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4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510CE2D3">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1634"/>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221E4847">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39FDCA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3D8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7A0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BDA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54115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C8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1BA8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F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79D2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AB36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2D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D804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0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C761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8E4B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6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59451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52B5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E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25C1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4A31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0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4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276B5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8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CF4C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7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0E832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1229D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3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0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7549CB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28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D8D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F32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0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787B4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8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5E648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B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49D1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4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0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11826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6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467B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9228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3BAA37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64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BD60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4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C48C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7D686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6EA82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C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3A4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4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183A6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4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3B6AE3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7C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263D1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8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1B37E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6271B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3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8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4095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9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81FC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A1B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707FB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38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0CF12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3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28178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C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3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AA21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8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F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39C3D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EC6E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385EE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1AC76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51FB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D6B8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9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4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94212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77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E1F4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5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5544D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A4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3082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0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34F23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50E30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8F8B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1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6A4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6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5E4E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5E2EC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2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676B3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F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bookmarkStart w:id="12" w:name="_GoBack"/>
            <w:bookmarkEnd w:id="12"/>
          </w:p>
        </w:tc>
      </w:tr>
      <w:tr w14:paraId="10540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E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21063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1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1A776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1A940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B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4141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A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1EA1A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92AD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1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1808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1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B8A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1EC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4927D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26E95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9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3D1CFE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588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6CC5B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55E09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0D7C8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7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0DCC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F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7C5B1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2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46D5F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40641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E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75C53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6298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7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AB1B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A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0AE15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1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42139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7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0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3A319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3930F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6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1C5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58215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656ED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C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4289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A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16B9B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62633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B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7146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4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3E7C62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2A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28B67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AFC9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8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5B244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77BF4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2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143EB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B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55793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D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8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28355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370BF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29D0C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3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8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2A58B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F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42EAF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A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28E79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1411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3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CC47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18E6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0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C448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B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83AD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F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8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6802D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A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1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4579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2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506ACB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043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2A650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0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6E533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8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44824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552EC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79BD0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165D5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1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2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03C82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C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A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E083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5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01F59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518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5A476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70B48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2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6F06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30860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2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B55A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9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A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FE8BB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97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218C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48714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0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8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3B3322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167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1BF0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7DC00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3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2A90A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9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68CC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2F39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7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5E5D9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D7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8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5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70A2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C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CE36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7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9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4E3EF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6C92A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F88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8964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29A45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1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53D8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3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6A6CA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5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7775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4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52BD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8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0F68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4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10562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A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1AD60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F97E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4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2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7F87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F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2AB94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6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35408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2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5B95E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67DAD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8F49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B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3D0E4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78A79D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31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235E5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0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4A13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0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E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2B504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2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F5DD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7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61D80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4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4ECE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2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CF39A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DA3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6579C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D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36AB1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A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A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600E8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0AE6C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3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05033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8A62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D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216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3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1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EBFE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B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9B2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6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9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F231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E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556D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8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6BAF9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86DB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D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4917A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7BFD4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8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B54C493">
      <w:pPr>
        <w:pStyle w:val="3"/>
        <w:spacing w:before="0" w:after="0" w:line="240" w:lineRule="auto"/>
        <w:jc w:val="center"/>
        <w:rPr>
          <w:rFonts w:ascii="Times New Roman" w:hAnsi="Times New Roman" w:eastAsia="方正小标宋_GBK" w:cs="Times New Roman"/>
          <w:color w:val="auto"/>
          <w:spacing w:val="7"/>
          <w:lang w:eastAsia="zh-CN"/>
        </w:rPr>
      </w:pPr>
    </w:p>
    <w:p w14:paraId="69C6E2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7D4A">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24BB">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49276">
                          <w:pPr>
                            <w:pStyle w:val="5"/>
                            <w:jc w:val="center"/>
                          </w:pPr>
                          <w:r>
                            <w:rPr>
                              <w:rFonts w:hint="eastAsia" w:ascii="方正仿宋简体" w:hAnsi="方正仿宋简体" w:eastAsia="方正仿宋简体" w:cs="方正仿宋简体"/>
                              <w:sz w:val="24"/>
                              <w:szCs w:val="24"/>
                            </w:rPr>
                            <w:t>第</w:t>
                          </w:r>
                          <w:r>
                            <w:rPr>
                              <w:rFonts w:hint="eastAsia" w:ascii="方正仿宋简体" w:hAnsi="方正仿宋简体" w:eastAsia="方正仿宋简体" w:cs="方正仿宋简体"/>
                              <w:sz w:val="24"/>
                              <w:szCs w:val="24"/>
                              <w:lang w:val="en-US" w:eastAsia="zh-CN"/>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Times New Roman" w:hAnsi="Times New Roman" w:eastAsia="方正仿宋简体"/>
                              <w:sz w:val="24"/>
                              <w:lang w:val="en-US" w:eastAsia="zh-CN"/>
                            </w:rPr>
                            <w:t xml:space="preserve"> </w:t>
                          </w:r>
                          <w:r>
                            <w:rPr>
                              <w:rFonts w:hint="eastAsia" w:ascii="方正仿宋简体" w:hAnsi="方正仿宋简体" w:eastAsia="方正仿宋简体" w:cs="方正仿宋简体"/>
                              <w:sz w:val="24"/>
                              <w:szCs w:val="24"/>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F49276">
                    <w:pPr>
                      <w:pStyle w:val="5"/>
                      <w:jc w:val="center"/>
                    </w:pPr>
                    <w:r>
                      <w:rPr>
                        <w:rFonts w:hint="eastAsia" w:ascii="方正仿宋简体" w:hAnsi="方正仿宋简体" w:eastAsia="方正仿宋简体" w:cs="方正仿宋简体"/>
                        <w:sz w:val="24"/>
                        <w:szCs w:val="24"/>
                      </w:rPr>
                      <w:t>第</w:t>
                    </w:r>
                    <w:r>
                      <w:rPr>
                        <w:rFonts w:hint="eastAsia" w:ascii="方正仿宋简体" w:hAnsi="方正仿宋简体" w:eastAsia="方正仿宋简体" w:cs="方正仿宋简体"/>
                        <w:sz w:val="24"/>
                        <w:szCs w:val="24"/>
                        <w:lang w:val="en-US" w:eastAsia="zh-CN"/>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Times New Roman" w:hAnsi="Times New Roman" w:eastAsia="方正仿宋简体"/>
                        <w:sz w:val="24"/>
                        <w:lang w:val="en-US" w:eastAsia="zh-CN"/>
                      </w:rPr>
                      <w:t xml:space="preserve"> </w:t>
                    </w:r>
                    <w:r>
                      <w:rPr>
                        <w:rFonts w:hint="eastAsia" w:ascii="方正仿宋简体" w:hAnsi="方正仿宋简体" w:eastAsia="方正仿宋简体" w:cs="方正仿宋简体"/>
                        <w:sz w:val="24"/>
                        <w:szCs w:val="24"/>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6F72B2"/>
    <w:rsid w:val="0FD0094D"/>
    <w:rsid w:val="19CE05F3"/>
    <w:rsid w:val="1AA44EB0"/>
    <w:rsid w:val="1CFA7C07"/>
    <w:rsid w:val="213A1710"/>
    <w:rsid w:val="28F71946"/>
    <w:rsid w:val="29A04EBC"/>
    <w:rsid w:val="2DDB2FD8"/>
    <w:rsid w:val="32285F6F"/>
    <w:rsid w:val="354534B9"/>
    <w:rsid w:val="4DF538F4"/>
    <w:rsid w:val="5DEE02FC"/>
    <w:rsid w:val="74D177C5"/>
    <w:rsid w:val="7E64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4</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2025-07-10T13:44:39Z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B162AA1A4F6744588D6B98FA77987C7D_12</vt:lpwstr>
  </property>
</Properties>
</file>