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58E6A">
      <w:pPr>
        <w:pStyle w:val="2"/>
        <w:jc w:val="left"/>
        <w:rPr>
          <w:rFonts w:ascii="方正公文小标宋" w:eastAsia="方正公文小标宋"/>
          <w:b w:val="0"/>
          <w:sz w:val="84"/>
          <w:szCs w:val="84"/>
          <w:lang w:eastAsia="zh-CN"/>
        </w:rPr>
      </w:pPr>
    </w:p>
    <w:p w14:paraId="5512EA61">
      <w:pPr>
        <w:pStyle w:val="2"/>
        <w:jc w:val="left"/>
        <w:rPr>
          <w:rFonts w:ascii="方正公文小标宋" w:eastAsia="方正公文小标宋"/>
          <w:b w:val="0"/>
          <w:sz w:val="84"/>
          <w:szCs w:val="84"/>
          <w:lang w:eastAsia="zh-CN"/>
        </w:rPr>
      </w:pPr>
    </w:p>
    <w:p w14:paraId="0621AE6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湖南省永州市东安县大盛镇</w:t>
      </w:r>
    </w:p>
    <w:p w14:paraId="3C38056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6AB8A709">
      <w:pPr>
        <w:rPr>
          <w:rFonts w:ascii="方正公文小标宋" w:eastAsia="方正公文小标宋"/>
          <w:sz w:val="84"/>
          <w:szCs w:val="84"/>
          <w:lang w:eastAsia="zh-CN"/>
        </w:rPr>
      </w:pPr>
    </w:p>
    <w:p w14:paraId="28B50EAF">
      <w:pPr>
        <w:rPr>
          <w:rFonts w:ascii="方正公文小标宋" w:eastAsia="方正公文小标宋"/>
          <w:sz w:val="84"/>
          <w:szCs w:val="84"/>
          <w:lang w:eastAsia="zh-CN"/>
        </w:rPr>
      </w:pPr>
    </w:p>
    <w:p w14:paraId="6018C13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44"/>
          <w:szCs w:val="44"/>
          <w:lang w:val="en-US" w:eastAsia="en-US" w:bidi="ar-SA"/>
        </w:rPr>
        <w:sectPr>
          <w:pgSz w:w="16837" w:h="11905" w:orient="landscape"/>
          <w:pgMar w:top="1418" w:right="1418" w:bottom="1418" w:left="1418" w:header="851" w:footer="907" w:gutter="0"/>
          <w:pgNumType w:start="1"/>
          <w:cols w:space="720" w:num="1"/>
          <w:docGrid w:linePitch="312" w:charSpace="0"/>
        </w:sectPr>
      </w:pPr>
    </w:p>
    <w:sdt>
      <w:sdtPr>
        <w:rPr>
          <w:rFonts w:ascii="宋体" w:hAnsi="宋体" w:eastAsia="宋体" w:cs="Arial"/>
          <w:snapToGrid w:val="0"/>
          <w:color w:val="000000"/>
          <w:kern w:val="0"/>
          <w:sz w:val="44"/>
          <w:szCs w:val="44"/>
          <w:lang w:val="en-US" w:eastAsia="en-US" w:bidi="ar-SA"/>
        </w:rPr>
        <w:id w:val="14746703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D4C127A">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28A4ADC5">
          <w:pPr>
            <w:pStyle w:val="2"/>
          </w:pPr>
        </w:p>
        <w:p w14:paraId="30718B78">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_Toc12748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_Toc12748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123FBA3">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_Toc25620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_Toc25620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646AD74C">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_Toc5392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_Toc5392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14:paraId="61A82255">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EB81EE5">
      <w:pPr>
        <w:pStyle w:val="2"/>
        <w:rPr>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E590710">
      <w:pPr>
        <w:rPr>
          <w:lang w:eastAsia="zh-CN"/>
        </w:rPr>
      </w:pPr>
    </w:p>
    <w:p w14:paraId="4C66698A">
      <w:pPr>
        <w:pStyle w:val="3"/>
        <w:spacing w:before="0" w:after="0" w:line="240" w:lineRule="auto"/>
        <w:jc w:val="center"/>
        <w:rPr>
          <w:rFonts w:ascii="Times New Roman" w:hAnsi="Times New Roman" w:eastAsia="方正公文小标宋" w:cs="Times New Roman"/>
          <w:b w:val="0"/>
          <w:lang w:eastAsia="zh-CN"/>
        </w:rPr>
      </w:pPr>
      <w:bookmarkStart w:id="0" w:name="_Toc172077949"/>
      <w:bookmarkStart w:id="1" w:name="_Toc172077551"/>
      <w:bookmarkStart w:id="2" w:name="_Toc12748"/>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6933C2B9">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1214AC1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E5B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F00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E6B66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EA4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0F170C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7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9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588B3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8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F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19DCA8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1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7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5D4E4A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D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6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3C3599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5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9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 + 监督” 工作，受理办理信访举报和问题线索。</w:t>
            </w:r>
          </w:p>
        </w:tc>
      </w:tr>
      <w:tr w14:paraId="1421D5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E1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0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3FCC5E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0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4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00E435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D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7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03F6AE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5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A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3B0AA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7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5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54F333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A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0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329E87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7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2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7B9055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4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E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4DE229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F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C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5334CD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1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0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做好镇机关事业单位干部职工日常管理、教育培训、考核监督、评先评优、待遇保障、队伍建设、干部因私出国(境)管理工作和退休干部的管理服务工作。</w:t>
            </w:r>
          </w:p>
        </w:tc>
      </w:tr>
      <w:tr w14:paraId="1A76A7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1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F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14:paraId="430D8E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4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1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09CB9D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B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A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66FB49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B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D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01CF49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A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4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789447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6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1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1D296D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9BD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A50FA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3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D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0AED4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9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2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4F8591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2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D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1D8A21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2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6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1C0C6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6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0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3A9B1E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E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C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6B46A7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7C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3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大力发展烤烟生产，有序扩大种植面积，带动群众增收致富。</w:t>
            </w:r>
          </w:p>
        </w:tc>
      </w:tr>
      <w:tr w14:paraId="28AC28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F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0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2D447B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4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4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3ECDA1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946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1CCF5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1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C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2BC3AA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8C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C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46CC71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1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1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2D1681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83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C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302576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3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A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摸排辖区孤儿、留守儿童、事实无人抚养儿童，建立信息台账，做好基本生活保障。</w:t>
            </w:r>
          </w:p>
        </w:tc>
      </w:tr>
      <w:tr w14:paraId="7CDD50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6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1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73A23B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B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C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35F57B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A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A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做好充电桩建设前期选址和矛盾调纠工作。</w:t>
            </w:r>
          </w:p>
        </w:tc>
      </w:tr>
      <w:tr w14:paraId="1F367C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C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7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06A30B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6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F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5B86B9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4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9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2D9122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A8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C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63D588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2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C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709D99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7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6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4BA7D4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8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E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109994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347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6B61C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B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2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55B6D9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3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9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开展周边铁路护路工作，加强铁路巡查及隐患排查，强化铁路安全宣传教育，普及铁路安全法律法规和铁路安全知识，提高公众铁路安全意识。</w:t>
            </w:r>
          </w:p>
        </w:tc>
      </w:tr>
      <w:tr w14:paraId="7F3345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5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C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1D65B8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1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7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32BEBD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2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1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59423A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0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8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1455AD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1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A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39B6BB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3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4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负责本镇法律顾问、公职律师日常管理工作，推进法律顾问和公职律师进村（社区），提升公共法律服务水平，指导村（社区）做好法律服务等工作。</w:t>
            </w:r>
          </w:p>
        </w:tc>
      </w:tr>
      <w:tr w14:paraId="634444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34E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74F659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0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1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151CFC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3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5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46278D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9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4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0FDF43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9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C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15B615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B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5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4EEEAA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8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6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14:paraId="7DF7A2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4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3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3AA1F7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2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9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402CE9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0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4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0B2E44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0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F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3801F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0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2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开展农村人居环境整治,推进镇村绿化美化亮化，打造美丽乡村。</w:t>
            </w:r>
          </w:p>
        </w:tc>
      </w:tr>
      <w:tr w14:paraId="097691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6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1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18814C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9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1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7AFF0B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FC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8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0835EE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D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9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12712BB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33E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415448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1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3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47B6BD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6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E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7983E6B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C0F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0BCC2D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C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4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45BAFE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8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6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6F0654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8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E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加强基层治理，健全议事决策和监督机制，指导村（社区）制定(修订)村规民约、成立红白理事会、道德评议会、村民议事会、禁毒禁赌会，规范村（居）务公开，支持保障依法开展自治活动。</w:t>
            </w:r>
          </w:p>
        </w:tc>
      </w:tr>
      <w:tr w14:paraId="559B48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5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0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594C90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1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E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294E203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9CE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1C9B3C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1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E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坚持和发展新时代“枫桥经验”,依法成立乡镇人民调解委员会，统筹派出所、司法所、人民法庭等力量，开展人民调解工作。</w:t>
            </w:r>
          </w:p>
        </w:tc>
      </w:tr>
      <w:tr w14:paraId="46B7F3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6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1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50B8EB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D1E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22A65D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D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8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404169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77D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51886F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C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B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4551EB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9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0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097039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0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8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124FA7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0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1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2D4FE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C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3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193793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BC8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5D2668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2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2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261BF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8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A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3A1D64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3C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5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2A23ED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AA7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0154E0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3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A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7B6754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C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6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落实河长制要求，开展河道、山塘、小型水渠日常巡查、卫生保洁、维护管理工作，发现问题及时制止、上报。</w:t>
            </w:r>
          </w:p>
        </w:tc>
      </w:tr>
      <w:tr w14:paraId="01E0E2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1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E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14:paraId="524B4D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C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8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19AB78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192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7812C1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B3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1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50E975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1D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E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44CD71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6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3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6DAD35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2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F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14:paraId="46BA2D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7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7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0552CD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055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432AAF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2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9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5DBA2F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5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3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3FBB22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8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5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巩固扩大湖南省民间文化艺术之乡创建成果，深入挖掘舞龙舞狮、美术、书法、大鼓、渔鼓、管乐、武术等民间优秀传统文化的精神内涵，增强大盛文化软实力。</w:t>
            </w:r>
          </w:p>
        </w:tc>
      </w:tr>
      <w:tr w14:paraId="4419EF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0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C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加强文化遗产保护传承，振兴“大盛月饼”传统工艺，扩大非遗传承人才队伍，提高传统工艺设计制作水平。</w:t>
            </w:r>
          </w:p>
        </w:tc>
      </w:tr>
      <w:tr w14:paraId="0CDFBA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F7C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329218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A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F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746AC2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FFB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06A670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3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7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2E53C4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B73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3A820F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1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D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292DE9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A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D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110CCB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6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1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56D78B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D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7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472C0E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58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F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0ED268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A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9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开展村（居）民委员会财务审计和村（社区）“两委”班子成员任期经济责任审计，加强村级债务监管，防范化解村级债务风险。</w:t>
            </w:r>
          </w:p>
        </w:tc>
      </w:tr>
      <w:tr w14:paraId="00F396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E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9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0C18A2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C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7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4058C846">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25620"/>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50A89662">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777EDF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790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040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D64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413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2C48">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E887ED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41FC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28A5FE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98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8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B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8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A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53DA09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8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F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3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A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D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21AB82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2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8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72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63A44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7BB5E3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4AC3A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A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3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0BC11A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1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D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4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C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9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60AAA1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8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0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E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2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C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2158AC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1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2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F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6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0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5B60C9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0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2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A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9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F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2.出具村党组织书记候选人预备人选现实表现材料。</w:t>
            </w:r>
          </w:p>
        </w:tc>
      </w:tr>
      <w:tr w14:paraId="23A3DE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0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D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5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2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A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14:paraId="705902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4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2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3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8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7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7F2E92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E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7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5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2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5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1B1E9D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2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E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DB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CC29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8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4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 、会议推荐、深入考察谈话工作；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397E2A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5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E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5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B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0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33CF54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0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C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A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A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7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108791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D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B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9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A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2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7B92C4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6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5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EA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C46D7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403E5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A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                                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1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2E751D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0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0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A5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CA0F9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15F83A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26B3DF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71DD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B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1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505333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4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C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C4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6F87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2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7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0ADB54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C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4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0A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C846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9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2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0A282B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F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D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37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7B02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D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7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37E006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D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A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E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E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                                                   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B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1563C1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7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A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5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B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2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214BD41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2AA1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6EF869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F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D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C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C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1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3F9136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D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A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0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E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5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293FD0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4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8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FD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03AB58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6B976C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01446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B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A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755E261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2ED9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553B8A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C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7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1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D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F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2.指导和支持有条件的村（社区）设立慈善组织，做好村（社区）志愿者队伍建设。</w:t>
            </w:r>
          </w:p>
        </w:tc>
      </w:tr>
      <w:tr w14:paraId="5743EF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1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C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C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1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6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14:paraId="38DC95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6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4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8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C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0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3D8C8E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6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6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93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14:paraId="753D93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6BE23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8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6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44CE9F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4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C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B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4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6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572493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4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A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1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2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F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4204C1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C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4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8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8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4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580E49E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E631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59C54E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B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3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2F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A9AC3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203B2E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A3AD8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02F4C0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0589D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3DAC53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7087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5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8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58991A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9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1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C5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5A6A28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60DAC6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20EA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6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w:t>
            </w:r>
            <w:r>
              <w:rPr>
                <w:rFonts w:hint="eastAsia" w:ascii="Times New Roman" w:hAnsi="方正公文仿宋" w:eastAsia="方正公文仿宋"/>
                <w:kern w:val="0"/>
                <w:szCs w:val="21"/>
                <w:lang w:eastAsia="zh-CN" w:bidi="ar"/>
              </w:rPr>
              <w:t>监督管理</w:t>
            </w:r>
            <w:r>
              <w:rPr>
                <w:rFonts w:hint="eastAsia" w:ascii="Times New Roman" w:hAnsi="方正公文仿宋" w:eastAsia="方正公文仿宋"/>
                <w:kern w:val="0"/>
                <w:szCs w:val="21"/>
                <w:lang w:bidi="ar"/>
              </w:rPr>
              <w:t>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C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0533A9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2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C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11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41585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A945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0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                         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6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682DA9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05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D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26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551C1D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072BBF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5D9A34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836F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7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1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0FC91E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B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7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D3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77380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D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5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464034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5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5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1D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5B8DEE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2BDD4A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0F06DC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2B823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6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5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7B9DB0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5D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2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79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2EDB4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4501A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B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E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512C89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6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2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06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1DE099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29EC7A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3112FC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8598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E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8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7EB123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4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7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91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19534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B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1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060C3F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A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5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58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77A55E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15EE4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1AD37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0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8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40ED18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0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D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5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0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8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1F52D18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84D3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51AE29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7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C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F4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D15D8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62E4D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8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2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14:paraId="2CA389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A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F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B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D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F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14:paraId="44A613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3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F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B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1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D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365A511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3EB0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57E99C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0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8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E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8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D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400459E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48AA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0720F8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C3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3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58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14:paraId="0DCEB2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BF53C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76268E6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共青团东安县委员会</w:t>
            </w:r>
          </w:p>
          <w:p w14:paraId="30B184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14:paraId="19599A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县红十字会</w:t>
            </w:r>
          </w:p>
          <w:p w14:paraId="57D374ED">
            <w:pPr>
              <w:pStyle w:val="2"/>
              <w:rPr>
                <w:rFonts w:hint="eastAsia"/>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8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w:t>
            </w:r>
            <w:bookmarkStart w:id="12" w:name="_GoBack"/>
            <w:bookmarkEnd w:id="12"/>
            <w:r>
              <w:rPr>
                <w:rFonts w:hint="eastAsia" w:ascii="Times New Roman" w:hAnsi="方正公文仿宋" w:eastAsia="方正公文仿宋"/>
                <w:kern w:val="0"/>
                <w:szCs w:val="21"/>
                <w:lang w:bidi="ar"/>
              </w:rPr>
              <w:t>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6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5AF2BA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86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F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3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3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D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010CB7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C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0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4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5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B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2C274B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3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C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6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9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4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1814F7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C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2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A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F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A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0B502D4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A650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729929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0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1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DE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536B0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4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6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98DC2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47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7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B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A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0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15C655B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D10C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4260D0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A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D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3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D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2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52DF81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8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2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F8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215F7A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73A84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E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C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24AD1D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9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D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D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3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B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30425C0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9148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3D554B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3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6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8E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4E3A94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B699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9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1.县自然资源局负责项目用地已经审批但业主擅自超审批范围扩建行为的处罚整改及处置，做好集体建设用地(增减挂钩)项目卫片图斑核查；牵头负责违法图斑下发和违法行为处置；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3.县林业局负责对乱占林地私搭乱建违法行为的处罚整改及处置，做好林业合法图斑核准销号工作。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B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36CA10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5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9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7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C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B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0E5E57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C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5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7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B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E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5302CE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C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C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D7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14:paraId="1E7F3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6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4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3E4C95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7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F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A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1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C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752279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2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E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D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D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0EB248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6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8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0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3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8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44C02C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A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1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4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6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7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5A1C7E5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5493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22816E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A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0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B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9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                                      2.开展监管执法行动，查处生产销售“非标地膜”和不按规定回收地膜、农药包装废弃物等违法行为；                                    3.建立县级工作台账；                      4.负责农药生产者、经营者、使用者履行农药包装废弃物回收处理义务的监督管理。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A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37AD4F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F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6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B4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2A8A85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0CD99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D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9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46C94B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3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A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0C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47094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0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B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5.对违反规定露天焚烧秸杆的，责令改正；拒不改正的，处以罚款。</w:t>
            </w:r>
          </w:p>
        </w:tc>
      </w:tr>
      <w:tr w14:paraId="63F708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B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F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57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14:paraId="7AB53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1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8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3F5A9B9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C2E6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075E2E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B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B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5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4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C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66C9D6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9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A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E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E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B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5B3732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6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0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C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2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3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285753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E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8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组织实施集镇棚户区改扩翻工作。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9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4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3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545E13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F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2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73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2F41B8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CBF76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C912B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14EE94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0CC24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B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F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6.对危房采取设置警示标志、设围挡等措施进行封闭。</w:t>
            </w:r>
          </w:p>
        </w:tc>
      </w:tr>
      <w:tr w14:paraId="250756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0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B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5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3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A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                                3.做好乡道、村道建设后期管理工作。</w:t>
            </w:r>
          </w:p>
        </w:tc>
      </w:tr>
      <w:tr w14:paraId="7D5518E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48D5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0A0364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A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F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A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C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6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294A88A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1ADF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0D7871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7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C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4F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0403D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6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B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3688543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C754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7E4885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7A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8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6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7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3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7D3006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B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1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D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1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7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w:t>
            </w:r>
          </w:p>
        </w:tc>
      </w:tr>
      <w:tr w14:paraId="652D12F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6C37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55077F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4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8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5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2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C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72C6E0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6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A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14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6895C3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0E350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7F7CF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7BD524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9D4E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1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4.县水利局负责落实综合防灾减灾规划相关要求,组织编制洪水干旱灾害防治规划及防护标准并指导实施;承担水情</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5.县农业农村局负责农用抗旱物资的储备和管理工作,指导干旱地区农业种植结构的调整，培育和推广应用耐旱品种，及时提供农业</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0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BAA65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F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1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BD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30439A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D375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5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C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874EF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8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E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E5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7CA421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F8241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29433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E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B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47C42C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9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5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E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9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4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3FEBFDE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FA12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77442F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6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F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E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A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5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                     4.负责村（居）民集体聚餐信息登记、风险提示，发现问题及时上报。</w:t>
            </w:r>
          </w:p>
        </w:tc>
      </w:tr>
    </w:tbl>
    <w:p w14:paraId="030BA2D0">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5392"/>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7ECA7410">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59046D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121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6EE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D9C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8CFCA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38FA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71FDB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C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B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A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65425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B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9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7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3D080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A4D4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5FB61F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0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A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2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1B9C6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2D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C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C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0A63B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1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2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F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410847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C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D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D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5FA49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C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4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7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8D15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B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E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A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3093F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A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2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A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25AF22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5B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0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6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141E4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D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6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6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6137D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E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E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C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77677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D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3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5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工作方式：由国家税务总局东安县税务局、财政局分职责负责。</w:t>
            </w:r>
          </w:p>
        </w:tc>
      </w:tr>
      <w:tr w14:paraId="08A697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944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0D959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3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C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2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3E3E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B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F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B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176B4A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3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6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C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61BD36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0A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E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F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3D33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6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B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B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43F3F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7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7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C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5ED7D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15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1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C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8D3E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F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D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E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2CF1CE9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A09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6E2E0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C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E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B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036FC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0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D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A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7A8E5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4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6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0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49EDD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1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0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C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62C9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D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D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2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4819A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A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5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4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5B18F4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7C80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025FC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F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6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5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0DCC7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6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3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36F8B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A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D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E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EE3C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FA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2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8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23CD0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24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F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D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C075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1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7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7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4AD3C2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402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23F3E8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A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9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3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11287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D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7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4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23FB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1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8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E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0B1664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F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A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7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81DF7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3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A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B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141BC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1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3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2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5C20D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4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B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1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3AC0C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6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A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5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16CD9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8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3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6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7C0FB52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EE4B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49F383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2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3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1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1F7A8F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229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486754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0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D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6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1E647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5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A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9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185C88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79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5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C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29F1F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6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9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E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5D72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D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6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B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0A43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F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F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6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0A66EF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E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D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C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29931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2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2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7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00FE5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B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9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8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1D913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4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B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4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70F1B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F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A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A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337CD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0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C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C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B9F6B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9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F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3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41C81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1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3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7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2985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E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7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5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31A3F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9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B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5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3D63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F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8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5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FC47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0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B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3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525CD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3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6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D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1980F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9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5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D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530597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8D4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158CE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3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2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F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3264DF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8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A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E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700E8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1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9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0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430E0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5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0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B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617E2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D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A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A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1CD98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73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1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C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1654E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C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C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A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62F6A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D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E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8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1FBD9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8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8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8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0880F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4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F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5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5E4D8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E5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F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3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541CF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6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B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5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66B2E3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3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9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7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24AA1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D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2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A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E522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E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0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2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68C2E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9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6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1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12249B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3A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5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C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07EB0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9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6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5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2E23A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9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2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5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工作方式：由县自然资源局和县林业局根据职责分工负责该争议案件处理。</w:t>
            </w:r>
          </w:p>
        </w:tc>
      </w:tr>
      <w:tr w14:paraId="6CEB19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D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B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E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2807E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8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7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D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7D5985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B757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1F56C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A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F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A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4188FB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2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A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2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3A74D5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5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F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B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10580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B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5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4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70781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8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A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8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6DC77E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5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C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0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4D096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C6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8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1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580996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A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B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2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2B12C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5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7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D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1343DC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F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4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C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31EF4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2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C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A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1586A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D9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E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6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28EF7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E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9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8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715A5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84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D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4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4B613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0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C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8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500E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F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0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2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295D5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4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8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B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46187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B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A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C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023AB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5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E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B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5D3043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74C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32506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9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A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9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2F2ACA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A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E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B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工作方式：由县自然资源局根据国土空间规划和村规划，接收并审核申请材料，进行实地核查，提出初审意见。</w:t>
            </w:r>
          </w:p>
        </w:tc>
      </w:tr>
      <w:tr w14:paraId="3FB30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8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5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3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013F9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0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6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7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30787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1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0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9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64A3F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9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A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0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477CA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4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F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B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3A9F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EC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8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3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2F3F63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3F0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510B1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C7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2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9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1E981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1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B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0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318A2E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A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5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9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25E5D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3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0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D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1E41D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E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7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C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12FE2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E5E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26672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C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D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E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01AE8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0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6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C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7A9CB4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547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750BF4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A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F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0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074E3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B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1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3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79CBA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5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4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6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06D12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F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4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2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1895C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E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F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D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04F70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4D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1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4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740B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F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6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B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9568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5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C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7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BF36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F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2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6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7A446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2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6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6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27EC46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5791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144BC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F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C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E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4691B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6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0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9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4065B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3E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9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A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7F762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1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8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1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4B957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7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E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E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749C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C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8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E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0135A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F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4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C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21A7E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7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2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A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794DC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3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B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5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19087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C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9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E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15650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2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B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9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6B2C5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8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D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8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302BA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E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2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B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07EA5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6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D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7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06984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7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5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8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6C997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4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4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E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514C4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5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A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3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0F61EA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DF06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0B4CA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3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9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E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7E6D7A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F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C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7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0CF3E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C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1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F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9269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E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6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2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558CF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4A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4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E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6582D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B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7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7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1D4E632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166E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1208E3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B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2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0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70572A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A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3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9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73B6C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5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D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4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工作方式：由县市场监督管理局审查登记申请材料、变更登记申请材料、注销登记申请材料，并按有关依据办理登记手续。</w:t>
            </w:r>
          </w:p>
        </w:tc>
      </w:tr>
      <w:tr w14:paraId="69E6A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B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F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3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19B6F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B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E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D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52157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83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1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9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E28E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8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F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F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2B74F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D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B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1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22C9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B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B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5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5BDBA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C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A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6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C877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0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4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0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0209F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2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B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4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191D4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1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1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E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5FC41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C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F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D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61719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40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C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4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33397CD7">
      <w:pPr>
        <w:pStyle w:val="3"/>
        <w:spacing w:before="0" w:after="0" w:line="240" w:lineRule="auto"/>
        <w:jc w:val="center"/>
        <w:rPr>
          <w:rFonts w:ascii="Times New Roman" w:hAnsi="Times New Roman" w:eastAsia="方正小标宋_GBK" w:cs="Times New Roman"/>
          <w:color w:val="auto"/>
          <w:spacing w:val="7"/>
          <w:lang w:eastAsia="zh-CN"/>
        </w:rPr>
      </w:pPr>
    </w:p>
    <w:p w14:paraId="45E11CC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3FEEB">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2B7D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8154E"/>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78A1C3C"/>
    <w:rsid w:val="2423797C"/>
    <w:rsid w:val="3BF63D03"/>
    <w:rsid w:val="4B702AB0"/>
    <w:rsid w:val="62D3492C"/>
    <w:rsid w:val="D7CFB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78</Words>
  <Characters>84</Characters>
  <Lines>1</Lines>
  <Paragraphs>1</Paragraphs>
  <TotalTime>0</TotalTime>
  <ScaleCrop>false</ScaleCrop>
  <LinksUpToDate>false</LinksUpToDate>
  <CharactersWithSpaces>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木偶1379050603</cp:lastModifiedBy>
  <dcterms:modified xsi:type="dcterms:W3CDTF">2025-07-10T14:04:40Z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eyJoZGlkIjoiNjE1NjcwMTYyMjBlYzgyNTJiMWZlNzFhM2FjMTJmZWEiLCJ1c2VySWQiOiI0ODY5NzYzIn0=</vt:lpwstr>
  </property>
  <property fmtid="{D5CDD505-2E9C-101B-9397-08002B2CF9AE}" pid="3" name="KSOProductBuildVer">
    <vt:lpwstr>2052-12.1.0.21915</vt:lpwstr>
  </property>
  <property fmtid="{D5CDD505-2E9C-101B-9397-08002B2CF9AE}" pid="4" name="ICV">
    <vt:lpwstr>8A6B0A20ECE74BC19DCCFC9611D834BA_12</vt:lpwstr>
  </property>
</Properties>
</file>