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060B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6EDB20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2EF60A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101F04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75B4CC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东安县财政局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关于下达2025年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第七批省级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财政衔接推进乡村振兴补助资金的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函</w:t>
      </w:r>
    </w:p>
    <w:p w14:paraId="4EE44C20">
      <w:pPr>
        <w:rPr>
          <w:rFonts w:hint="eastAsia"/>
        </w:rPr>
      </w:pPr>
    </w:p>
    <w:p w14:paraId="45661C80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县农业农村局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: </w:t>
      </w:r>
    </w:p>
    <w:p w14:paraId="7D6E9327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</w:rPr>
        <w:t>为提高预算完整性，加快预算执行进度，提高财政资金使用效益，根据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湖南省财政厅关于下达2025年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第七批省级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财政衔接推进乡村振兴补助资金的通知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》（湘财农</w:t>
      </w:r>
      <w:r>
        <w:rPr>
          <w:rFonts w:hint="eastAsia" w:ascii="仿宋_GB2312" w:hAnsi="仿宋_GB2312" w:eastAsia="仿宋_GB2312" w:cs="仿宋_GB2312"/>
          <w:sz w:val="32"/>
          <w:szCs w:val="32"/>
        </w:rPr>
        <w:t>[202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]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211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精神，现下达你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2025年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第七批省级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财政衔接推进乡村振兴补助资金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列2025年政府收支分类收入科目“1100231巩固脱贫攻坚成果衔接乡村振兴转移支付收入”，支出列入“21305巩固脱贫攻坚成果衔接乡村振兴”下相关项，到人到户类、基础设施建设类、产业发展类项目资金的政府预算支出经济分类科目分别列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509对个人和家庭的补助”、“503机关资本性支出”、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 xml:space="preserve">502 机关商品和服务支出”或“599其他支出”。  </w:t>
      </w:r>
    </w:p>
    <w:p w14:paraId="49EE2D27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</w:rPr>
        <w:t>请你单位认真贯彻落实党中央、国务院和省委、省政府关于巩固脱贫攻坚成果与实施乡村振兴有效衔接的有关精神，加强与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相关</w:t>
      </w:r>
      <w:r>
        <w:rPr>
          <w:rFonts w:hint="eastAsia" w:ascii="仿宋_GB2312" w:hAnsi="仿宋_GB2312" w:eastAsia="仿宋_GB2312" w:cs="仿宋_GB2312"/>
          <w:sz w:val="32"/>
          <w:szCs w:val="32"/>
        </w:rPr>
        <w:t>行业部门的沟通衔接，根据本地乡村振兴规划和年度计划任务尽快安排使用资金。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资金严格按照</w:t>
      </w:r>
      <w:r>
        <w:rPr>
          <w:rFonts w:hint="eastAsia" w:ascii="仿宋_GB2312" w:hAnsi="仿宋_GB2312" w:eastAsia="仿宋_GB2312" w:cs="仿宋_GB2312"/>
          <w:sz w:val="32"/>
          <w:szCs w:val="32"/>
        </w:rPr>
        <w:t>《湖南省财政衔接推进乡村振兴补助资金管理办法》(湘财农[2021] 10号)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财政衔接推进乡村振兴补助资金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负面清单》等规定使用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规范资金管理，强化资金监管，切实履行主管部门责任，确保专款专用，不得挤占、挪用、截留、套取财政资金，做好资金绩效运行监控和绩效评价，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及时处理预算管理一体化系统中的预警信息，定期监控支出进度，提高财政资金使用效益，确保资金安全有效。 </w:t>
      </w:r>
    </w:p>
    <w:p w14:paraId="06B0B8D9">
      <w:pPr>
        <w:rPr>
          <w:rFonts w:hint="eastAsia"/>
        </w:rPr>
      </w:pPr>
    </w:p>
    <w:p w14:paraId="60F891A1">
      <w:pPr>
        <w:rPr>
          <w:rFonts w:hint="eastAsia"/>
        </w:rPr>
      </w:pPr>
    </w:p>
    <w:p w14:paraId="18E870CC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3772826A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　　　　　　　　　　　　　　　　　　东安县财政局</w:t>
      </w:r>
    </w:p>
    <w:p w14:paraId="13A940D5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　　　　　　　　　　　　　　　　2025年9月16日</w:t>
      </w:r>
    </w:p>
    <w:p w14:paraId="535775FD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6A3C27"/>
    <w:rsid w:val="00032291"/>
    <w:rsid w:val="04C32BDF"/>
    <w:rsid w:val="08980FA6"/>
    <w:rsid w:val="1B446693"/>
    <w:rsid w:val="2C2B6340"/>
    <w:rsid w:val="2F773AF8"/>
    <w:rsid w:val="346A3C27"/>
    <w:rsid w:val="3C9035EC"/>
    <w:rsid w:val="51F27798"/>
    <w:rsid w:val="5AD2718F"/>
    <w:rsid w:val="610750C1"/>
    <w:rsid w:val="64AF4CF1"/>
    <w:rsid w:val="68596C41"/>
    <w:rsid w:val="6AB473B7"/>
    <w:rsid w:val="799B1AA7"/>
    <w:rsid w:val="7E3770E6"/>
    <w:rsid w:val="7FA63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577</Words>
  <Characters>627</Characters>
  <Lines>0</Lines>
  <Paragraphs>0</Paragraphs>
  <TotalTime>0</TotalTime>
  <ScaleCrop>false</ScaleCrop>
  <LinksUpToDate>false</LinksUpToDate>
  <CharactersWithSpaces>674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2025-09-17T02:36:00Z</dcterms:created>
  <dc:creator>文金艳</dc:creator>
  <cp:lastModifiedBy>tyy</cp:lastModifiedBy>
  <dcterms:modified xsi:type="dcterms:W3CDTF">2025-09-18T01:51:05Z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ICV">
    <vt:lpwstr>6BF9548262194B2EB4CB9A5033CF4927_13</vt:lpwstr>
  </property>
  <property fmtid="{D5CDD505-2E9C-101B-9397-08002B2CF9AE}" pid="4" name="KSOTemplateDocerSaveRecord">
    <vt:lpwstr>eyJoZGlkIjoiOWQ3ZjE5ODdjNmI3NjE3OTA4ZjA4MWZjYmJiNmZkZmYiLCJ1c2VySWQiOiIzNTMwNjczNDIifQ==</vt:lpwstr>
  </property>
</Properties>
</file>