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C5" w:rsidRDefault="0031238D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:rsidR="00541DC5" w:rsidRDefault="0031238D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541DC5" w:rsidRDefault="0031238D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2021</w:t>
      </w:r>
      <w:r>
        <w:rPr>
          <w:rFonts w:ascii="楷体_GB2312" w:eastAsia="楷体_GB2312" w:hAnsi="宋体" w:hint="eastAsia"/>
          <w:sz w:val="28"/>
          <w:szCs w:val="28"/>
        </w:rPr>
        <w:t>年度）</w:t>
      </w:r>
    </w:p>
    <w:p w:rsidR="00541DC5" w:rsidRDefault="0031238D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>填报单位：（盖章）</w:t>
      </w:r>
      <w:r>
        <w:rPr>
          <w:rFonts w:ascii="仿宋_GB2312" w:eastAsia="仿宋_GB2312" w:hAnsi="仿宋_GB2312" w:hint="eastAsia"/>
          <w:sz w:val="24"/>
          <w:szCs w:val="21"/>
        </w:rPr>
        <w:t xml:space="preserve">  </w:t>
      </w:r>
      <w:r w:rsidR="00347BE7">
        <w:rPr>
          <w:rFonts w:ascii="仿宋_GB2312" w:eastAsia="仿宋_GB2312" w:hAnsi="仿宋_GB2312" w:hint="eastAsia"/>
          <w:sz w:val="24"/>
          <w:szCs w:val="21"/>
        </w:rPr>
        <w:t>东安县人力资源和社会保障局</w:t>
      </w:r>
      <w:r>
        <w:rPr>
          <w:rFonts w:ascii="仿宋_GB2312" w:eastAsia="仿宋_GB2312" w:hAnsi="仿宋_GB2312" w:hint="eastAsia"/>
          <w:sz w:val="24"/>
          <w:szCs w:val="21"/>
        </w:rPr>
        <w:t xml:space="preserve">          </w:t>
      </w:r>
      <w:bookmarkStart w:id="0" w:name="_GoBack"/>
      <w:bookmarkEnd w:id="0"/>
      <w:r>
        <w:rPr>
          <w:rFonts w:ascii="仿宋_GB2312" w:eastAsia="仿宋_GB2312" w:hAnsi="仿宋_GB2312" w:hint="eastAsia"/>
          <w:sz w:val="24"/>
          <w:szCs w:val="21"/>
        </w:rPr>
        <w:t xml:space="preserve">  </w:t>
      </w:r>
      <w:r>
        <w:rPr>
          <w:rFonts w:ascii="仿宋_GB2312" w:eastAsia="仿宋_GB2312" w:hAnsi="仿宋_GB2312" w:hint="eastAsia"/>
          <w:sz w:val="24"/>
          <w:szCs w:val="21"/>
        </w:rPr>
        <w:t>金额单位：万元</w:t>
      </w:r>
      <w:r>
        <w:rPr>
          <w:rFonts w:ascii="仿宋_GB2312" w:eastAsia="仿宋_GB2312" w:hAnsi="仿宋_GB2312" w:hint="eastAsia"/>
          <w:sz w:val="24"/>
          <w:szCs w:val="21"/>
        </w:rPr>
        <w:t xml:space="preserve">     </w:t>
      </w:r>
    </w:p>
    <w:tbl>
      <w:tblPr>
        <w:tblW w:w="997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 w:rsidR="00541DC5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东安县人力资源和社会保障局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陈瑶林</w:t>
            </w:r>
          </w:p>
        </w:tc>
      </w:tr>
      <w:tr w:rsidR="00541DC5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27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33</w:t>
            </w:r>
          </w:p>
        </w:tc>
      </w:tr>
      <w:tr w:rsidR="00541DC5">
        <w:trPr>
          <w:cantSplit/>
          <w:trHeight w:val="432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 w:rsidP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2021.1.1</w:t>
            </w: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—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2021.8.09</w:t>
            </w:r>
          </w:p>
        </w:tc>
      </w:tr>
      <w:tr w:rsidR="00541DC5">
        <w:trPr>
          <w:cantSplit/>
          <w:trHeight w:val="90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541DC5">
        <w:trPr>
          <w:cantSplit/>
          <w:trHeight w:val="144"/>
        </w:trPr>
        <w:tc>
          <w:tcPr>
            <w:tcW w:w="5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541DC5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561.10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486.10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541DC5">
        <w:trPr>
          <w:cantSplit/>
          <w:trHeight w:val="1355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541DC5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541DC5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541DC5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516.10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479.10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37</w:t>
            </w:r>
          </w:p>
        </w:tc>
      </w:tr>
      <w:tr w:rsidR="00541DC5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 w:rsidR="00541DC5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三公经费合计</w:t>
            </w:r>
          </w:p>
        </w:tc>
      </w:tr>
      <w:tr w:rsidR="00541DC5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B1061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</w:t>
            </w:r>
          </w:p>
        </w:tc>
      </w:tr>
      <w:tr w:rsidR="00541DC5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141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17" w:rsidRPr="00D9272C" w:rsidRDefault="00B10617" w:rsidP="00B10617">
            <w:pPr>
              <w:jc w:val="left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D9272C">
              <w:rPr>
                <w:rFonts w:ascii="仿宋" w:eastAsia="仿宋" w:hAnsi="仿宋" w:cs="仿宋" w:hint="eastAsia"/>
                <w:sz w:val="24"/>
                <w:szCs w:val="24"/>
              </w:rPr>
              <w:t>目标1、完成重点民生实事目标任务及市政府目标任务。</w:t>
            </w:r>
          </w:p>
          <w:p w:rsidR="00B10617" w:rsidRPr="00D9272C" w:rsidRDefault="00B10617" w:rsidP="00B10617">
            <w:pPr>
              <w:jc w:val="left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D9272C">
              <w:rPr>
                <w:rFonts w:ascii="仿宋" w:eastAsia="仿宋" w:hAnsi="仿宋" w:cs="仿宋" w:hint="eastAsia"/>
                <w:sz w:val="24"/>
                <w:szCs w:val="24"/>
              </w:rPr>
              <w:t>目标2：加强经费及资产管理，完善自身建设，按规定及时公开预、决算信息，财政资金实行国库集中支付，做到资金拨付有完整的审批程序和手续，杜绝截留、挤占、挪用、虚列支出的违法行为的发生。全面推进色社会保险各项工作，加强社保基金监督管理，确保社保基金安全有效运行。</w:t>
            </w:r>
          </w:p>
          <w:p w:rsidR="00B10617" w:rsidRPr="00D9272C" w:rsidRDefault="00B10617" w:rsidP="00B10617">
            <w:pPr>
              <w:widowControl w:val="0"/>
              <w:overflowPunct/>
              <w:autoSpaceDE/>
              <w:autoSpaceDN/>
              <w:adjustRightInd/>
              <w:spacing w:line="600" w:lineRule="exact"/>
              <w:textAlignment w:val="auto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D9272C">
              <w:rPr>
                <w:rFonts w:ascii="仿宋" w:eastAsia="仿宋" w:hAnsi="仿宋" w:cs="仿宋" w:hint="eastAsia"/>
                <w:sz w:val="24"/>
                <w:szCs w:val="24"/>
              </w:rPr>
              <w:t>目标3：完成社保卡发行，基本实现全县参保群体全覆盖，完成人事人才工作、劳动人事争议仲裁、职业技能鉴定、就业扶贫等工作。</w:t>
            </w:r>
          </w:p>
          <w:p w:rsidR="00541DC5" w:rsidRDefault="00541DC5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1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Pr="00513342" w:rsidRDefault="00513342" w:rsidP="00513342">
            <w:pPr>
              <w:widowControl w:val="0"/>
              <w:spacing w:line="360" w:lineRule="exact"/>
              <w:jc w:val="left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稳就业，城镇调查失业率控制在省控目标</w:t>
            </w:r>
            <w:r w:rsidRPr="00513342">
              <w:rPr>
                <w:rFonts w:ascii="仿宋" w:eastAsia="仿宋" w:hAnsi="仿宋" w:cs="仿宋" w:hint="eastAsia"/>
                <w:sz w:val="24"/>
                <w:szCs w:val="24"/>
              </w:rPr>
              <w:t>类。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Pr="00867312" w:rsidRDefault="00513342" w:rsidP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867312">
              <w:rPr>
                <w:rFonts w:ascii="仿宋" w:eastAsia="仿宋" w:hAnsi="仿宋" w:cs="仿宋" w:hint="eastAsia"/>
                <w:sz w:val="24"/>
                <w:szCs w:val="24"/>
              </w:rPr>
              <w:t>新增就业人员4700人，新增农村劳动力转移4800人。</w:t>
            </w:r>
            <w:r w:rsidRPr="00867312">
              <w:rPr>
                <w:rFonts w:ascii="仿宋" w:eastAsia="仿宋" w:hAnsi="仿宋" w:cs="仿宋" w:hint="eastAsia"/>
                <w:sz w:val="24"/>
                <w:szCs w:val="24"/>
              </w:rPr>
              <w:br/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D73D6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</w:t>
            </w:r>
            <w:r w:rsidR="00867312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2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13342" w:rsidP="00513342">
            <w:pPr>
              <w:rPr>
                <w:rFonts w:ascii="仿宋_GB2312" w:eastAsia="仿宋_GB2312" w:hAnsi="仿宋_GB2312"/>
                <w:sz w:val="24"/>
                <w:szCs w:val="21"/>
              </w:rPr>
            </w:pPr>
            <w:r w:rsidRPr="00513342">
              <w:rPr>
                <w:rFonts w:ascii="仿宋" w:eastAsia="仿宋" w:hAnsi="仿宋" w:cs="仿宋" w:hint="eastAsia"/>
                <w:sz w:val="24"/>
                <w:szCs w:val="24"/>
              </w:rPr>
              <w:t>部门预决算及三公经费预决算公开：按文件精神及时公开。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Pr="00867312" w:rsidRDefault="00867312">
            <w:pPr>
              <w:widowControl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67312">
              <w:rPr>
                <w:rFonts w:ascii="仿宋" w:eastAsia="仿宋" w:hAnsi="仿宋" w:cs="仿宋" w:hint="eastAsia"/>
                <w:sz w:val="24"/>
                <w:szCs w:val="24"/>
              </w:rPr>
              <w:t>2021年总成本控制在516.10万元，</w:t>
            </w:r>
            <w:r w:rsidRPr="00867312">
              <w:rPr>
                <w:rFonts w:ascii="仿宋" w:eastAsia="仿宋" w:hAnsi="仿宋" w:hint="eastAsia"/>
                <w:kern w:val="2"/>
                <w:sz w:val="24"/>
                <w:szCs w:val="24"/>
              </w:rPr>
              <w:t>监管系统疑点信息处理率100%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6614B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90</w:t>
            </w:r>
            <w:r w:rsidR="00867312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42" w:rsidRPr="00513342" w:rsidRDefault="00513342" w:rsidP="00513342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13342">
              <w:rPr>
                <w:rFonts w:ascii="仿宋" w:eastAsia="仿宋" w:hAnsi="仿宋" w:cs="仿宋" w:hint="eastAsia"/>
                <w:sz w:val="24"/>
                <w:szCs w:val="24"/>
              </w:rPr>
              <w:t>推行社保卡使用，完成人才引进、事业单位招考等工作，做好职业技能鉴定，职业培训，为全县经济发展提供人力资源和社会保障，改善劳动关系，保护劳动者合法权益。</w:t>
            </w:r>
            <w:r w:rsidRPr="00513342">
              <w:rPr>
                <w:rFonts w:ascii="仿宋" w:eastAsia="仿宋" w:hAnsi="仿宋" w:cs="仿宋" w:hint="eastAsia"/>
                <w:sz w:val="24"/>
                <w:szCs w:val="24"/>
              </w:rPr>
              <w:br/>
              <w:t>劳动人事争议仲裁结案率95%以上。增强服务意识，提供办事效率。</w:t>
            </w:r>
          </w:p>
          <w:p w:rsidR="00541DC5" w:rsidRPr="00513342" w:rsidRDefault="00513342">
            <w:pPr>
              <w:widowControl w:val="0"/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13342">
              <w:rPr>
                <w:rFonts w:ascii="仿宋" w:eastAsia="仿宋" w:hAnsi="仿宋" w:cs="仿宋" w:hint="eastAsia"/>
                <w:sz w:val="24"/>
                <w:szCs w:val="24"/>
              </w:rPr>
              <w:br/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D73D6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90%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Pr="00867312" w:rsidRDefault="0051334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867312">
              <w:rPr>
                <w:rFonts w:ascii="仿宋" w:eastAsia="仿宋" w:hAnsi="仿宋" w:cs="仿宋" w:hint="eastAsia"/>
                <w:sz w:val="24"/>
                <w:szCs w:val="24"/>
              </w:rPr>
              <w:t>通过各项工作的推进，群众就业、社保等得到保障，维护了社会稳定，促进了我县经济发展。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86731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541DC5">
        <w:trPr>
          <w:cantSplit/>
          <w:trHeight w:val="2310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lastRenderedPageBreak/>
              <w:t xml:space="preserve"> 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DD" w:rsidRDefault="00E148D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</w:pPr>
          </w:p>
          <w:p w:rsidR="00E148DD" w:rsidRDefault="00E148D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</w:pPr>
          </w:p>
          <w:p w:rsidR="00541DC5" w:rsidRDefault="00E148D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预算完成率有待提高。</w:t>
            </w:r>
          </w:p>
        </w:tc>
      </w:tr>
      <w:tr w:rsidR="00541DC5">
        <w:trPr>
          <w:cantSplit/>
          <w:trHeight w:val="1669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41DC5" w:rsidRDefault="00E148D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合理安排预算支出计划，加强预算的控制。科学编制预算，提高预算准确率。</w:t>
            </w:r>
          </w:p>
        </w:tc>
      </w:tr>
      <w:tr w:rsidR="00541DC5">
        <w:trPr>
          <w:cantSplit/>
          <w:trHeight w:val="177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</w:t>
            </w:r>
            <w:r>
              <w:rPr>
                <w:rFonts w:ascii="仿宋_GB2312" w:eastAsia="仿宋_GB2312" w:hAnsi="仿宋_GB2312" w:hint="eastAsia"/>
                <w:sz w:val="24"/>
              </w:rPr>
              <w:t>财政局归口业务</w:t>
            </w:r>
            <w:r>
              <w:rPr>
                <w:rFonts w:ascii="仿宋_GB2312" w:eastAsia="仿宋_GB2312" w:hAnsi="仿宋_GB2312" w:hint="eastAsia"/>
                <w:sz w:val="24"/>
              </w:rPr>
              <w:t>股</w:t>
            </w:r>
            <w:r>
              <w:rPr>
                <w:rFonts w:ascii="仿宋_GB2312" w:eastAsia="仿宋_GB2312" w:hAnsi="仿宋_GB2312" w:hint="eastAsia"/>
                <w:sz w:val="24"/>
              </w:rPr>
              <w:t>室审核意见</w:t>
            </w:r>
          </w:p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41DC5" w:rsidRDefault="00541DC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541DC5" w:rsidRDefault="0031238D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</w:t>
            </w:r>
          </w:p>
          <w:p w:rsidR="00541DC5" w:rsidRDefault="0031238D" w:rsidP="00347BE7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</w:t>
            </w:r>
            <w:r>
              <w:rPr>
                <w:rFonts w:ascii="仿宋_GB2312" w:eastAsia="仿宋_GB2312" w:hAnsi="仿宋_GB2312" w:hint="eastAsia"/>
                <w:sz w:val="24"/>
              </w:rPr>
              <w:t>（公章）</w:t>
            </w:r>
          </w:p>
          <w:p w:rsidR="00541DC5" w:rsidRDefault="0031238D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日</w:t>
            </w:r>
          </w:p>
        </w:tc>
      </w:tr>
      <w:tr w:rsidR="00541DC5">
        <w:trPr>
          <w:cantSplit/>
          <w:trHeight w:val="160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C5" w:rsidRDefault="003123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</w:t>
            </w:r>
            <w:r>
              <w:rPr>
                <w:rFonts w:ascii="仿宋_GB2312" w:eastAsia="仿宋_GB2312" w:hAnsi="仿宋_GB2312" w:hint="eastAsia"/>
                <w:sz w:val="24"/>
              </w:rPr>
              <w:t>财政局预算绩效管理</w:t>
            </w:r>
            <w:r>
              <w:rPr>
                <w:rFonts w:ascii="仿宋_GB2312" w:eastAsia="仿宋_GB2312" w:hAnsi="仿宋_GB2312" w:hint="eastAsia"/>
                <w:sz w:val="24"/>
              </w:rPr>
              <w:t>股</w:t>
            </w:r>
            <w:r>
              <w:rPr>
                <w:rFonts w:ascii="仿宋_GB2312" w:eastAsia="仿宋_GB2312" w:hAnsi="仿宋_GB2312" w:hint="eastAsia"/>
                <w:sz w:val="24"/>
              </w:rPr>
              <w:t>意见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C5" w:rsidRDefault="0031238D" w:rsidP="00347BE7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:rsidR="00541DC5" w:rsidRDefault="00541DC5" w:rsidP="00347BE7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541DC5" w:rsidRDefault="0031238D" w:rsidP="00347BE7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hint="eastAsia"/>
                <w:sz w:val="24"/>
              </w:rPr>
              <w:t>（公章）</w:t>
            </w:r>
          </w:p>
          <w:p w:rsidR="00541DC5" w:rsidRDefault="0031238D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日</w:t>
            </w:r>
          </w:p>
        </w:tc>
      </w:tr>
    </w:tbl>
    <w:p w:rsidR="00541DC5" w:rsidRDefault="0031238D" w:rsidP="00347BE7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单位负责人（签章）：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     </w:t>
      </w:r>
      <w:r>
        <w:rPr>
          <w:rFonts w:ascii="仿宋_GB2312" w:eastAsia="仿宋_GB2312" w:hAnsi="仿宋_GB2312" w:hint="eastAsia"/>
          <w:bCs/>
          <w:sz w:val="24"/>
        </w:rPr>
        <w:t>填报人（签章）：</w:t>
      </w:r>
      <w:r w:rsidR="005E3882">
        <w:rPr>
          <w:rFonts w:ascii="仿宋_GB2312" w:eastAsia="仿宋_GB2312" w:hAnsi="仿宋_GB2312" w:hint="eastAsia"/>
          <w:bCs/>
          <w:sz w:val="24"/>
        </w:rPr>
        <w:t>桑丽君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                   </w:t>
      </w:r>
    </w:p>
    <w:p w:rsidR="00541DC5" w:rsidRDefault="0031238D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</w:t>
      </w:r>
      <w:r>
        <w:rPr>
          <w:rFonts w:ascii="仿宋_GB2312" w:eastAsia="仿宋_GB2312" w:hAnsi="仿宋_GB2312" w:hint="eastAsia"/>
          <w:bCs/>
          <w:sz w:val="24"/>
        </w:rPr>
        <w:t xml:space="preserve">  </w:t>
      </w:r>
      <w:r w:rsidR="005E3882">
        <w:rPr>
          <w:rFonts w:ascii="仿宋_GB2312" w:eastAsia="仿宋_GB2312" w:hAnsi="仿宋_GB2312" w:hint="eastAsia"/>
          <w:bCs/>
          <w:sz w:val="24"/>
        </w:rPr>
        <w:t>0746-4220066</w:t>
      </w:r>
      <w:r>
        <w:rPr>
          <w:rFonts w:ascii="仿宋_GB2312" w:eastAsia="仿宋_GB2312" w:hAnsi="仿宋_GB2312" w:hint="eastAsia"/>
          <w:bCs/>
          <w:sz w:val="24"/>
        </w:rPr>
        <w:t xml:space="preserve">   </w:t>
      </w:r>
      <w:r w:rsidR="005E3882">
        <w:rPr>
          <w:rFonts w:ascii="仿宋_GB2312" w:eastAsia="仿宋_GB2312" w:hAnsi="仿宋_GB2312" w:hint="eastAsia"/>
          <w:bCs/>
          <w:sz w:val="24"/>
        </w:rPr>
        <w:t xml:space="preserve">                   </w:t>
      </w:r>
      <w:r>
        <w:rPr>
          <w:rFonts w:ascii="仿宋_GB2312" w:eastAsia="仿宋_GB2312" w:hAnsi="仿宋_GB2312" w:hint="eastAsia"/>
          <w:bCs/>
          <w:sz w:val="24"/>
        </w:rPr>
        <w:t>填报日期：</w:t>
      </w:r>
      <w:r>
        <w:rPr>
          <w:rFonts w:ascii="仿宋_GB2312" w:eastAsia="仿宋_GB2312" w:hAnsi="仿宋_GB2312" w:hint="eastAsia"/>
          <w:bCs/>
          <w:sz w:val="24"/>
        </w:rPr>
        <w:t xml:space="preserve"> </w:t>
      </w:r>
      <w:r w:rsidR="005E3882">
        <w:rPr>
          <w:rFonts w:ascii="仿宋_GB2312" w:eastAsia="仿宋_GB2312" w:hAnsi="仿宋_GB2312" w:hint="eastAsia"/>
          <w:bCs/>
          <w:sz w:val="24"/>
        </w:rPr>
        <w:t>2021</w:t>
      </w:r>
      <w:r>
        <w:rPr>
          <w:rFonts w:ascii="仿宋_GB2312" w:eastAsia="仿宋_GB2312" w:hAnsi="仿宋_GB2312" w:hint="eastAsia"/>
          <w:bCs/>
          <w:sz w:val="24"/>
        </w:rPr>
        <w:t xml:space="preserve">  </w:t>
      </w:r>
      <w:r>
        <w:rPr>
          <w:rFonts w:ascii="仿宋_GB2312" w:eastAsia="仿宋_GB2312" w:hAnsi="仿宋_GB2312" w:hint="eastAsia"/>
          <w:bCs/>
          <w:sz w:val="24"/>
        </w:rPr>
        <w:t>年</w:t>
      </w:r>
      <w:r w:rsidR="005E3882">
        <w:rPr>
          <w:rFonts w:ascii="仿宋_GB2312" w:eastAsia="仿宋_GB2312" w:hAnsi="仿宋_GB2312" w:hint="eastAsia"/>
          <w:bCs/>
          <w:sz w:val="24"/>
        </w:rPr>
        <w:t xml:space="preserve"> 8</w:t>
      </w:r>
      <w:r>
        <w:rPr>
          <w:rFonts w:ascii="仿宋_GB2312" w:eastAsia="仿宋_GB2312" w:hAnsi="仿宋_GB2312" w:hint="eastAsia"/>
          <w:bCs/>
          <w:sz w:val="24"/>
        </w:rPr>
        <w:t xml:space="preserve"> </w:t>
      </w:r>
      <w:r>
        <w:rPr>
          <w:rFonts w:ascii="仿宋_GB2312" w:eastAsia="仿宋_GB2312" w:hAnsi="仿宋_GB2312" w:hint="eastAsia"/>
          <w:bCs/>
          <w:sz w:val="24"/>
        </w:rPr>
        <w:t>月</w:t>
      </w:r>
      <w:r w:rsidR="005E3882">
        <w:rPr>
          <w:rFonts w:ascii="仿宋_GB2312" w:eastAsia="仿宋_GB2312" w:hAnsi="仿宋_GB2312" w:hint="eastAsia"/>
          <w:bCs/>
          <w:sz w:val="24"/>
        </w:rPr>
        <w:t xml:space="preserve">9 </w:t>
      </w:r>
      <w:r>
        <w:rPr>
          <w:rFonts w:ascii="仿宋_GB2312" w:eastAsia="仿宋_GB2312" w:hAnsi="仿宋_GB2312" w:hint="eastAsia"/>
          <w:bCs/>
          <w:sz w:val="24"/>
        </w:rPr>
        <w:t>日</w:t>
      </w:r>
    </w:p>
    <w:sectPr w:rsidR="00541DC5" w:rsidSect="00541DC5">
      <w:footerReference w:type="even" r:id="rId7"/>
      <w:type w:val="continuous"/>
      <w:pgSz w:w="11907" w:h="16840"/>
      <w:pgMar w:top="1134" w:right="1247" w:bottom="113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38D" w:rsidRDefault="0031238D" w:rsidP="00541DC5">
      <w:r>
        <w:separator/>
      </w:r>
    </w:p>
  </w:endnote>
  <w:endnote w:type="continuationSeparator" w:id="0">
    <w:p w:rsidR="0031238D" w:rsidRDefault="0031238D" w:rsidP="00541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C5" w:rsidRDefault="00541DC5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31238D">
      <w:rPr>
        <w:rStyle w:val="a9"/>
      </w:rPr>
      <w:instrText xml:space="preserve">PAGE  </w:instrText>
    </w:r>
    <w:r>
      <w:fldChar w:fldCharType="separate"/>
    </w:r>
    <w:r w:rsidR="0031238D">
      <w:rPr>
        <w:rStyle w:val="a9"/>
      </w:rPr>
      <w:t>1</w:t>
    </w:r>
    <w:r>
      <w:fldChar w:fldCharType="end"/>
    </w:r>
  </w:p>
  <w:p w:rsidR="00541DC5" w:rsidRDefault="00541DC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38D" w:rsidRDefault="0031238D" w:rsidP="00541DC5">
      <w:r>
        <w:separator/>
      </w:r>
    </w:p>
  </w:footnote>
  <w:footnote w:type="continuationSeparator" w:id="0">
    <w:p w:rsidR="0031238D" w:rsidRDefault="0031238D" w:rsidP="00541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5C71"/>
    <w:rsid w:val="000456B7"/>
    <w:rsid w:val="00152464"/>
    <w:rsid w:val="00170C42"/>
    <w:rsid w:val="00172A27"/>
    <w:rsid w:val="00221790"/>
    <w:rsid w:val="0031238D"/>
    <w:rsid w:val="00347BE7"/>
    <w:rsid w:val="0037723E"/>
    <w:rsid w:val="00513342"/>
    <w:rsid w:val="00541DC5"/>
    <w:rsid w:val="005E3882"/>
    <w:rsid w:val="006614BD"/>
    <w:rsid w:val="006A6487"/>
    <w:rsid w:val="008602C5"/>
    <w:rsid w:val="008667AB"/>
    <w:rsid w:val="00867312"/>
    <w:rsid w:val="008824C2"/>
    <w:rsid w:val="008A7D30"/>
    <w:rsid w:val="00B10617"/>
    <w:rsid w:val="00BA23C3"/>
    <w:rsid w:val="00C964B6"/>
    <w:rsid w:val="00CB1781"/>
    <w:rsid w:val="00D55550"/>
    <w:rsid w:val="00D73D68"/>
    <w:rsid w:val="00D9272C"/>
    <w:rsid w:val="00E148DD"/>
    <w:rsid w:val="00F37DDE"/>
    <w:rsid w:val="00F55AF3"/>
    <w:rsid w:val="00FD4345"/>
    <w:rsid w:val="03D530B4"/>
    <w:rsid w:val="0DD16840"/>
    <w:rsid w:val="1AFD602B"/>
    <w:rsid w:val="5EC6779D"/>
    <w:rsid w:val="6FB9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DC5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541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541DC5"/>
    <w:pPr>
      <w:ind w:leftChars="2500" w:left="100"/>
    </w:pPr>
  </w:style>
  <w:style w:type="paragraph" w:styleId="a5">
    <w:name w:val="Balloon Text"/>
    <w:basedOn w:val="a"/>
    <w:qFormat/>
    <w:rsid w:val="00541DC5"/>
    <w:rPr>
      <w:sz w:val="18"/>
      <w:szCs w:val="18"/>
    </w:rPr>
  </w:style>
  <w:style w:type="paragraph" w:styleId="a6">
    <w:name w:val="footer"/>
    <w:basedOn w:val="a"/>
    <w:qFormat/>
    <w:rsid w:val="00541DC5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541DC5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541D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541DC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257</Words>
  <Characters>1469</Characters>
  <Application>Microsoft Office Word</Application>
  <DocSecurity>0</DocSecurity>
  <Lines>12</Lines>
  <Paragraphs>3</Paragraphs>
  <ScaleCrop>false</ScaleCrop>
  <Company>BGZ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xbany</cp:lastModifiedBy>
  <cp:revision>10</cp:revision>
  <cp:lastPrinted>2016-07-13T03:19:00Z</cp:lastPrinted>
  <dcterms:created xsi:type="dcterms:W3CDTF">2016-09-19T01:45:00Z</dcterms:created>
  <dcterms:modified xsi:type="dcterms:W3CDTF">2021-08-09T07:18:00Z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E60543BE737D4C5AA7534549BBF9892F</vt:lpwstr>
  </property>
</Properties>
</file>