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sz w:val="44"/>
          <w:szCs w:val="44"/>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000000"/>
          <w:kern w:val="0"/>
          <w:sz w:val="52"/>
          <w:szCs w:val="52"/>
          <w:lang w:val="en-US" w:eastAsia="zh-CN" w:bidi="ar"/>
        </w:rPr>
      </w:pPr>
      <w:r>
        <w:rPr>
          <w:rFonts w:hint="eastAsia" w:ascii="仿宋_GB2312" w:hAnsi="仿宋_GB2312" w:eastAsia="仿宋_GB2312" w:cs="仿宋_GB2312"/>
          <w:color w:val="000000"/>
          <w:kern w:val="0"/>
          <w:sz w:val="52"/>
          <w:szCs w:val="52"/>
          <w:lang w:val="en-US" w:eastAsia="zh-CN" w:bidi="ar"/>
        </w:rPr>
        <w:t>芦洪市镇2019年部门预算</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2600" w:firstLineChars="500"/>
        <w:jc w:val="both"/>
        <w:textAlignment w:val="auto"/>
        <w:rPr>
          <w:rFonts w:hint="eastAsia" w:ascii="仿宋_GB2312" w:hAnsi="仿宋_GB2312" w:eastAsia="仿宋_GB2312" w:cs="仿宋_GB2312"/>
          <w:color w:val="000000"/>
          <w:kern w:val="0"/>
          <w:sz w:val="52"/>
          <w:szCs w:val="52"/>
          <w:lang w:val="en-US" w:eastAsia="zh-CN" w:bidi="ar"/>
        </w:rPr>
      </w:pPr>
    </w:p>
    <w:p>
      <w:pPr>
        <w:jc w:val="center"/>
        <w:rPr>
          <w:rFonts w:hint="eastAsia" w:eastAsia="黑体"/>
          <w:sz w:val="44"/>
          <w:szCs w:val="44"/>
          <w:lang w:val="en-US" w:eastAsia="zh-CN"/>
        </w:rPr>
      </w:pPr>
      <w:r>
        <w:rPr>
          <w:rFonts w:hint="eastAsia" w:eastAsia="黑体"/>
          <w:sz w:val="44"/>
          <w:szCs w:val="44"/>
          <w:lang w:val="en-US" w:eastAsia="zh-CN"/>
        </w:rPr>
        <w:t>目  录</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黑体" w:hAnsi="宋体" w:eastAsia="黑体" w:cs="黑体"/>
          <w:color w:val="000000"/>
          <w:kern w:val="0"/>
          <w:sz w:val="32"/>
          <w:szCs w:val="32"/>
          <w:lang w:val="en-US" w:eastAsia="zh-CN" w:bidi="ar"/>
        </w:rPr>
      </w:pPr>
      <w:r>
        <w:rPr>
          <w:rFonts w:ascii="黑体" w:hAnsi="宋体" w:eastAsia="黑体" w:cs="黑体"/>
          <w:color w:val="000000"/>
          <w:kern w:val="0"/>
          <w:sz w:val="32"/>
          <w:szCs w:val="32"/>
          <w:lang w:val="en-US" w:eastAsia="zh-CN" w:bidi="ar"/>
        </w:rPr>
        <w:t>第</w:t>
      </w:r>
      <w:r>
        <w:rPr>
          <w:rFonts w:hint="eastAsia" w:ascii="黑体" w:hAnsi="宋体" w:eastAsia="黑体" w:cs="黑体"/>
          <w:color w:val="000000"/>
          <w:kern w:val="0"/>
          <w:sz w:val="32"/>
          <w:szCs w:val="32"/>
          <w:lang w:val="en-US" w:eastAsia="zh-CN" w:bidi="ar"/>
        </w:rPr>
        <w:t>一</w:t>
      </w:r>
      <w:r>
        <w:rPr>
          <w:rFonts w:ascii="黑体" w:hAnsi="宋体" w:eastAsia="黑体" w:cs="黑体"/>
          <w:color w:val="000000"/>
          <w:kern w:val="0"/>
          <w:sz w:val="32"/>
          <w:szCs w:val="32"/>
          <w:lang w:val="en-US" w:eastAsia="zh-CN" w:bidi="ar"/>
        </w:rPr>
        <w:t>部分</w:t>
      </w:r>
      <w:r>
        <w:rPr>
          <w:rFonts w:hint="eastAsia" w:ascii="黑体" w:hAnsi="宋体" w:eastAsia="黑体" w:cs="黑体"/>
          <w:color w:val="000000"/>
          <w:kern w:val="0"/>
          <w:sz w:val="32"/>
          <w:szCs w:val="32"/>
          <w:lang w:val="en-US" w:eastAsia="zh-CN" w:bidi="ar"/>
        </w:rPr>
        <w:t xml:space="preserve"> 芦洪市镇人民政府2019年部门预算说明</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一、部门职责及机构设置</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二、部门预算单位构成 </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三、部门收支总体情况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四、一般公共预算拨款支出预算</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五、“三公”经费预算支出情况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六、政府性基金预算收入支出情况</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七、其他重要事项的情况说明</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八、名词解释</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第二部分 2019年度部门预算表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1.部门财政补助收入测算表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2、部门支出预算表（政府经济分类）</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3、部门收支预算总表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4、部门收入预算总表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5、部门支出预算表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6、财政拨款收支预算总表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7、财政一般公共预算拨款支出预算分类汇总表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8、一般公共预算基本支出表（经济分类见附表8-1、8-2、8-3）</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8-1、一般公共预算基本支出--工资福利支出预算表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8-2、一般公共预算基本支出--一般商品和服务支出预算表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8-3、一般公共预算基本支出--对个人和家庭的补助支出预算表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9、县级财政政府性基金拨款县级支出预算分类汇总表（空）</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10、县直部门“三公”经费预算及相关信息统计表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11、部门政府采购预算表 </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12、单位人员情况表</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13、资本性支出（空）</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14、县级非税收入执收成本项目申报表（空）</w:t>
      </w:r>
    </w:p>
    <w:p>
      <w:pPr>
        <w:spacing w:line="560" w:lineRule="exact"/>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15、非税收入征收计划表（空）</w:t>
      </w:r>
    </w:p>
    <w:p>
      <w:pPr>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br w:type="page"/>
      </w:r>
    </w:p>
    <w:p>
      <w:pPr>
        <w:spacing w:line="560" w:lineRule="exact"/>
        <w:rPr>
          <w:rFonts w:hint="eastAsia" w:ascii="仿宋" w:hAnsi="仿宋" w:eastAsia="仿宋" w:cs="仿宋"/>
          <w:b/>
          <w:bCs/>
          <w:sz w:val="30"/>
          <w:szCs w:val="30"/>
        </w:rPr>
      </w:pPr>
      <w:r>
        <w:rPr>
          <w:rFonts w:hint="eastAsia" w:ascii="仿宋" w:hAnsi="仿宋" w:eastAsia="仿宋" w:cs="仿宋"/>
          <w:b/>
          <w:bCs/>
          <w:sz w:val="32"/>
          <w:szCs w:val="32"/>
          <w:lang w:eastAsia="zh-CN"/>
        </w:rPr>
        <w:t>第一部分</w:t>
      </w:r>
      <w:r>
        <w:rPr>
          <w:rFonts w:hint="eastAsia" w:ascii="仿宋" w:hAnsi="仿宋" w:eastAsia="仿宋" w:cs="仿宋"/>
          <w:b/>
          <w:bCs/>
          <w:sz w:val="32"/>
          <w:szCs w:val="32"/>
          <w:lang w:val="en-US" w:eastAsia="zh-CN"/>
        </w:rPr>
        <w:t xml:space="preserve"> 芦洪市镇人民政府2019年部门预算说明</w:t>
      </w:r>
    </w:p>
    <w:p>
      <w:pPr>
        <w:spacing w:line="560" w:lineRule="exact"/>
        <w:ind w:firstLine="590" w:firstLineChars="196"/>
        <w:rPr>
          <w:rFonts w:hint="default" w:ascii="仿宋" w:hAnsi="仿宋" w:eastAsia="仿宋" w:cs="仿宋"/>
          <w:b/>
          <w:sz w:val="30"/>
          <w:szCs w:val="30"/>
          <w:lang w:val="en-US" w:eastAsia="zh-CN"/>
        </w:rPr>
      </w:pPr>
      <w:r>
        <w:rPr>
          <w:rFonts w:hint="eastAsia" w:ascii="仿宋" w:hAnsi="仿宋" w:eastAsia="仿宋" w:cs="仿宋"/>
          <w:b/>
          <w:sz w:val="30"/>
          <w:szCs w:val="30"/>
          <w:lang w:eastAsia="zh-CN"/>
        </w:rPr>
        <w:t>一、</w:t>
      </w:r>
      <w:r>
        <w:rPr>
          <w:rFonts w:hint="eastAsia" w:ascii="仿宋" w:hAnsi="仿宋" w:eastAsia="仿宋" w:cs="仿宋"/>
          <w:b/>
          <w:sz w:val="30"/>
          <w:szCs w:val="30"/>
        </w:rPr>
        <w:t>部门机构职能</w:t>
      </w:r>
      <w:r>
        <w:rPr>
          <w:rFonts w:hint="eastAsia" w:ascii="仿宋" w:hAnsi="仿宋" w:eastAsia="仿宋" w:cs="仿宋"/>
          <w:b/>
          <w:sz w:val="30"/>
          <w:szCs w:val="30"/>
          <w:lang w:val="en-US" w:eastAsia="zh-CN"/>
        </w:rPr>
        <w:t>及机构设置</w:t>
      </w:r>
    </w:p>
    <w:p>
      <w:pPr>
        <w:spacing w:line="560" w:lineRule="exact"/>
        <w:ind w:firstLine="588" w:firstLineChars="196"/>
        <w:rPr>
          <w:rFonts w:hint="eastAsia" w:ascii="仿宋" w:hAnsi="仿宋" w:eastAsia="仿宋" w:cs="仿宋"/>
          <w:sz w:val="30"/>
          <w:szCs w:val="30"/>
          <w:lang w:eastAsia="zh-CN"/>
        </w:rPr>
      </w:pPr>
      <w:r>
        <w:rPr>
          <w:rFonts w:hint="eastAsia" w:ascii="仿宋" w:hAnsi="仿宋" w:eastAsia="仿宋" w:cs="仿宋"/>
          <w:sz w:val="30"/>
          <w:szCs w:val="30"/>
        </w:rPr>
        <w:t>主要职能：党委和政府两种职能</w:t>
      </w:r>
      <w:r>
        <w:rPr>
          <w:rFonts w:hint="eastAsia" w:ascii="仿宋" w:hAnsi="仿宋" w:eastAsia="仿宋" w:cs="仿宋"/>
          <w:sz w:val="30"/>
          <w:szCs w:val="30"/>
          <w:lang w:eastAsia="zh-CN"/>
        </w:rPr>
        <w:t>。</w:t>
      </w:r>
    </w:p>
    <w:p>
      <w:pPr>
        <w:spacing w:line="560" w:lineRule="exact"/>
        <w:ind w:firstLine="588" w:firstLineChars="196"/>
        <w:rPr>
          <w:rFonts w:hint="eastAsia" w:ascii="仿宋" w:hAnsi="仿宋" w:eastAsia="仿宋" w:cs="仿宋"/>
          <w:sz w:val="30"/>
          <w:szCs w:val="30"/>
          <w:lang w:eastAsia="zh-CN"/>
        </w:rPr>
      </w:pPr>
      <w:r>
        <w:rPr>
          <w:rFonts w:hint="eastAsia" w:ascii="仿宋" w:hAnsi="仿宋" w:eastAsia="仿宋" w:cs="仿宋"/>
          <w:sz w:val="30"/>
          <w:szCs w:val="30"/>
        </w:rPr>
        <w:t>主要工作职责是：认真贯彻党的路线、方针、政策，执行本级人民代表大会的决议和上级国家行政机关的决定和命令，发布决定和命令；执行本行政区域内的经济和社会发展计划、预算，管理本行政区域内的经济、教育、科学、文化、卫生、交通、水利、环境保护、招商引资、林业、就业、新村扶贫、体育事业和财政、民政、安全、司法行政、计划生育等行政工作；保护各种经济组织的合法权益；指导村委会工作，认真做好接待群众的来信、来访工作，听取群众意见，解决困难，处理矛盾；办好群众的事，承办上级人民政府交办的其他事项等</w:t>
      </w:r>
      <w:r>
        <w:rPr>
          <w:rFonts w:hint="eastAsia" w:ascii="仿宋" w:hAnsi="仿宋" w:eastAsia="仿宋" w:cs="仿宋"/>
          <w:sz w:val="30"/>
          <w:szCs w:val="30"/>
          <w:lang w:eastAsia="zh-CN"/>
        </w:rPr>
        <w:t>。</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机构设置：政府机关内设党委、政府、人大、政协四大办公室</w:t>
      </w:r>
      <w:r>
        <w:rPr>
          <w:rFonts w:hint="eastAsia" w:ascii="仿宋" w:hAnsi="仿宋" w:eastAsia="仿宋" w:cs="仿宋"/>
          <w:sz w:val="30"/>
          <w:szCs w:val="30"/>
          <w:lang w:eastAsia="zh-CN"/>
        </w:rPr>
        <w:t>；</w:t>
      </w:r>
      <w:r>
        <w:rPr>
          <w:rFonts w:hint="eastAsia" w:ascii="仿宋" w:hAnsi="仿宋" w:eastAsia="仿宋" w:cs="仿宋"/>
          <w:sz w:val="30"/>
          <w:szCs w:val="30"/>
        </w:rPr>
        <w:t>负责全镇33个自然村、4个居委会、1个社区的管理工作。</w:t>
      </w:r>
    </w:p>
    <w:p>
      <w:pPr>
        <w:numPr>
          <w:ilvl w:val="0"/>
          <w:numId w:val="1"/>
        </w:numPr>
        <w:spacing w:line="560" w:lineRule="exact"/>
        <w:ind w:firstLine="590" w:firstLineChars="196"/>
        <w:rPr>
          <w:rFonts w:hint="eastAsia" w:ascii="仿宋" w:hAnsi="仿宋" w:eastAsia="仿宋" w:cs="仿宋"/>
          <w:b/>
          <w:sz w:val="30"/>
          <w:szCs w:val="30"/>
          <w:lang w:eastAsia="zh-CN"/>
        </w:rPr>
      </w:pPr>
      <w:r>
        <w:rPr>
          <w:rFonts w:hint="eastAsia" w:ascii="仿宋" w:hAnsi="仿宋" w:eastAsia="仿宋" w:cs="仿宋"/>
          <w:b/>
          <w:sz w:val="30"/>
          <w:szCs w:val="30"/>
          <w:lang w:val="en-US" w:eastAsia="zh-CN"/>
        </w:rPr>
        <w:t>部门预算单位构成</w:t>
      </w:r>
    </w:p>
    <w:p>
      <w:pPr>
        <w:spacing w:line="560" w:lineRule="exact"/>
        <w:ind w:firstLine="588" w:firstLineChars="196"/>
        <w:rPr>
          <w:rFonts w:hint="eastAsia" w:ascii="仿宋" w:hAnsi="仿宋" w:eastAsia="仿宋" w:cs="仿宋"/>
          <w:sz w:val="30"/>
          <w:szCs w:val="30"/>
          <w:lang w:eastAsia="zh-CN"/>
        </w:rPr>
      </w:pPr>
      <w:r>
        <w:rPr>
          <w:rFonts w:hint="eastAsia" w:ascii="仿宋" w:hAnsi="仿宋" w:eastAsia="仿宋" w:cs="仿宋"/>
          <w:sz w:val="30"/>
          <w:szCs w:val="30"/>
        </w:rPr>
        <w:t>我单位无二级预算单位，因此，纳入</w:t>
      </w:r>
      <w:r>
        <w:rPr>
          <w:rFonts w:hint="eastAsia" w:ascii="仿宋" w:hAnsi="仿宋" w:eastAsia="仿宋" w:cs="仿宋"/>
          <w:sz w:val="30"/>
          <w:szCs w:val="30"/>
          <w:lang w:val="en-US" w:eastAsia="zh-CN"/>
        </w:rPr>
        <w:t>2019</w:t>
      </w:r>
      <w:r>
        <w:rPr>
          <w:rFonts w:hint="eastAsia" w:ascii="仿宋" w:hAnsi="仿宋" w:eastAsia="仿宋" w:cs="仿宋"/>
          <w:sz w:val="30"/>
          <w:szCs w:val="30"/>
        </w:rPr>
        <w:t>年部门预算编制范围的为东安县</w:t>
      </w:r>
      <w:r>
        <w:rPr>
          <w:rFonts w:hint="eastAsia" w:ascii="仿宋" w:hAnsi="仿宋" w:eastAsia="仿宋" w:cs="仿宋"/>
          <w:sz w:val="30"/>
          <w:szCs w:val="30"/>
          <w:lang w:val="en-US" w:eastAsia="zh-CN"/>
        </w:rPr>
        <w:t>芦洪市镇人民政府本级</w:t>
      </w:r>
      <w:r>
        <w:rPr>
          <w:rFonts w:hint="eastAsia" w:ascii="仿宋" w:hAnsi="仿宋" w:eastAsia="仿宋" w:cs="仿宋"/>
          <w:sz w:val="30"/>
          <w:szCs w:val="30"/>
        </w:rPr>
        <w:t>。</w:t>
      </w:r>
    </w:p>
    <w:p>
      <w:pPr>
        <w:numPr>
          <w:ilvl w:val="0"/>
          <w:numId w:val="1"/>
        </w:numPr>
        <w:spacing w:line="560" w:lineRule="exact"/>
        <w:ind w:firstLine="590" w:firstLineChars="196"/>
        <w:rPr>
          <w:rFonts w:hint="eastAsia" w:ascii="仿宋" w:hAnsi="仿宋" w:eastAsia="仿宋" w:cs="仿宋"/>
          <w:b/>
          <w:sz w:val="30"/>
          <w:szCs w:val="30"/>
          <w:lang w:eastAsia="zh-CN"/>
        </w:rPr>
      </w:pPr>
      <w:r>
        <w:rPr>
          <w:rFonts w:hint="eastAsia" w:ascii="仿宋" w:hAnsi="仿宋" w:eastAsia="仿宋" w:cs="仿宋"/>
          <w:b/>
          <w:sz w:val="30"/>
          <w:szCs w:val="30"/>
          <w:lang w:val="en-US" w:eastAsia="zh-CN"/>
        </w:rPr>
        <w:t>部门收支总体情况</w:t>
      </w:r>
    </w:p>
    <w:p>
      <w:pPr>
        <w:spacing w:line="560" w:lineRule="exact"/>
        <w:ind w:firstLine="588" w:firstLineChars="196"/>
        <w:rPr>
          <w:rFonts w:hint="eastAsia" w:ascii="仿宋" w:hAnsi="仿宋" w:eastAsia="仿宋" w:cs="仿宋"/>
          <w:sz w:val="30"/>
          <w:szCs w:val="30"/>
        </w:rPr>
      </w:pPr>
      <w:r>
        <w:rPr>
          <w:rFonts w:hint="eastAsia" w:ascii="仿宋" w:hAnsi="仿宋" w:eastAsia="仿宋" w:cs="仿宋"/>
          <w:sz w:val="30"/>
          <w:szCs w:val="30"/>
          <w:lang w:val="en-US" w:eastAsia="zh-CN"/>
        </w:rPr>
        <w:t>2019</w:t>
      </w:r>
      <w:r>
        <w:rPr>
          <w:rFonts w:hint="eastAsia" w:ascii="仿宋" w:hAnsi="仿宋" w:eastAsia="仿宋" w:cs="仿宋"/>
          <w:sz w:val="30"/>
          <w:szCs w:val="30"/>
        </w:rPr>
        <w:t>年部门预算即我</w:t>
      </w:r>
      <w:r>
        <w:rPr>
          <w:rFonts w:hint="eastAsia" w:ascii="仿宋" w:hAnsi="仿宋" w:eastAsia="仿宋" w:cs="仿宋"/>
          <w:sz w:val="30"/>
          <w:szCs w:val="30"/>
          <w:lang w:val="en-US" w:eastAsia="zh-CN"/>
        </w:rPr>
        <w:t>镇</w:t>
      </w:r>
      <w:r>
        <w:rPr>
          <w:rFonts w:hint="eastAsia" w:ascii="仿宋" w:hAnsi="仿宋" w:eastAsia="仿宋" w:cs="仿宋"/>
          <w:sz w:val="30"/>
          <w:szCs w:val="30"/>
        </w:rPr>
        <w:t>本级预算。我</w:t>
      </w:r>
      <w:r>
        <w:rPr>
          <w:rFonts w:hint="eastAsia" w:ascii="仿宋" w:hAnsi="仿宋" w:eastAsia="仿宋" w:cs="仿宋"/>
          <w:sz w:val="30"/>
          <w:szCs w:val="30"/>
          <w:lang w:val="en-US" w:eastAsia="zh-CN"/>
        </w:rPr>
        <w:t>镇2019</w:t>
      </w:r>
      <w:r>
        <w:rPr>
          <w:rFonts w:hint="eastAsia" w:ascii="仿宋" w:hAnsi="仿宋" w:eastAsia="仿宋" w:cs="仿宋"/>
          <w:sz w:val="30"/>
          <w:szCs w:val="30"/>
        </w:rPr>
        <w:t>年</w:t>
      </w:r>
      <w:r>
        <w:rPr>
          <w:rFonts w:hint="eastAsia" w:ascii="仿宋" w:hAnsi="仿宋" w:eastAsia="仿宋" w:cs="仿宋"/>
          <w:sz w:val="30"/>
          <w:szCs w:val="30"/>
          <w:lang w:val="en-US" w:eastAsia="zh-CN"/>
        </w:rPr>
        <w:t>无</w:t>
      </w:r>
      <w:r>
        <w:rPr>
          <w:rFonts w:hint="eastAsia" w:ascii="仿宋" w:hAnsi="仿宋" w:eastAsia="仿宋" w:cs="仿宋"/>
          <w:sz w:val="30"/>
          <w:szCs w:val="30"/>
        </w:rPr>
        <w:t>政府性基金预算拨款</w:t>
      </w:r>
      <w:r>
        <w:rPr>
          <w:rFonts w:hint="eastAsia" w:ascii="仿宋" w:hAnsi="仿宋" w:eastAsia="仿宋" w:cs="仿宋"/>
          <w:sz w:val="30"/>
          <w:szCs w:val="30"/>
          <w:lang w:eastAsia="zh-CN"/>
        </w:rPr>
        <w:t>、</w:t>
      </w:r>
      <w:r>
        <w:rPr>
          <w:rFonts w:hint="eastAsia" w:ascii="仿宋" w:hAnsi="仿宋" w:eastAsia="仿宋" w:cs="仿宋"/>
          <w:sz w:val="30"/>
          <w:szCs w:val="30"/>
        </w:rPr>
        <w:t>国有资本经营预算收入</w:t>
      </w:r>
      <w:r>
        <w:rPr>
          <w:rFonts w:hint="eastAsia" w:ascii="仿宋" w:hAnsi="仿宋" w:eastAsia="仿宋" w:cs="仿宋"/>
          <w:sz w:val="30"/>
          <w:szCs w:val="30"/>
          <w:lang w:val="en-US" w:eastAsia="zh-CN"/>
        </w:rPr>
        <w:t>和非税收入执收收入</w:t>
      </w:r>
      <w:r>
        <w:rPr>
          <w:rFonts w:hint="eastAsia" w:ascii="仿宋" w:hAnsi="仿宋" w:eastAsia="仿宋" w:cs="仿宋"/>
          <w:sz w:val="30"/>
          <w:szCs w:val="30"/>
        </w:rPr>
        <w:t>，也没有使用政府性基金预算拨款</w:t>
      </w:r>
      <w:r>
        <w:rPr>
          <w:rFonts w:hint="eastAsia" w:ascii="仿宋" w:hAnsi="仿宋" w:eastAsia="仿宋" w:cs="仿宋"/>
          <w:sz w:val="30"/>
          <w:szCs w:val="30"/>
          <w:lang w:eastAsia="zh-CN"/>
        </w:rPr>
        <w:t>、</w:t>
      </w:r>
      <w:r>
        <w:rPr>
          <w:rFonts w:hint="eastAsia" w:ascii="仿宋" w:hAnsi="仿宋" w:eastAsia="仿宋" w:cs="仿宋"/>
          <w:sz w:val="30"/>
          <w:szCs w:val="30"/>
        </w:rPr>
        <w:t>国有资本经营预算收入</w:t>
      </w:r>
      <w:r>
        <w:rPr>
          <w:rFonts w:hint="eastAsia" w:ascii="仿宋" w:hAnsi="仿宋" w:eastAsia="仿宋" w:cs="仿宋"/>
          <w:sz w:val="30"/>
          <w:szCs w:val="30"/>
          <w:lang w:val="en-US" w:eastAsia="zh-CN"/>
        </w:rPr>
        <w:t>和非税收入执收</w:t>
      </w:r>
      <w:r>
        <w:rPr>
          <w:rFonts w:hint="eastAsia" w:ascii="仿宋" w:hAnsi="仿宋" w:eastAsia="仿宋" w:cs="仿宋"/>
          <w:sz w:val="30"/>
          <w:szCs w:val="30"/>
        </w:rPr>
        <w:t>安排的支出，所以公开的附件</w:t>
      </w:r>
      <w:r>
        <w:rPr>
          <w:rFonts w:hint="eastAsia" w:ascii="仿宋" w:hAnsi="仿宋" w:eastAsia="仿宋" w:cs="仿宋"/>
          <w:sz w:val="30"/>
          <w:szCs w:val="30"/>
          <w:lang w:val="en-US" w:eastAsia="zh-CN"/>
        </w:rPr>
        <w:t>9、13、14、15</w:t>
      </w:r>
      <w:r>
        <w:rPr>
          <w:rFonts w:hint="eastAsia" w:ascii="仿宋" w:hAnsi="仿宋" w:eastAsia="仿宋" w:cs="仿宋"/>
          <w:sz w:val="30"/>
          <w:szCs w:val="30"/>
        </w:rPr>
        <w:t>表均为空。收入包括财政拨款补助收入</w:t>
      </w:r>
      <w:r>
        <w:rPr>
          <w:rFonts w:hint="eastAsia" w:ascii="仿宋" w:hAnsi="仿宋" w:eastAsia="仿宋" w:cs="仿宋"/>
          <w:sz w:val="30"/>
          <w:szCs w:val="30"/>
          <w:lang w:val="en-US" w:eastAsia="zh-CN"/>
        </w:rPr>
        <w:t>及其他收入</w:t>
      </w:r>
      <w:r>
        <w:rPr>
          <w:rFonts w:hint="eastAsia" w:ascii="仿宋" w:hAnsi="仿宋" w:eastAsia="仿宋" w:cs="仿宋"/>
          <w:sz w:val="30"/>
          <w:szCs w:val="30"/>
        </w:rPr>
        <w:t>；支出包括</w:t>
      </w:r>
      <w:r>
        <w:rPr>
          <w:rFonts w:hint="eastAsia" w:ascii="仿宋" w:hAnsi="仿宋" w:eastAsia="仿宋" w:cs="仿宋"/>
          <w:sz w:val="30"/>
          <w:szCs w:val="30"/>
          <w:lang w:val="en-US" w:eastAsia="zh-CN"/>
        </w:rPr>
        <w:t>工资福利支出、一般商品和服务支出、对个人和</w:t>
      </w:r>
      <w:r>
        <w:rPr>
          <w:rFonts w:hint="eastAsia" w:ascii="仿宋" w:hAnsi="仿宋" w:eastAsia="仿宋" w:cs="仿宋"/>
          <w:sz w:val="30"/>
          <w:szCs w:val="30"/>
          <w:lang w:eastAsia="zh-CN"/>
        </w:rPr>
        <w:t>家庭的补助支出</w:t>
      </w:r>
      <w:r>
        <w:rPr>
          <w:rFonts w:hint="eastAsia" w:ascii="仿宋" w:hAnsi="仿宋" w:eastAsia="仿宋" w:cs="仿宋"/>
          <w:sz w:val="30"/>
          <w:szCs w:val="30"/>
          <w:lang w:val="en-US" w:eastAsia="zh-CN"/>
        </w:rPr>
        <w:t>及专项支出</w:t>
      </w:r>
      <w:r>
        <w:rPr>
          <w:rFonts w:hint="eastAsia" w:ascii="仿宋" w:hAnsi="仿宋" w:eastAsia="仿宋" w:cs="仿宋"/>
          <w:sz w:val="30"/>
          <w:szCs w:val="30"/>
        </w:rPr>
        <w:t>。</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一</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收入预算：2019年预算总收入1812.1174万元，其中正常经费拨款1225.1174万元，专项经费拨款587万元。预算总支出1812.1174万元，收支平衡。</w:t>
      </w:r>
    </w:p>
    <w:p>
      <w:pPr>
        <w:spacing w:line="560" w:lineRule="exact"/>
        <w:ind w:firstLine="588" w:firstLineChars="196"/>
        <w:rPr>
          <w:rFonts w:hint="eastAsia" w:ascii="仿宋" w:hAnsi="仿宋" w:eastAsia="仿宋" w:cs="仿宋"/>
          <w:sz w:val="32"/>
          <w:szCs w:val="32"/>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二</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支出预算：</w:t>
      </w:r>
      <w:r>
        <w:rPr>
          <w:rFonts w:ascii="仿宋" w:hAnsi="仿宋" w:eastAsia="仿宋" w:cs="仿宋"/>
          <w:sz w:val="30"/>
          <w:szCs w:val="30"/>
        </w:rPr>
        <w:t>2019</w:t>
      </w:r>
      <w:r>
        <w:rPr>
          <w:rFonts w:hint="eastAsia" w:ascii="仿宋" w:hAnsi="仿宋" w:eastAsia="仿宋" w:cs="仿宋"/>
          <w:sz w:val="30"/>
          <w:szCs w:val="30"/>
        </w:rPr>
        <w:t>年支出预算为</w:t>
      </w:r>
      <w:r>
        <w:rPr>
          <w:rFonts w:ascii="仿宋" w:hAnsi="仿宋" w:eastAsia="仿宋" w:cs="仿宋"/>
          <w:sz w:val="30"/>
          <w:szCs w:val="30"/>
        </w:rPr>
        <w:t>1812.1174</w:t>
      </w:r>
      <w:r>
        <w:rPr>
          <w:rFonts w:hint="eastAsia" w:ascii="仿宋" w:hAnsi="仿宋" w:eastAsia="仿宋" w:cs="仿宋"/>
          <w:sz w:val="30"/>
          <w:szCs w:val="30"/>
        </w:rPr>
        <w:t>万元。其中工资福利支出</w:t>
      </w:r>
      <w:r>
        <w:rPr>
          <w:rFonts w:ascii="仿宋" w:hAnsi="仿宋" w:eastAsia="仿宋" w:cs="仿宋"/>
          <w:sz w:val="30"/>
          <w:szCs w:val="30"/>
        </w:rPr>
        <w:t>564.459</w:t>
      </w:r>
      <w:r>
        <w:rPr>
          <w:rFonts w:hint="eastAsia" w:ascii="仿宋" w:hAnsi="仿宋" w:eastAsia="仿宋" w:cs="仿宋"/>
          <w:sz w:val="30"/>
          <w:szCs w:val="30"/>
        </w:rPr>
        <w:t>万元，一般商品和服务支出</w:t>
      </w:r>
      <w:r>
        <w:rPr>
          <w:rFonts w:ascii="仿宋" w:hAnsi="仿宋" w:eastAsia="仿宋" w:cs="仿宋"/>
          <w:sz w:val="30"/>
          <w:szCs w:val="30"/>
        </w:rPr>
        <w:t>334.07</w:t>
      </w:r>
      <w:r>
        <w:rPr>
          <w:rFonts w:hint="eastAsia" w:ascii="仿宋" w:hAnsi="仿宋" w:eastAsia="仿宋" w:cs="仿宋"/>
          <w:sz w:val="30"/>
          <w:szCs w:val="30"/>
        </w:rPr>
        <w:t>万元，对个人和家庭的补助支出</w:t>
      </w:r>
      <w:r>
        <w:rPr>
          <w:rFonts w:ascii="仿宋" w:hAnsi="仿宋" w:eastAsia="仿宋" w:cs="仿宋"/>
          <w:sz w:val="30"/>
          <w:szCs w:val="30"/>
        </w:rPr>
        <w:t>246.5884</w:t>
      </w:r>
      <w:r>
        <w:rPr>
          <w:rFonts w:hint="eastAsia" w:ascii="仿宋" w:hAnsi="仿宋" w:eastAsia="仿宋" w:cs="仿宋"/>
          <w:sz w:val="30"/>
          <w:szCs w:val="30"/>
        </w:rPr>
        <w:t>万元。</w:t>
      </w:r>
    </w:p>
    <w:p>
      <w:pPr>
        <w:numPr>
          <w:ilvl w:val="0"/>
          <w:numId w:val="1"/>
        </w:numPr>
        <w:spacing w:line="560" w:lineRule="exact"/>
        <w:ind w:firstLine="590" w:firstLineChars="196"/>
        <w:rPr>
          <w:rFonts w:hint="eastAsia" w:ascii="仿宋" w:hAnsi="仿宋" w:eastAsia="仿宋" w:cs="仿宋"/>
          <w:b/>
          <w:sz w:val="30"/>
          <w:szCs w:val="30"/>
          <w:lang w:eastAsia="zh-CN"/>
        </w:rPr>
      </w:pPr>
      <w:r>
        <w:rPr>
          <w:rFonts w:hint="eastAsia" w:ascii="仿宋" w:hAnsi="仿宋" w:eastAsia="仿宋" w:cs="仿宋"/>
          <w:b/>
          <w:sz w:val="30"/>
          <w:szCs w:val="30"/>
          <w:lang w:val="en-US" w:eastAsia="zh-CN"/>
        </w:rPr>
        <w:t>一般公共预算拨款支出预算</w:t>
      </w:r>
    </w:p>
    <w:p>
      <w:pPr>
        <w:spacing w:line="560" w:lineRule="exact"/>
        <w:ind w:firstLine="588" w:firstLineChars="196"/>
        <w:rPr>
          <w:rFonts w:hint="eastAsia" w:ascii="仿宋" w:hAnsi="仿宋" w:eastAsia="仿宋" w:cs="仿宋"/>
          <w:sz w:val="30"/>
          <w:szCs w:val="30"/>
        </w:rPr>
      </w:pPr>
      <w:r>
        <w:rPr>
          <w:rFonts w:hint="eastAsia" w:ascii="仿宋" w:hAnsi="仿宋" w:eastAsia="仿宋" w:cs="仿宋"/>
          <w:sz w:val="30"/>
          <w:szCs w:val="30"/>
        </w:rPr>
        <w:t>2019年，机关运行经费预算支出189.5万元，其中：办公费25万元、印刷费16万元、水费5万元、电费10万元、差旅费9万元、公务接待费27万元、专用材料费0万元、工会经费0.7630万元、其他商品服务支出27.8125万元。</w:t>
      </w:r>
    </w:p>
    <w:p>
      <w:pPr>
        <w:numPr>
          <w:ilvl w:val="0"/>
          <w:numId w:val="1"/>
        </w:numPr>
        <w:spacing w:line="560" w:lineRule="exact"/>
        <w:ind w:firstLine="590" w:firstLineChars="196"/>
        <w:rPr>
          <w:rFonts w:hint="default" w:ascii="仿宋" w:hAnsi="仿宋" w:eastAsia="仿宋" w:cs="仿宋"/>
          <w:b/>
          <w:sz w:val="30"/>
          <w:szCs w:val="30"/>
          <w:lang w:val="en-US" w:eastAsia="zh-CN"/>
        </w:rPr>
      </w:pPr>
      <w:r>
        <w:rPr>
          <w:rFonts w:hint="eastAsia" w:ascii="仿宋" w:hAnsi="仿宋" w:eastAsia="仿宋" w:cs="仿宋"/>
          <w:b/>
          <w:sz w:val="30"/>
          <w:szCs w:val="30"/>
          <w:lang w:val="en-US" w:eastAsia="zh-CN"/>
        </w:rPr>
        <w:t>三公经费预算支出情况</w:t>
      </w:r>
    </w:p>
    <w:p>
      <w:pPr>
        <w:widowControl/>
        <w:jc w:val="left"/>
        <w:rPr>
          <w:rFonts w:ascii="仿宋" w:hAnsi="仿宋" w:eastAsia="仿宋" w:cs="仿宋"/>
          <w:sz w:val="30"/>
          <w:szCs w:val="30"/>
        </w:rPr>
      </w:pPr>
      <w:r>
        <w:rPr>
          <w:rFonts w:ascii="仿宋" w:hAnsi="仿宋" w:eastAsia="仿宋" w:cs="仿宋"/>
          <w:sz w:val="30"/>
          <w:szCs w:val="30"/>
        </w:rPr>
        <w:t>2019</w:t>
      </w:r>
      <w:r>
        <w:rPr>
          <w:rFonts w:hint="eastAsia" w:ascii="仿宋" w:hAnsi="仿宋" w:eastAsia="仿宋" w:cs="仿宋"/>
          <w:sz w:val="30"/>
          <w:szCs w:val="30"/>
        </w:rPr>
        <w:t>年，“三公”经费财政拨款预算数为</w:t>
      </w:r>
      <w:r>
        <w:rPr>
          <w:rFonts w:hint="eastAsia" w:ascii="仿宋" w:hAnsi="仿宋" w:eastAsia="仿宋" w:cs="仿宋"/>
          <w:sz w:val="30"/>
          <w:szCs w:val="30"/>
          <w:lang w:val="en-US" w:eastAsia="zh-CN"/>
        </w:rPr>
        <w:t>37</w:t>
      </w:r>
      <w:r>
        <w:rPr>
          <w:rFonts w:hint="eastAsia" w:ascii="仿宋" w:hAnsi="仿宋" w:eastAsia="仿宋" w:cs="仿宋"/>
          <w:sz w:val="30"/>
          <w:szCs w:val="30"/>
        </w:rPr>
        <w:t>万元，其中：公务接待费</w:t>
      </w:r>
      <w:r>
        <w:rPr>
          <w:rFonts w:hint="eastAsia" w:ascii="仿宋" w:hAnsi="仿宋" w:eastAsia="仿宋" w:cs="仿宋"/>
          <w:sz w:val="30"/>
          <w:szCs w:val="30"/>
          <w:lang w:val="en-US" w:eastAsia="zh-CN"/>
        </w:rPr>
        <w:t>27</w:t>
      </w:r>
      <w:r>
        <w:rPr>
          <w:rFonts w:hint="eastAsia" w:ascii="仿宋" w:hAnsi="仿宋" w:eastAsia="仿宋" w:cs="仿宋"/>
          <w:sz w:val="30"/>
          <w:szCs w:val="30"/>
        </w:rPr>
        <w:t>万元，与上年度预算数相等；</w:t>
      </w:r>
      <w:r>
        <w:rPr>
          <w:rFonts w:hint="eastAsia" w:ascii="仿宋_GB2312" w:hAnsi="宋体" w:eastAsia="仿宋_GB2312" w:cs="仿宋_GB2312"/>
          <w:color w:val="000000"/>
          <w:kern w:val="0"/>
          <w:sz w:val="31"/>
          <w:szCs w:val="31"/>
          <w:lang w:bidi="ar"/>
        </w:rPr>
        <w:t>公务用车购置及运行费</w:t>
      </w:r>
      <w:r>
        <w:rPr>
          <w:rFonts w:hint="eastAsia" w:ascii="仿宋_GB2312" w:hAnsi="宋体" w:eastAsia="仿宋_GB2312" w:cs="仿宋_GB2312"/>
          <w:color w:val="000000"/>
          <w:kern w:val="0"/>
          <w:sz w:val="31"/>
          <w:szCs w:val="31"/>
          <w:lang w:val="en-US" w:eastAsia="zh-CN" w:bidi="ar"/>
        </w:rPr>
        <w:t>10</w:t>
      </w:r>
      <w:r>
        <w:rPr>
          <w:rFonts w:hint="eastAsia" w:ascii="仿宋_GB2312" w:hAnsi="宋体" w:eastAsia="仿宋_GB2312" w:cs="仿宋_GB2312"/>
          <w:color w:val="000000"/>
          <w:kern w:val="0"/>
          <w:sz w:val="31"/>
          <w:szCs w:val="31"/>
          <w:lang w:bidi="ar"/>
        </w:rPr>
        <w:t xml:space="preserve">万元（其中：公务用车购置费 </w:t>
      </w:r>
      <w:r>
        <w:rPr>
          <w:color w:val="000000"/>
          <w:kern w:val="0"/>
          <w:sz w:val="31"/>
          <w:szCs w:val="31"/>
          <w:lang w:bidi="ar"/>
        </w:rPr>
        <w:t xml:space="preserve">0 </w:t>
      </w:r>
      <w:r>
        <w:rPr>
          <w:rFonts w:hint="eastAsia" w:ascii="仿宋_GB2312" w:hAnsi="宋体" w:eastAsia="仿宋_GB2312" w:cs="仿宋_GB2312"/>
          <w:color w:val="000000"/>
          <w:kern w:val="0"/>
          <w:sz w:val="31"/>
          <w:szCs w:val="31"/>
          <w:lang w:bidi="ar"/>
        </w:rPr>
        <w:t>万元，公务用车运行费</w:t>
      </w:r>
      <w:r>
        <w:rPr>
          <w:rFonts w:hint="eastAsia" w:ascii="仿宋_GB2312" w:hAnsi="宋体" w:eastAsia="仿宋_GB2312" w:cs="仿宋_GB2312"/>
          <w:color w:val="000000"/>
          <w:kern w:val="0"/>
          <w:sz w:val="31"/>
          <w:szCs w:val="31"/>
          <w:lang w:val="en-US" w:eastAsia="zh-CN" w:bidi="ar"/>
        </w:rPr>
        <w:t>10</w:t>
      </w:r>
      <w:r>
        <w:rPr>
          <w:color w:val="000000"/>
          <w:kern w:val="0"/>
          <w:sz w:val="31"/>
          <w:szCs w:val="31"/>
          <w:lang w:bidi="ar"/>
        </w:rPr>
        <w:t xml:space="preserve"> </w:t>
      </w:r>
      <w:r>
        <w:rPr>
          <w:rFonts w:hint="eastAsia" w:ascii="仿宋_GB2312" w:hAnsi="宋体" w:eastAsia="仿宋_GB2312" w:cs="仿宋_GB2312"/>
          <w:color w:val="000000"/>
          <w:kern w:val="0"/>
          <w:sz w:val="31"/>
          <w:szCs w:val="31"/>
          <w:lang w:bidi="ar"/>
        </w:rPr>
        <w:t xml:space="preserve">万元），因公出国（境）费 </w:t>
      </w:r>
      <w:r>
        <w:rPr>
          <w:rFonts w:hint="eastAsia"/>
          <w:color w:val="000000"/>
          <w:kern w:val="0"/>
          <w:sz w:val="31"/>
          <w:szCs w:val="31"/>
          <w:lang w:bidi="ar"/>
        </w:rPr>
        <w:t>0</w:t>
      </w:r>
      <w:r>
        <w:rPr>
          <w:rFonts w:hint="eastAsia" w:ascii="仿宋_GB2312" w:hAnsi="宋体" w:eastAsia="仿宋_GB2312" w:cs="仿宋_GB2312"/>
          <w:color w:val="000000"/>
          <w:kern w:val="0"/>
          <w:sz w:val="31"/>
          <w:szCs w:val="31"/>
          <w:lang w:bidi="ar"/>
        </w:rPr>
        <w:t>万元。</w:t>
      </w:r>
    </w:p>
    <w:p>
      <w:pPr>
        <w:numPr>
          <w:ilvl w:val="0"/>
          <w:numId w:val="1"/>
        </w:numPr>
        <w:spacing w:line="560" w:lineRule="exact"/>
        <w:ind w:firstLine="590" w:firstLineChars="196"/>
        <w:rPr>
          <w:rFonts w:hint="default" w:ascii="仿宋" w:hAnsi="仿宋" w:eastAsia="仿宋" w:cs="仿宋"/>
          <w:b/>
          <w:sz w:val="30"/>
          <w:szCs w:val="30"/>
          <w:lang w:val="en-US" w:eastAsia="zh-CN"/>
        </w:rPr>
      </w:pPr>
      <w:r>
        <w:rPr>
          <w:rFonts w:hint="eastAsia" w:ascii="仿宋" w:hAnsi="仿宋" w:eastAsia="仿宋" w:cs="仿宋"/>
          <w:b/>
          <w:sz w:val="30"/>
          <w:szCs w:val="30"/>
          <w:lang w:val="en-US" w:eastAsia="zh-CN"/>
        </w:rPr>
        <w:t>政府性基金预算收入支出情况</w:t>
      </w:r>
    </w:p>
    <w:p>
      <w:pPr>
        <w:spacing w:line="560" w:lineRule="exact"/>
        <w:ind w:firstLine="588" w:firstLineChars="196"/>
        <w:rPr>
          <w:rFonts w:hint="eastAsia" w:ascii="仿宋" w:hAnsi="仿宋" w:eastAsia="仿宋" w:cs="仿宋"/>
          <w:sz w:val="30"/>
          <w:szCs w:val="30"/>
          <w:lang w:eastAsia="zh-CN"/>
        </w:rPr>
      </w:pPr>
      <w:r>
        <w:rPr>
          <w:rFonts w:hint="eastAsia" w:ascii="仿宋" w:hAnsi="仿宋" w:eastAsia="仿宋" w:cs="仿宋"/>
          <w:sz w:val="30"/>
          <w:szCs w:val="30"/>
          <w:lang w:val="en-US" w:eastAsia="zh-CN"/>
        </w:rPr>
        <w:t>2019年本单位</w:t>
      </w:r>
      <w:r>
        <w:rPr>
          <w:rFonts w:hint="eastAsia" w:ascii="仿宋" w:hAnsi="仿宋" w:eastAsia="仿宋" w:cs="仿宋"/>
          <w:sz w:val="30"/>
          <w:szCs w:val="30"/>
        </w:rPr>
        <w:t>无政府性基金收入，也没有使用政府性基金安排的支出</w:t>
      </w:r>
      <w:r>
        <w:rPr>
          <w:rFonts w:hint="eastAsia" w:ascii="仿宋" w:hAnsi="仿宋" w:eastAsia="仿宋" w:cs="仿宋"/>
          <w:sz w:val="30"/>
          <w:szCs w:val="30"/>
          <w:lang w:eastAsia="zh-CN"/>
        </w:rPr>
        <w:t>。</w:t>
      </w:r>
    </w:p>
    <w:p>
      <w:pPr>
        <w:numPr>
          <w:ilvl w:val="0"/>
          <w:numId w:val="1"/>
        </w:numPr>
        <w:spacing w:line="560" w:lineRule="exact"/>
        <w:ind w:firstLine="590" w:firstLineChars="196"/>
        <w:rPr>
          <w:rFonts w:hint="default" w:ascii="仿宋" w:hAnsi="仿宋" w:eastAsia="仿宋" w:cs="仿宋"/>
          <w:b/>
          <w:sz w:val="30"/>
          <w:szCs w:val="30"/>
          <w:lang w:val="en-US" w:eastAsia="zh-CN"/>
        </w:rPr>
      </w:pPr>
      <w:r>
        <w:rPr>
          <w:rFonts w:hint="eastAsia" w:ascii="仿宋" w:hAnsi="仿宋" w:eastAsia="仿宋" w:cs="仿宋"/>
          <w:b/>
          <w:sz w:val="30"/>
          <w:szCs w:val="30"/>
          <w:lang w:val="en-US" w:eastAsia="zh-CN"/>
        </w:rPr>
        <w:t>其他重要事项的情况说明</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1.政府采购情况</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2019年本单位部门采购预算</w:t>
      </w:r>
      <w:r>
        <w:rPr>
          <w:rFonts w:hint="eastAsia" w:ascii="仿宋" w:hAnsi="仿宋" w:eastAsia="仿宋" w:cs="仿宋"/>
          <w:kern w:val="0"/>
          <w:sz w:val="30"/>
          <w:szCs w:val="30"/>
        </w:rPr>
        <w:t>57.</w:t>
      </w:r>
      <w:r>
        <w:rPr>
          <w:rFonts w:hint="eastAsia" w:ascii="仿宋" w:hAnsi="仿宋" w:eastAsia="仿宋" w:cs="仿宋"/>
          <w:sz w:val="30"/>
          <w:szCs w:val="30"/>
          <w:lang w:val="en-US" w:eastAsia="zh-CN"/>
        </w:rPr>
        <w:t>2万元，其中：政府采购货物预算57.2万元、政府采购工程预算0万元，</w:t>
      </w:r>
      <w:r>
        <w:rPr>
          <w:rFonts w:hint="eastAsia" w:ascii="仿宋_GB2312" w:hAnsi="宋体" w:eastAsia="仿宋_GB2312" w:cs="仿宋_GB2312"/>
          <w:color w:val="000000"/>
          <w:kern w:val="0"/>
          <w:sz w:val="31"/>
          <w:szCs w:val="31"/>
          <w:lang w:bidi="ar"/>
        </w:rPr>
        <w:t>政府采购服务预算 0</w:t>
      </w:r>
      <w:r>
        <w:rPr>
          <w:rFonts w:ascii="仿宋_GB2312" w:hAnsi="宋体" w:eastAsia="仿宋_GB2312" w:cs="仿宋_GB2312"/>
          <w:color w:val="000000"/>
          <w:kern w:val="0"/>
          <w:sz w:val="31"/>
          <w:szCs w:val="31"/>
          <w:lang w:bidi="ar"/>
        </w:rPr>
        <w:t xml:space="preserve"> </w:t>
      </w:r>
      <w:r>
        <w:rPr>
          <w:rFonts w:hint="eastAsia" w:ascii="仿宋_GB2312" w:hAnsi="宋体" w:eastAsia="仿宋_GB2312" w:cs="仿宋_GB2312"/>
          <w:color w:val="000000"/>
          <w:kern w:val="0"/>
          <w:sz w:val="31"/>
          <w:szCs w:val="31"/>
          <w:lang w:bidi="ar"/>
        </w:rPr>
        <w:t>万元</w:t>
      </w:r>
      <w:r>
        <w:rPr>
          <w:rFonts w:hint="eastAsia" w:ascii="仿宋" w:hAnsi="仿宋" w:eastAsia="仿宋" w:cs="仿宋"/>
          <w:sz w:val="30"/>
          <w:szCs w:val="30"/>
          <w:lang w:val="en-US" w:eastAsia="zh-CN"/>
        </w:rPr>
        <w:t>。</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2.国有资产占有使用情况说明</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截至2019年12月31日，共有车辆2辆，其中公务用车2辆，单位价值50万元以上通用设备0台（套）；单位价值100万元以上专用设备 0台（套）。</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3.预算绩效情况说明 </w:t>
      </w:r>
    </w:p>
    <w:p>
      <w:pPr>
        <w:spacing w:line="560" w:lineRule="exact"/>
        <w:ind w:firstLine="588" w:firstLineChars="196"/>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根据预算绩效管理要求，对2019年度一般公共预算项目支出全面开展绩效自评，共涉及资金189.5万元，占一般公共预算项目支出总额的100 %。</w:t>
      </w:r>
    </w:p>
    <w:p>
      <w:pPr>
        <w:numPr>
          <w:ilvl w:val="0"/>
          <w:numId w:val="1"/>
        </w:numPr>
        <w:spacing w:line="560" w:lineRule="exact"/>
        <w:ind w:firstLine="590" w:firstLineChars="196"/>
        <w:rPr>
          <w:rFonts w:hint="default" w:ascii="仿宋" w:hAnsi="仿宋" w:eastAsia="仿宋" w:cs="仿宋"/>
          <w:b/>
          <w:sz w:val="30"/>
          <w:szCs w:val="30"/>
          <w:lang w:val="en-US" w:eastAsia="zh-CN"/>
        </w:rPr>
      </w:pPr>
      <w:r>
        <w:rPr>
          <w:rFonts w:hint="eastAsia" w:ascii="仿宋" w:hAnsi="仿宋" w:eastAsia="仿宋" w:cs="仿宋"/>
          <w:b/>
          <w:sz w:val="30"/>
          <w:szCs w:val="30"/>
          <w:lang w:val="en-US" w:eastAsia="zh-CN"/>
        </w:rPr>
        <w:t>名词解释</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（一）一般公共预算拨款收入：指中央财政当年拨付的资金。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（二）事业收入：指事业单位开展专业业务活动及辅助活动所取得的收入。如中国财政杂志社的刊物发行收入，中国注册会计师协会、中国资产评估协会、中国国债协会、中国会计学会收取的会费收入等。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（三）事业单位经营收入：指事业单位在专业业务活动及其辅助活动之外开展非独立核算经营活动取得的收入。如：中国财政杂志社广告收入等。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（四）其他收入：指除上述“一般公共预算拨款收入”、“事业收入”、“事业单位经营收入”等以外的收入。主要是按规定动用的售房收入、存款利息收入等。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五）用事业基金弥补收支差额：指事业单位在预计用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（六）上年结转：指以前年度安排、结转到本年仍按原规定用途继续使用的资金。</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（七）结转下年：指以前年度预算安排、因客观条件发生变化无法按原计划实施，需延迟到以后年度按原规定用途继续使用的资金。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（八）基本支出：指为保障机构正常运转、完成日常工作任务而发生的人员支出和公用支出。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九）“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 </w:t>
      </w:r>
    </w:p>
    <w:p>
      <w:pPr>
        <w:spacing w:line="560" w:lineRule="exact"/>
        <w:ind w:firstLine="588" w:firstLineChars="196"/>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十)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numPr>
          <w:ilvl w:val="0"/>
          <w:numId w:val="0"/>
        </w:numPr>
        <w:spacing w:line="560" w:lineRule="exact"/>
        <w:rPr>
          <w:rFonts w:hint="eastAsia" w:ascii="仿宋" w:hAnsi="仿宋" w:eastAsia="仿宋" w:cs="仿宋"/>
          <w:b/>
          <w:sz w:val="30"/>
          <w:szCs w:val="30"/>
          <w:lang w:eastAsia="zh-CN"/>
        </w:rPr>
      </w:pPr>
    </w:p>
    <w:p>
      <w:pPr>
        <w:widowControl/>
        <w:jc w:val="left"/>
        <w:rPr>
          <w:rFonts w:ascii="仿宋" w:hAnsi="仿宋" w:eastAsia="仿宋"/>
          <w:sz w:val="30"/>
          <w:szCs w:val="30"/>
        </w:rPr>
      </w:pPr>
      <w:bookmarkStart w:id="0" w:name="_GoBack"/>
      <w:bookmarkEnd w:id="0"/>
    </w:p>
    <w:sectPr>
      <w:headerReference r:id="rId3" w:type="default"/>
      <w:pgSz w:w="16838" w:h="11906" w:orient="landscape"/>
      <w:pgMar w:top="1701" w:right="1361" w:bottom="1588"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CADCF"/>
    <w:multiLevelType w:val="singleLevel"/>
    <w:tmpl w:val="3ABCADC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9ED"/>
    <w:rsid w:val="00000877"/>
    <w:rsid w:val="000011F4"/>
    <w:rsid w:val="00001898"/>
    <w:rsid w:val="00001C41"/>
    <w:rsid w:val="00001C52"/>
    <w:rsid w:val="00002180"/>
    <w:rsid w:val="00003B2B"/>
    <w:rsid w:val="00003C89"/>
    <w:rsid w:val="000057E4"/>
    <w:rsid w:val="00007070"/>
    <w:rsid w:val="000070AC"/>
    <w:rsid w:val="00010AB1"/>
    <w:rsid w:val="00010BD8"/>
    <w:rsid w:val="00010E21"/>
    <w:rsid w:val="0001125C"/>
    <w:rsid w:val="00011737"/>
    <w:rsid w:val="0001334C"/>
    <w:rsid w:val="0001418D"/>
    <w:rsid w:val="00014338"/>
    <w:rsid w:val="000147BF"/>
    <w:rsid w:val="00014B43"/>
    <w:rsid w:val="00014D8C"/>
    <w:rsid w:val="00015203"/>
    <w:rsid w:val="00015BA9"/>
    <w:rsid w:val="000160B7"/>
    <w:rsid w:val="00016C74"/>
    <w:rsid w:val="000170F8"/>
    <w:rsid w:val="00017760"/>
    <w:rsid w:val="00017AE1"/>
    <w:rsid w:val="00017C89"/>
    <w:rsid w:val="000201DD"/>
    <w:rsid w:val="00020417"/>
    <w:rsid w:val="00020479"/>
    <w:rsid w:val="00020734"/>
    <w:rsid w:val="00020E33"/>
    <w:rsid w:val="00020FB4"/>
    <w:rsid w:val="0002126A"/>
    <w:rsid w:val="00021D02"/>
    <w:rsid w:val="0002226E"/>
    <w:rsid w:val="000225B1"/>
    <w:rsid w:val="00022A95"/>
    <w:rsid w:val="00024B4B"/>
    <w:rsid w:val="00024D4F"/>
    <w:rsid w:val="00024D89"/>
    <w:rsid w:val="00024F19"/>
    <w:rsid w:val="00025596"/>
    <w:rsid w:val="000258CB"/>
    <w:rsid w:val="00025D6F"/>
    <w:rsid w:val="00025EBC"/>
    <w:rsid w:val="0002715E"/>
    <w:rsid w:val="000302CE"/>
    <w:rsid w:val="00030382"/>
    <w:rsid w:val="00030400"/>
    <w:rsid w:val="0003075A"/>
    <w:rsid w:val="000311DA"/>
    <w:rsid w:val="00031F4D"/>
    <w:rsid w:val="00031FCA"/>
    <w:rsid w:val="00032112"/>
    <w:rsid w:val="0003212A"/>
    <w:rsid w:val="0003302B"/>
    <w:rsid w:val="000333CB"/>
    <w:rsid w:val="000333FD"/>
    <w:rsid w:val="000335D9"/>
    <w:rsid w:val="00034062"/>
    <w:rsid w:val="00034323"/>
    <w:rsid w:val="00035683"/>
    <w:rsid w:val="00035ACE"/>
    <w:rsid w:val="00036CBF"/>
    <w:rsid w:val="00036FF0"/>
    <w:rsid w:val="00037123"/>
    <w:rsid w:val="0004033F"/>
    <w:rsid w:val="00040873"/>
    <w:rsid w:val="0004094C"/>
    <w:rsid w:val="00040AC8"/>
    <w:rsid w:val="00041197"/>
    <w:rsid w:val="0004148E"/>
    <w:rsid w:val="0004242D"/>
    <w:rsid w:val="000424E1"/>
    <w:rsid w:val="00042FBD"/>
    <w:rsid w:val="000432EB"/>
    <w:rsid w:val="0004440D"/>
    <w:rsid w:val="000447B6"/>
    <w:rsid w:val="00044B16"/>
    <w:rsid w:val="00044F90"/>
    <w:rsid w:val="000453F2"/>
    <w:rsid w:val="00045C4E"/>
    <w:rsid w:val="0004637A"/>
    <w:rsid w:val="00046A31"/>
    <w:rsid w:val="0004781C"/>
    <w:rsid w:val="00047879"/>
    <w:rsid w:val="00047921"/>
    <w:rsid w:val="000479DB"/>
    <w:rsid w:val="00050E92"/>
    <w:rsid w:val="00051593"/>
    <w:rsid w:val="000527A1"/>
    <w:rsid w:val="000539EA"/>
    <w:rsid w:val="00055351"/>
    <w:rsid w:val="000561A6"/>
    <w:rsid w:val="000566B5"/>
    <w:rsid w:val="00056D6F"/>
    <w:rsid w:val="000602AF"/>
    <w:rsid w:val="00060E19"/>
    <w:rsid w:val="0006147F"/>
    <w:rsid w:val="00061744"/>
    <w:rsid w:val="000617C1"/>
    <w:rsid w:val="000619E6"/>
    <w:rsid w:val="00061B54"/>
    <w:rsid w:val="00061CCA"/>
    <w:rsid w:val="00062541"/>
    <w:rsid w:val="00062938"/>
    <w:rsid w:val="00062A7C"/>
    <w:rsid w:val="00062E06"/>
    <w:rsid w:val="00063465"/>
    <w:rsid w:val="000635BF"/>
    <w:rsid w:val="0006429F"/>
    <w:rsid w:val="00065190"/>
    <w:rsid w:val="0006550A"/>
    <w:rsid w:val="000663CC"/>
    <w:rsid w:val="00066608"/>
    <w:rsid w:val="000677B3"/>
    <w:rsid w:val="000677BC"/>
    <w:rsid w:val="00070EF0"/>
    <w:rsid w:val="00071376"/>
    <w:rsid w:val="000713EA"/>
    <w:rsid w:val="00073002"/>
    <w:rsid w:val="00073265"/>
    <w:rsid w:val="00073D58"/>
    <w:rsid w:val="00074774"/>
    <w:rsid w:val="00074E03"/>
    <w:rsid w:val="00076BED"/>
    <w:rsid w:val="000771BD"/>
    <w:rsid w:val="0007726D"/>
    <w:rsid w:val="00077509"/>
    <w:rsid w:val="0007783F"/>
    <w:rsid w:val="0008039A"/>
    <w:rsid w:val="00080D8A"/>
    <w:rsid w:val="00081650"/>
    <w:rsid w:val="000820B1"/>
    <w:rsid w:val="00082172"/>
    <w:rsid w:val="00082635"/>
    <w:rsid w:val="0008354E"/>
    <w:rsid w:val="00083D2C"/>
    <w:rsid w:val="00083E43"/>
    <w:rsid w:val="00083F27"/>
    <w:rsid w:val="0008427A"/>
    <w:rsid w:val="000853D8"/>
    <w:rsid w:val="00085450"/>
    <w:rsid w:val="00085C5C"/>
    <w:rsid w:val="00087679"/>
    <w:rsid w:val="0009044D"/>
    <w:rsid w:val="00090969"/>
    <w:rsid w:val="00090FAF"/>
    <w:rsid w:val="00091570"/>
    <w:rsid w:val="00092692"/>
    <w:rsid w:val="00092D09"/>
    <w:rsid w:val="00092E57"/>
    <w:rsid w:val="00093A56"/>
    <w:rsid w:val="000942BA"/>
    <w:rsid w:val="00094B44"/>
    <w:rsid w:val="00094F58"/>
    <w:rsid w:val="00095CA3"/>
    <w:rsid w:val="00095E22"/>
    <w:rsid w:val="00096104"/>
    <w:rsid w:val="0009653C"/>
    <w:rsid w:val="000973AA"/>
    <w:rsid w:val="000979F6"/>
    <w:rsid w:val="000A0DB1"/>
    <w:rsid w:val="000A104C"/>
    <w:rsid w:val="000A16C3"/>
    <w:rsid w:val="000A1915"/>
    <w:rsid w:val="000A1E71"/>
    <w:rsid w:val="000A3D43"/>
    <w:rsid w:val="000A5508"/>
    <w:rsid w:val="000A5883"/>
    <w:rsid w:val="000A7D1F"/>
    <w:rsid w:val="000B0FEB"/>
    <w:rsid w:val="000B111E"/>
    <w:rsid w:val="000B136C"/>
    <w:rsid w:val="000B25E1"/>
    <w:rsid w:val="000B26D5"/>
    <w:rsid w:val="000B2AE5"/>
    <w:rsid w:val="000B347D"/>
    <w:rsid w:val="000B36E2"/>
    <w:rsid w:val="000B388D"/>
    <w:rsid w:val="000B4137"/>
    <w:rsid w:val="000B44B0"/>
    <w:rsid w:val="000B5BDB"/>
    <w:rsid w:val="000B5E72"/>
    <w:rsid w:val="000B60AE"/>
    <w:rsid w:val="000B665D"/>
    <w:rsid w:val="000B699A"/>
    <w:rsid w:val="000B69C5"/>
    <w:rsid w:val="000B71D9"/>
    <w:rsid w:val="000B7A21"/>
    <w:rsid w:val="000B7A4A"/>
    <w:rsid w:val="000B7C28"/>
    <w:rsid w:val="000B7D0B"/>
    <w:rsid w:val="000B7E44"/>
    <w:rsid w:val="000C0821"/>
    <w:rsid w:val="000C1633"/>
    <w:rsid w:val="000C24F7"/>
    <w:rsid w:val="000C3E43"/>
    <w:rsid w:val="000C45FD"/>
    <w:rsid w:val="000C72B3"/>
    <w:rsid w:val="000C7D64"/>
    <w:rsid w:val="000C7D6B"/>
    <w:rsid w:val="000D047A"/>
    <w:rsid w:val="000D04C1"/>
    <w:rsid w:val="000D0C92"/>
    <w:rsid w:val="000D12A7"/>
    <w:rsid w:val="000D1A43"/>
    <w:rsid w:val="000D1C6E"/>
    <w:rsid w:val="000D1FC2"/>
    <w:rsid w:val="000D25A9"/>
    <w:rsid w:val="000D2E4B"/>
    <w:rsid w:val="000D3A3A"/>
    <w:rsid w:val="000D3E87"/>
    <w:rsid w:val="000D3F2F"/>
    <w:rsid w:val="000D4A28"/>
    <w:rsid w:val="000D4E11"/>
    <w:rsid w:val="000D5584"/>
    <w:rsid w:val="000D5B6C"/>
    <w:rsid w:val="000D5C5D"/>
    <w:rsid w:val="000D6106"/>
    <w:rsid w:val="000D6652"/>
    <w:rsid w:val="000D7052"/>
    <w:rsid w:val="000D73A0"/>
    <w:rsid w:val="000D7465"/>
    <w:rsid w:val="000D76FF"/>
    <w:rsid w:val="000D7B91"/>
    <w:rsid w:val="000D7DB3"/>
    <w:rsid w:val="000D7E8C"/>
    <w:rsid w:val="000E1BE6"/>
    <w:rsid w:val="000E1CA2"/>
    <w:rsid w:val="000E2990"/>
    <w:rsid w:val="000E2C4E"/>
    <w:rsid w:val="000E42DA"/>
    <w:rsid w:val="000E5079"/>
    <w:rsid w:val="000E525E"/>
    <w:rsid w:val="000E52FA"/>
    <w:rsid w:val="000E5463"/>
    <w:rsid w:val="000E54F3"/>
    <w:rsid w:val="000E70D0"/>
    <w:rsid w:val="000E718A"/>
    <w:rsid w:val="000E7787"/>
    <w:rsid w:val="000E79DE"/>
    <w:rsid w:val="000F0ABC"/>
    <w:rsid w:val="000F1163"/>
    <w:rsid w:val="000F1307"/>
    <w:rsid w:val="000F1434"/>
    <w:rsid w:val="000F176C"/>
    <w:rsid w:val="000F24C5"/>
    <w:rsid w:val="000F3522"/>
    <w:rsid w:val="000F4E61"/>
    <w:rsid w:val="000F565C"/>
    <w:rsid w:val="000F5660"/>
    <w:rsid w:val="000F65B1"/>
    <w:rsid w:val="000F6F7C"/>
    <w:rsid w:val="000F6F7D"/>
    <w:rsid w:val="000F7105"/>
    <w:rsid w:val="000F71A2"/>
    <w:rsid w:val="000F72EA"/>
    <w:rsid w:val="0010005C"/>
    <w:rsid w:val="001000A4"/>
    <w:rsid w:val="001005BA"/>
    <w:rsid w:val="00100663"/>
    <w:rsid w:val="00100F72"/>
    <w:rsid w:val="00102AED"/>
    <w:rsid w:val="00104352"/>
    <w:rsid w:val="001044C1"/>
    <w:rsid w:val="0010466F"/>
    <w:rsid w:val="00104AB7"/>
    <w:rsid w:val="00105092"/>
    <w:rsid w:val="00105608"/>
    <w:rsid w:val="00105B50"/>
    <w:rsid w:val="00107D17"/>
    <w:rsid w:val="00111591"/>
    <w:rsid w:val="00111D41"/>
    <w:rsid w:val="00112549"/>
    <w:rsid w:val="00112793"/>
    <w:rsid w:val="00113540"/>
    <w:rsid w:val="0011366C"/>
    <w:rsid w:val="00113D70"/>
    <w:rsid w:val="00114856"/>
    <w:rsid w:val="00115EAE"/>
    <w:rsid w:val="001168E3"/>
    <w:rsid w:val="00117048"/>
    <w:rsid w:val="0011726B"/>
    <w:rsid w:val="001176A4"/>
    <w:rsid w:val="00120B19"/>
    <w:rsid w:val="00120F2A"/>
    <w:rsid w:val="00121D58"/>
    <w:rsid w:val="00122CE1"/>
    <w:rsid w:val="00123C16"/>
    <w:rsid w:val="00123E0E"/>
    <w:rsid w:val="0012404C"/>
    <w:rsid w:val="00124CC7"/>
    <w:rsid w:val="00124CC9"/>
    <w:rsid w:val="00125A29"/>
    <w:rsid w:val="00126803"/>
    <w:rsid w:val="0012696B"/>
    <w:rsid w:val="00126D9B"/>
    <w:rsid w:val="0012717B"/>
    <w:rsid w:val="001278F4"/>
    <w:rsid w:val="001279D8"/>
    <w:rsid w:val="001308AD"/>
    <w:rsid w:val="00131318"/>
    <w:rsid w:val="001316BE"/>
    <w:rsid w:val="001323D4"/>
    <w:rsid w:val="001324BF"/>
    <w:rsid w:val="001334E9"/>
    <w:rsid w:val="001335D5"/>
    <w:rsid w:val="00133715"/>
    <w:rsid w:val="00134534"/>
    <w:rsid w:val="001348B6"/>
    <w:rsid w:val="00134BA4"/>
    <w:rsid w:val="001351FD"/>
    <w:rsid w:val="001356D4"/>
    <w:rsid w:val="0013630D"/>
    <w:rsid w:val="001379C7"/>
    <w:rsid w:val="00137E2D"/>
    <w:rsid w:val="001412C2"/>
    <w:rsid w:val="00141F34"/>
    <w:rsid w:val="001427FF"/>
    <w:rsid w:val="001433A0"/>
    <w:rsid w:val="00143537"/>
    <w:rsid w:val="001443C9"/>
    <w:rsid w:val="00144789"/>
    <w:rsid w:val="00144DB7"/>
    <w:rsid w:val="00144E9D"/>
    <w:rsid w:val="00144ECC"/>
    <w:rsid w:val="00145190"/>
    <w:rsid w:val="00145913"/>
    <w:rsid w:val="00146BE4"/>
    <w:rsid w:val="001475A7"/>
    <w:rsid w:val="001479F8"/>
    <w:rsid w:val="00147AB5"/>
    <w:rsid w:val="00147C04"/>
    <w:rsid w:val="00147CC4"/>
    <w:rsid w:val="001502D3"/>
    <w:rsid w:val="0015062C"/>
    <w:rsid w:val="00150817"/>
    <w:rsid w:val="00150D2A"/>
    <w:rsid w:val="001512B8"/>
    <w:rsid w:val="0015139A"/>
    <w:rsid w:val="0015178B"/>
    <w:rsid w:val="00151F92"/>
    <w:rsid w:val="0015226B"/>
    <w:rsid w:val="00152307"/>
    <w:rsid w:val="00152E65"/>
    <w:rsid w:val="00153D37"/>
    <w:rsid w:val="00153DB0"/>
    <w:rsid w:val="00155DE1"/>
    <w:rsid w:val="00156801"/>
    <w:rsid w:val="00156C54"/>
    <w:rsid w:val="00157C49"/>
    <w:rsid w:val="00157EF7"/>
    <w:rsid w:val="00160C54"/>
    <w:rsid w:val="00161C28"/>
    <w:rsid w:val="001641D3"/>
    <w:rsid w:val="00164587"/>
    <w:rsid w:val="00164BC3"/>
    <w:rsid w:val="001656E9"/>
    <w:rsid w:val="00165F28"/>
    <w:rsid w:val="0016633F"/>
    <w:rsid w:val="001665D7"/>
    <w:rsid w:val="00167740"/>
    <w:rsid w:val="00167837"/>
    <w:rsid w:val="00170C7E"/>
    <w:rsid w:val="00171AC8"/>
    <w:rsid w:val="00171F60"/>
    <w:rsid w:val="0017216A"/>
    <w:rsid w:val="00172689"/>
    <w:rsid w:val="001736BF"/>
    <w:rsid w:val="00173832"/>
    <w:rsid w:val="00173EE4"/>
    <w:rsid w:val="0017436C"/>
    <w:rsid w:val="00174E6B"/>
    <w:rsid w:val="001751B3"/>
    <w:rsid w:val="001756CB"/>
    <w:rsid w:val="001774BB"/>
    <w:rsid w:val="0017779C"/>
    <w:rsid w:val="00180157"/>
    <w:rsid w:val="001804B0"/>
    <w:rsid w:val="001820CE"/>
    <w:rsid w:val="0018238A"/>
    <w:rsid w:val="00182DB2"/>
    <w:rsid w:val="0018320C"/>
    <w:rsid w:val="00183507"/>
    <w:rsid w:val="0018362C"/>
    <w:rsid w:val="00183E51"/>
    <w:rsid w:val="001846FF"/>
    <w:rsid w:val="00185549"/>
    <w:rsid w:val="00185905"/>
    <w:rsid w:val="0018623B"/>
    <w:rsid w:val="00186638"/>
    <w:rsid w:val="00186F40"/>
    <w:rsid w:val="001875BB"/>
    <w:rsid w:val="0019050C"/>
    <w:rsid w:val="00190CD4"/>
    <w:rsid w:val="00191714"/>
    <w:rsid w:val="00191935"/>
    <w:rsid w:val="00192216"/>
    <w:rsid w:val="00193CF3"/>
    <w:rsid w:val="0019410A"/>
    <w:rsid w:val="001944B7"/>
    <w:rsid w:val="00194770"/>
    <w:rsid w:val="00194E4C"/>
    <w:rsid w:val="0019550F"/>
    <w:rsid w:val="00195CDE"/>
    <w:rsid w:val="0019677C"/>
    <w:rsid w:val="001968C4"/>
    <w:rsid w:val="00196C0C"/>
    <w:rsid w:val="001977CB"/>
    <w:rsid w:val="001A29A1"/>
    <w:rsid w:val="001A4581"/>
    <w:rsid w:val="001A4A0B"/>
    <w:rsid w:val="001A514E"/>
    <w:rsid w:val="001A57F8"/>
    <w:rsid w:val="001A5F93"/>
    <w:rsid w:val="001A6138"/>
    <w:rsid w:val="001A7532"/>
    <w:rsid w:val="001A7728"/>
    <w:rsid w:val="001B0011"/>
    <w:rsid w:val="001B02F2"/>
    <w:rsid w:val="001B14B3"/>
    <w:rsid w:val="001B185E"/>
    <w:rsid w:val="001B1933"/>
    <w:rsid w:val="001B1AF4"/>
    <w:rsid w:val="001B1D29"/>
    <w:rsid w:val="001B27C4"/>
    <w:rsid w:val="001B2DBF"/>
    <w:rsid w:val="001B2E05"/>
    <w:rsid w:val="001B30BD"/>
    <w:rsid w:val="001B3447"/>
    <w:rsid w:val="001B3CDB"/>
    <w:rsid w:val="001B434F"/>
    <w:rsid w:val="001B502E"/>
    <w:rsid w:val="001B5C96"/>
    <w:rsid w:val="001B5F60"/>
    <w:rsid w:val="001B5F6B"/>
    <w:rsid w:val="001B63AF"/>
    <w:rsid w:val="001B6949"/>
    <w:rsid w:val="001B724F"/>
    <w:rsid w:val="001B78FC"/>
    <w:rsid w:val="001C024F"/>
    <w:rsid w:val="001C0C9A"/>
    <w:rsid w:val="001C0E6C"/>
    <w:rsid w:val="001C0FAF"/>
    <w:rsid w:val="001C24EF"/>
    <w:rsid w:val="001C2991"/>
    <w:rsid w:val="001C2C2B"/>
    <w:rsid w:val="001C42A5"/>
    <w:rsid w:val="001C4F99"/>
    <w:rsid w:val="001C5068"/>
    <w:rsid w:val="001C5A69"/>
    <w:rsid w:val="001C5DD9"/>
    <w:rsid w:val="001C5E5F"/>
    <w:rsid w:val="001C60B3"/>
    <w:rsid w:val="001C67B4"/>
    <w:rsid w:val="001C6894"/>
    <w:rsid w:val="001C6F82"/>
    <w:rsid w:val="001C706B"/>
    <w:rsid w:val="001C7290"/>
    <w:rsid w:val="001C7A8E"/>
    <w:rsid w:val="001D0C9D"/>
    <w:rsid w:val="001D0EBF"/>
    <w:rsid w:val="001D1CEC"/>
    <w:rsid w:val="001D2307"/>
    <w:rsid w:val="001D2C40"/>
    <w:rsid w:val="001D322B"/>
    <w:rsid w:val="001D34B8"/>
    <w:rsid w:val="001D356C"/>
    <w:rsid w:val="001D3ECA"/>
    <w:rsid w:val="001D4447"/>
    <w:rsid w:val="001D5427"/>
    <w:rsid w:val="001D57D1"/>
    <w:rsid w:val="001D588E"/>
    <w:rsid w:val="001D6183"/>
    <w:rsid w:val="001D6218"/>
    <w:rsid w:val="001D6D5F"/>
    <w:rsid w:val="001D6F74"/>
    <w:rsid w:val="001D708A"/>
    <w:rsid w:val="001D7935"/>
    <w:rsid w:val="001E0420"/>
    <w:rsid w:val="001E04BB"/>
    <w:rsid w:val="001E0C01"/>
    <w:rsid w:val="001E10EB"/>
    <w:rsid w:val="001E190E"/>
    <w:rsid w:val="001E1BAB"/>
    <w:rsid w:val="001E1E73"/>
    <w:rsid w:val="001E3125"/>
    <w:rsid w:val="001E38D6"/>
    <w:rsid w:val="001E3AE7"/>
    <w:rsid w:val="001E44A3"/>
    <w:rsid w:val="001E4868"/>
    <w:rsid w:val="001E4CE2"/>
    <w:rsid w:val="001E4DA3"/>
    <w:rsid w:val="001E5996"/>
    <w:rsid w:val="001E645A"/>
    <w:rsid w:val="001E6B92"/>
    <w:rsid w:val="001F0272"/>
    <w:rsid w:val="001F1B09"/>
    <w:rsid w:val="001F1FD6"/>
    <w:rsid w:val="001F22EA"/>
    <w:rsid w:val="001F2AE3"/>
    <w:rsid w:val="001F312A"/>
    <w:rsid w:val="001F387E"/>
    <w:rsid w:val="001F3A38"/>
    <w:rsid w:val="001F3B48"/>
    <w:rsid w:val="001F3D9C"/>
    <w:rsid w:val="001F58F3"/>
    <w:rsid w:val="001F7995"/>
    <w:rsid w:val="001F7D2E"/>
    <w:rsid w:val="002000F1"/>
    <w:rsid w:val="00200377"/>
    <w:rsid w:val="00200A34"/>
    <w:rsid w:val="00201397"/>
    <w:rsid w:val="002014E5"/>
    <w:rsid w:val="00202162"/>
    <w:rsid w:val="00202521"/>
    <w:rsid w:val="00202687"/>
    <w:rsid w:val="002028CB"/>
    <w:rsid w:val="0020367B"/>
    <w:rsid w:val="00203EC4"/>
    <w:rsid w:val="00204366"/>
    <w:rsid w:val="002043BF"/>
    <w:rsid w:val="00204E22"/>
    <w:rsid w:val="002054C5"/>
    <w:rsid w:val="00205D20"/>
    <w:rsid w:val="0020744A"/>
    <w:rsid w:val="00210346"/>
    <w:rsid w:val="00210402"/>
    <w:rsid w:val="0021045E"/>
    <w:rsid w:val="002105ED"/>
    <w:rsid w:val="0021086A"/>
    <w:rsid w:val="00210C8D"/>
    <w:rsid w:val="002110E0"/>
    <w:rsid w:val="00211535"/>
    <w:rsid w:val="00211E5D"/>
    <w:rsid w:val="0021208C"/>
    <w:rsid w:val="002138BD"/>
    <w:rsid w:val="0021515B"/>
    <w:rsid w:val="0021515C"/>
    <w:rsid w:val="00215716"/>
    <w:rsid w:val="00215C0E"/>
    <w:rsid w:val="00215CF2"/>
    <w:rsid w:val="00216D31"/>
    <w:rsid w:val="00217650"/>
    <w:rsid w:val="002178BD"/>
    <w:rsid w:val="00220552"/>
    <w:rsid w:val="00220A9A"/>
    <w:rsid w:val="00220C0F"/>
    <w:rsid w:val="00220F85"/>
    <w:rsid w:val="002222D8"/>
    <w:rsid w:val="00222830"/>
    <w:rsid w:val="0022350A"/>
    <w:rsid w:val="002240D7"/>
    <w:rsid w:val="002256D0"/>
    <w:rsid w:val="00225E0F"/>
    <w:rsid w:val="002266B7"/>
    <w:rsid w:val="00226885"/>
    <w:rsid w:val="002270A3"/>
    <w:rsid w:val="00232330"/>
    <w:rsid w:val="002339BC"/>
    <w:rsid w:val="00234372"/>
    <w:rsid w:val="00234714"/>
    <w:rsid w:val="0023487C"/>
    <w:rsid w:val="0023576E"/>
    <w:rsid w:val="00235BC8"/>
    <w:rsid w:val="00235D32"/>
    <w:rsid w:val="00235F5F"/>
    <w:rsid w:val="002361FE"/>
    <w:rsid w:val="002370EA"/>
    <w:rsid w:val="002401C3"/>
    <w:rsid w:val="0024027E"/>
    <w:rsid w:val="002406FF"/>
    <w:rsid w:val="00240C4A"/>
    <w:rsid w:val="002427E7"/>
    <w:rsid w:val="00243389"/>
    <w:rsid w:val="0024417A"/>
    <w:rsid w:val="00244539"/>
    <w:rsid w:val="00244BD9"/>
    <w:rsid w:val="00244C7C"/>
    <w:rsid w:val="0024579B"/>
    <w:rsid w:val="0024608E"/>
    <w:rsid w:val="00247E82"/>
    <w:rsid w:val="002512C3"/>
    <w:rsid w:val="002518C7"/>
    <w:rsid w:val="0025196A"/>
    <w:rsid w:val="00251BD3"/>
    <w:rsid w:val="00252012"/>
    <w:rsid w:val="00252243"/>
    <w:rsid w:val="0025258E"/>
    <w:rsid w:val="0025265D"/>
    <w:rsid w:val="002529BE"/>
    <w:rsid w:val="002543AC"/>
    <w:rsid w:val="002544AF"/>
    <w:rsid w:val="00255256"/>
    <w:rsid w:val="002555A4"/>
    <w:rsid w:val="00255793"/>
    <w:rsid w:val="00257615"/>
    <w:rsid w:val="00260541"/>
    <w:rsid w:val="00261138"/>
    <w:rsid w:val="0026119F"/>
    <w:rsid w:val="0026208D"/>
    <w:rsid w:val="002622FD"/>
    <w:rsid w:val="00262778"/>
    <w:rsid w:val="002631FB"/>
    <w:rsid w:val="00263604"/>
    <w:rsid w:val="00263841"/>
    <w:rsid w:val="002639E2"/>
    <w:rsid w:val="00263A36"/>
    <w:rsid w:val="00263E75"/>
    <w:rsid w:val="00263ECF"/>
    <w:rsid w:val="0026411A"/>
    <w:rsid w:val="002641DE"/>
    <w:rsid w:val="0026566D"/>
    <w:rsid w:val="00265910"/>
    <w:rsid w:val="00265B42"/>
    <w:rsid w:val="002661BD"/>
    <w:rsid w:val="002668E6"/>
    <w:rsid w:val="00266D13"/>
    <w:rsid w:val="00266FAC"/>
    <w:rsid w:val="002674F5"/>
    <w:rsid w:val="00267A58"/>
    <w:rsid w:val="002702D4"/>
    <w:rsid w:val="00270807"/>
    <w:rsid w:val="002709F7"/>
    <w:rsid w:val="00270CDF"/>
    <w:rsid w:val="00270F7B"/>
    <w:rsid w:val="00271205"/>
    <w:rsid w:val="002722BF"/>
    <w:rsid w:val="0027293E"/>
    <w:rsid w:val="00272BE8"/>
    <w:rsid w:val="00273553"/>
    <w:rsid w:val="00274212"/>
    <w:rsid w:val="00274460"/>
    <w:rsid w:val="002748B7"/>
    <w:rsid w:val="00274B55"/>
    <w:rsid w:val="00274B66"/>
    <w:rsid w:val="00274DC9"/>
    <w:rsid w:val="00274FC5"/>
    <w:rsid w:val="00275145"/>
    <w:rsid w:val="002751C4"/>
    <w:rsid w:val="00275612"/>
    <w:rsid w:val="00276009"/>
    <w:rsid w:val="00276303"/>
    <w:rsid w:val="002766B5"/>
    <w:rsid w:val="00276B49"/>
    <w:rsid w:val="00280E93"/>
    <w:rsid w:val="002811B5"/>
    <w:rsid w:val="0028149F"/>
    <w:rsid w:val="002817A0"/>
    <w:rsid w:val="00282B57"/>
    <w:rsid w:val="00283B96"/>
    <w:rsid w:val="00283B9C"/>
    <w:rsid w:val="002842D1"/>
    <w:rsid w:val="0028489F"/>
    <w:rsid w:val="00284962"/>
    <w:rsid w:val="00284D87"/>
    <w:rsid w:val="00285127"/>
    <w:rsid w:val="00286849"/>
    <w:rsid w:val="002868A4"/>
    <w:rsid w:val="00287C6E"/>
    <w:rsid w:val="00290848"/>
    <w:rsid w:val="00291FDA"/>
    <w:rsid w:val="002920EA"/>
    <w:rsid w:val="002923C1"/>
    <w:rsid w:val="002929BD"/>
    <w:rsid w:val="002933D4"/>
    <w:rsid w:val="002936EF"/>
    <w:rsid w:val="00293D12"/>
    <w:rsid w:val="002940D0"/>
    <w:rsid w:val="002941BD"/>
    <w:rsid w:val="0029527F"/>
    <w:rsid w:val="0029590F"/>
    <w:rsid w:val="00295B8A"/>
    <w:rsid w:val="00295BE5"/>
    <w:rsid w:val="00295C1B"/>
    <w:rsid w:val="00295F49"/>
    <w:rsid w:val="00296211"/>
    <w:rsid w:val="002976D6"/>
    <w:rsid w:val="00297864"/>
    <w:rsid w:val="00297878"/>
    <w:rsid w:val="00297E0F"/>
    <w:rsid w:val="002A104E"/>
    <w:rsid w:val="002A1174"/>
    <w:rsid w:val="002A1615"/>
    <w:rsid w:val="002A29A7"/>
    <w:rsid w:val="002A2F22"/>
    <w:rsid w:val="002A3338"/>
    <w:rsid w:val="002A5079"/>
    <w:rsid w:val="002A668F"/>
    <w:rsid w:val="002A6A0D"/>
    <w:rsid w:val="002A6B2D"/>
    <w:rsid w:val="002A755F"/>
    <w:rsid w:val="002A7EA0"/>
    <w:rsid w:val="002B050B"/>
    <w:rsid w:val="002B085F"/>
    <w:rsid w:val="002B0E26"/>
    <w:rsid w:val="002B1996"/>
    <w:rsid w:val="002B1A19"/>
    <w:rsid w:val="002B3618"/>
    <w:rsid w:val="002B3946"/>
    <w:rsid w:val="002B39BB"/>
    <w:rsid w:val="002B6349"/>
    <w:rsid w:val="002B68F5"/>
    <w:rsid w:val="002C011B"/>
    <w:rsid w:val="002C04B4"/>
    <w:rsid w:val="002C117C"/>
    <w:rsid w:val="002C1396"/>
    <w:rsid w:val="002C1620"/>
    <w:rsid w:val="002C1F19"/>
    <w:rsid w:val="002C2CBC"/>
    <w:rsid w:val="002C2DEF"/>
    <w:rsid w:val="002C3309"/>
    <w:rsid w:val="002C37F4"/>
    <w:rsid w:val="002C404B"/>
    <w:rsid w:val="002C4A2A"/>
    <w:rsid w:val="002C4E44"/>
    <w:rsid w:val="002C5830"/>
    <w:rsid w:val="002C5E95"/>
    <w:rsid w:val="002C5F21"/>
    <w:rsid w:val="002C6215"/>
    <w:rsid w:val="002C63F3"/>
    <w:rsid w:val="002C6BCB"/>
    <w:rsid w:val="002C7009"/>
    <w:rsid w:val="002C7671"/>
    <w:rsid w:val="002C76E2"/>
    <w:rsid w:val="002C7F70"/>
    <w:rsid w:val="002C7F73"/>
    <w:rsid w:val="002D087E"/>
    <w:rsid w:val="002D16A6"/>
    <w:rsid w:val="002D2396"/>
    <w:rsid w:val="002D291F"/>
    <w:rsid w:val="002D5EE8"/>
    <w:rsid w:val="002D6834"/>
    <w:rsid w:val="002D698E"/>
    <w:rsid w:val="002D7174"/>
    <w:rsid w:val="002D77BF"/>
    <w:rsid w:val="002D7E53"/>
    <w:rsid w:val="002E0E49"/>
    <w:rsid w:val="002E0FAD"/>
    <w:rsid w:val="002E113F"/>
    <w:rsid w:val="002E1B65"/>
    <w:rsid w:val="002E2203"/>
    <w:rsid w:val="002E2C40"/>
    <w:rsid w:val="002E32C6"/>
    <w:rsid w:val="002E3DAC"/>
    <w:rsid w:val="002E3ECD"/>
    <w:rsid w:val="002E4130"/>
    <w:rsid w:val="002E498B"/>
    <w:rsid w:val="002E4CC1"/>
    <w:rsid w:val="002F1343"/>
    <w:rsid w:val="002F1AEC"/>
    <w:rsid w:val="002F1C1C"/>
    <w:rsid w:val="002F1E32"/>
    <w:rsid w:val="002F20F1"/>
    <w:rsid w:val="002F22B2"/>
    <w:rsid w:val="002F24E0"/>
    <w:rsid w:val="002F2564"/>
    <w:rsid w:val="002F3398"/>
    <w:rsid w:val="002F3CF1"/>
    <w:rsid w:val="002F40DD"/>
    <w:rsid w:val="002F48DB"/>
    <w:rsid w:val="002F49BC"/>
    <w:rsid w:val="002F545C"/>
    <w:rsid w:val="002F56BA"/>
    <w:rsid w:val="002F5F06"/>
    <w:rsid w:val="002F7D54"/>
    <w:rsid w:val="002F7DFD"/>
    <w:rsid w:val="003000B2"/>
    <w:rsid w:val="00300BD5"/>
    <w:rsid w:val="00300E9F"/>
    <w:rsid w:val="003018C5"/>
    <w:rsid w:val="003027CC"/>
    <w:rsid w:val="00302D20"/>
    <w:rsid w:val="00306305"/>
    <w:rsid w:val="0030662F"/>
    <w:rsid w:val="00306ECA"/>
    <w:rsid w:val="003071CD"/>
    <w:rsid w:val="0030779D"/>
    <w:rsid w:val="003108E9"/>
    <w:rsid w:val="00312197"/>
    <w:rsid w:val="003146D5"/>
    <w:rsid w:val="00316254"/>
    <w:rsid w:val="00316668"/>
    <w:rsid w:val="00316E52"/>
    <w:rsid w:val="003179A8"/>
    <w:rsid w:val="00320439"/>
    <w:rsid w:val="003204AB"/>
    <w:rsid w:val="003209FF"/>
    <w:rsid w:val="00322BE9"/>
    <w:rsid w:val="00322C96"/>
    <w:rsid w:val="00323260"/>
    <w:rsid w:val="00323866"/>
    <w:rsid w:val="0032407E"/>
    <w:rsid w:val="00324B33"/>
    <w:rsid w:val="003258DE"/>
    <w:rsid w:val="00325E5B"/>
    <w:rsid w:val="00326DF5"/>
    <w:rsid w:val="00327E82"/>
    <w:rsid w:val="00330EC0"/>
    <w:rsid w:val="003314DA"/>
    <w:rsid w:val="00331696"/>
    <w:rsid w:val="00331B2F"/>
    <w:rsid w:val="003324F1"/>
    <w:rsid w:val="00332623"/>
    <w:rsid w:val="00332E8A"/>
    <w:rsid w:val="003335A5"/>
    <w:rsid w:val="003338CA"/>
    <w:rsid w:val="00333A77"/>
    <w:rsid w:val="00333AB5"/>
    <w:rsid w:val="003351A5"/>
    <w:rsid w:val="00335AF2"/>
    <w:rsid w:val="0033683F"/>
    <w:rsid w:val="0033744B"/>
    <w:rsid w:val="003401C3"/>
    <w:rsid w:val="003405E8"/>
    <w:rsid w:val="00342111"/>
    <w:rsid w:val="00342EAE"/>
    <w:rsid w:val="00343274"/>
    <w:rsid w:val="00343E2D"/>
    <w:rsid w:val="00344352"/>
    <w:rsid w:val="003456C5"/>
    <w:rsid w:val="00345713"/>
    <w:rsid w:val="00346015"/>
    <w:rsid w:val="00346066"/>
    <w:rsid w:val="00346913"/>
    <w:rsid w:val="00346918"/>
    <w:rsid w:val="00346DBD"/>
    <w:rsid w:val="00346EB9"/>
    <w:rsid w:val="00347210"/>
    <w:rsid w:val="00347F3A"/>
    <w:rsid w:val="00350DB8"/>
    <w:rsid w:val="00350DC2"/>
    <w:rsid w:val="00351B95"/>
    <w:rsid w:val="00351B9A"/>
    <w:rsid w:val="00351BE7"/>
    <w:rsid w:val="003525A8"/>
    <w:rsid w:val="00352717"/>
    <w:rsid w:val="00352E8F"/>
    <w:rsid w:val="00353225"/>
    <w:rsid w:val="003534F1"/>
    <w:rsid w:val="00353E64"/>
    <w:rsid w:val="00353ECE"/>
    <w:rsid w:val="00354919"/>
    <w:rsid w:val="00354BC6"/>
    <w:rsid w:val="00354BDF"/>
    <w:rsid w:val="00355B9A"/>
    <w:rsid w:val="00355C42"/>
    <w:rsid w:val="003566C7"/>
    <w:rsid w:val="0035708D"/>
    <w:rsid w:val="00357749"/>
    <w:rsid w:val="00361952"/>
    <w:rsid w:val="00363207"/>
    <w:rsid w:val="00364195"/>
    <w:rsid w:val="003645F6"/>
    <w:rsid w:val="00364FEB"/>
    <w:rsid w:val="0036552A"/>
    <w:rsid w:val="00365A34"/>
    <w:rsid w:val="00365FD7"/>
    <w:rsid w:val="00366134"/>
    <w:rsid w:val="00366755"/>
    <w:rsid w:val="00366C41"/>
    <w:rsid w:val="00366D04"/>
    <w:rsid w:val="00366DB3"/>
    <w:rsid w:val="0036750B"/>
    <w:rsid w:val="00367D1D"/>
    <w:rsid w:val="003710AC"/>
    <w:rsid w:val="003720EF"/>
    <w:rsid w:val="00373D12"/>
    <w:rsid w:val="003748E3"/>
    <w:rsid w:val="00374B2B"/>
    <w:rsid w:val="003762CD"/>
    <w:rsid w:val="003771B3"/>
    <w:rsid w:val="003771DF"/>
    <w:rsid w:val="003806E0"/>
    <w:rsid w:val="00380B06"/>
    <w:rsid w:val="0038161B"/>
    <w:rsid w:val="0038173D"/>
    <w:rsid w:val="003825B1"/>
    <w:rsid w:val="00382976"/>
    <w:rsid w:val="00383B03"/>
    <w:rsid w:val="00384463"/>
    <w:rsid w:val="003849F3"/>
    <w:rsid w:val="00384EA5"/>
    <w:rsid w:val="00384F79"/>
    <w:rsid w:val="003859DE"/>
    <w:rsid w:val="00386A61"/>
    <w:rsid w:val="00390071"/>
    <w:rsid w:val="003923D3"/>
    <w:rsid w:val="003927E1"/>
    <w:rsid w:val="00393C79"/>
    <w:rsid w:val="00393E4A"/>
    <w:rsid w:val="00393FD6"/>
    <w:rsid w:val="00395369"/>
    <w:rsid w:val="003953CC"/>
    <w:rsid w:val="00395E51"/>
    <w:rsid w:val="00396F94"/>
    <w:rsid w:val="00396FB7"/>
    <w:rsid w:val="00397183"/>
    <w:rsid w:val="003A09B2"/>
    <w:rsid w:val="003A243B"/>
    <w:rsid w:val="003A3ECB"/>
    <w:rsid w:val="003A45BF"/>
    <w:rsid w:val="003A46E9"/>
    <w:rsid w:val="003A5200"/>
    <w:rsid w:val="003A5E18"/>
    <w:rsid w:val="003A60F9"/>
    <w:rsid w:val="003A63D4"/>
    <w:rsid w:val="003A664A"/>
    <w:rsid w:val="003A6BF0"/>
    <w:rsid w:val="003A6BF9"/>
    <w:rsid w:val="003A6E68"/>
    <w:rsid w:val="003A7400"/>
    <w:rsid w:val="003A7C8E"/>
    <w:rsid w:val="003B0A3B"/>
    <w:rsid w:val="003B1823"/>
    <w:rsid w:val="003B18A1"/>
    <w:rsid w:val="003B1964"/>
    <w:rsid w:val="003B1E2D"/>
    <w:rsid w:val="003B2631"/>
    <w:rsid w:val="003B3036"/>
    <w:rsid w:val="003B307E"/>
    <w:rsid w:val="003B337D"/>
    <w:rsid w:val="003B37D5"/>
    <w:rsid w:val="003B50AA"/>
    <w:rsid w:val="003B5466"/>
    <w:rsid w:val="003B5F3A"/>
    <w:rsid w:val="003B714B"/>
    <w:rsid w:val="003B7A05"/>
    <w:rsid w:val="003C07AD"/>
    <w:rsid w:val="003C0AA6"/>
    <w:rsid w:val="003C168C"/>
    <w:rsid w:val="003C179F"/>
    <w:rsid w:val="003C17E1"/>
    <w:rsid w:val="003C185E"/>
    <w:rsid w:val="003C1AEA"/>
    <w:rsid w:val="003C20BE"/>
    <w:rsid w:val="003C2AB7"/>
    <w:rsid w:val="003C2AF2"/>
    <w:rsid w:val="003C2D7D"/>
    <w:rsid w:val="003C3471"/>
    <w:rsid w:val="003C352B"/>
    <w:rsid w:val="003C4211"/>
    <w:rsid w:val="003C55F2"/>
    <w:rsid w:val="003C5680"/>
    <w:rsid w:val="003C5838"/>
    <w:rsid w:val="003C5958"/>
    <w:rsid w:val="003C5C01"/>
    <w:rsid w:val="003C611D"/>
    <w:rsid w:val="003C6272"/>
    <w:rsid w:val="003C6491"/>
    <w:rsid w:val="003C6F60"/>
    <w:rsid w:val="003C7A47"/>
    <w:rsid w:val="003D0EB1"/>
    <w:rsid w:val="003D27F2"/>
    <w:rsid w:val="003D292D"/>
    <w:rsid w:val="003D32C0"/>
    <w:rsid w:val="003D53A1"/>
    <w:rsid w:val="003D56B5"/>
    <w:rsid w:val="003D5A72"/>
    <w:rsid w:val="003D5D88"/>
    <w:rsid w:val="003D60B3"/>
    <w:rsid w:val="003D750F"/>
    <w:rsid w:val="003E01C5"/>
    <w:rsid w:val="003E047F"/>
    <w:rsid w:val="003E1BEF"/>
    <w:rsid w:val="003E2CB1"/>
    <w:rsid w:val="003E3AF6"/>
    <w:rsid w:val="003E3F78"/>
    <w:rsid w:val="003E4907"/>
    <w:rsid w:val="003E5000"/>
    <w:rsid w:val="003E6F9D"/>
    <w:rsid w:val="003E729B"/>
    <w:rsid w:val="003E78C0"/>
    <w:rsid w:val="003E7B60"/>
    <w:rsid w:val="003E7BCE"/>
    <w:rsid w:val="003E7D77"/>
    <w:rsid w:val="003F11B9"/>
    <w:rsid w:val="003F17D2"/>
    <w:rsid w:val="003F28F6"/>
    <w:rsid w:val="003F3EFA"/>
    <w:rsid w:val="003F3FF3"/>
    <w:rsid w:val="003F472E"/>
    <w:rsid w:val="003F502F"/>
    <w:rsid w:val="003F52D0"/>
    <w:rsid w:val="003F5B59"/>
    <w:rsid w:val="003F6631"/>
    <w:rsid w:val="003F6658"/>
    <w:rsid w:val="003F6CAA"/>
    <w:rsid w:val="003F6E34"/>
    <w:rsid w:val="003F6F1D"/>
    <w:rsid w:val="003F7905"/>
    <w:rsid w:val="00400006"/>
    <w:rsid w:val="00400094"/>
    <w:rsid w:val="00401BAF"/>
    <w:rsid w:val="0040267E"/>
    <w:rsid w:val="004027A8"/>
    <w:rsid w:val="00402AD4"/>
    <w:rsid w:val="00402B01"/>
    <w:rsid w:val="00405689"/>
    <w:rsid w:val="00405C99"/>
    <w:rsid w:val="004060A8"/>
    <w:rsid w:val="00407603"/>
    <w:rsid w:val="00407731"/>
    <w:rsid w:val="0040787E"/>
    <w:rsid w:val="00407936"/>
    <w:rsid w:val="00407A66"/>
    <w:rsid w:val="00410653"/>
    <w:rsid w:val="00411B19"/>
    <w:rsid w:val="0041248A"/>
    <w:rsid w:val="00413414"/>
    <w:rsid w:val="0041375E"/>
    <w:rsid w:val="00413E1E"/>
    <w:rsid w:val="0041422B"/>
    <w:rsid w:val="00414667"/>
    <w:rsid w:val="00415346"/>
    <w:rsid w:val="00415495"/>
    <w:rsid w:val="004159C2"/>
    <w:rsid w:val="00415D8D"/>
    <w:rsid w:val="00416447"/>
    <w:rsid w:val="00417192"/>
    <w:rsid w:val="00417596"/>
    <w:rsid w:val="004177F8"/>
    <w:rsid w:val="00422A39"/>
    <w:rsid w:val="00422DDA"/>
    <w:rsid w:val="00423A3D"/>
    <w:rsid w:val="00424FA3"/>
    <w:rsid w:val="004251A5"/>
    <w:rsid w:val="0042529D"/>
    <w:rsid w:val="004259E1"/>
    <w:rsid w:val="00426555"/>
    <w:rsid w:val="004270A9"/>
    <w:rsid w:val="00427A2A"/>
    <w:rsid w:val="00430CDF"/>
    <w:rsid w:val="00430F0C"/>
    <w:rsid w:val="00431C9A"/>
    <w:rsid w:val="00431F4C"/>
    <w:rsid w:val="00433636"/>
    <w:rsid w:val="0043422C"/>
    <w:rsid w:val="0043476C"/>
    <w:rsid w:val="0043509B"/>
    <w:rsid w:val="004350B8"/>
    <w:rsid w:val="004354B0"/>
    <w:rsid w:val="0043552B"/>
    <w:rsid w:val="0043576E"/>
    <w:rsid w:val="004366B7"/>
    <w:rsid w:val="0043671E"/>
    <w:rsid w:val="0043678F"/>
    <w:rsid w:val="00437565"/>
    <w:rsid w:val="00437C11"/>
    <w:rsid w:val="004400D2"/>
    <w:rsid w:val="004400D7"/>
    <w:rsid w:val="004418D1"/>
    <w:rsid w:val="00443327"/>
    <w:rsid w:val="00443FBB"/>
    <w:rsid w:val="00444CE5"/>
    <w:rsid w:val="00445569"/>
    <w:rsid w:val="00445B2B"/>
    <w:rsid w:val="00445E92"/>
    <w:rsid w:val="00446CC8"/>
    <w:rsid w:val="004476F2"/>
    <w:rsid w:val="00447A8A"/>
    <w:rsid w:val="00447D74"/>
    <w:rsid w:val="0045038E"/>
    <w:rsid w:val="004505A3"/>
    <w:rsid w:val="0045073B"/>
    <w:rsid w:val="004507A7"/>
    <w:rsid w:val="00450AF6"/>
    <w:rsid w:val="00452126"/>
    <w:rsid w:val="004524DF"/>
    <w:rsid w:val="00452829"/>
    <w:rsid w:val="00452A60"/>
    <w:rsid w:val="00453A30"/>
    <w:rsid w:val="004542AA"/>
    <w:rsid w:val="00454A7E"/>
    <w:rsid w:val="00454A81"/>
    <w:rsid w:val="004553A0"/>
    <w:rsid w:val="004555BF"/>
    <w:rsid w:val="004556FE"/>
    <w:rsid w:val="00455CF4"/>
    <w:rsid w:val="0045654B"/>
    <w:rsid w:val="00456A25"/>
    <w:rsid w:val="00457589"/>
    <w:rsid w:val="00457E26"/>
    <w:rsid w:val="00460CC1"/>
    <w:rsid w:val="004611CB"/>
    <w:rsid w:val="00462C1C"/>
    <w:rsid w:val="004634D4"/>
    <w:rsid w:val="00463773"/>
    <w:rsid w:val="00463BB1"/>
    <w:rsid w:val="0046652B"/>
    <w:rsid w:val="00467A5B"/>
    <w:rsid w:val="00471896"/>
    <w:rsid w:val="0047294F"/>
    <w:rsid w:val="00472C54"/>
    <w:rsid w:val="00473871"/>
    <w:rsid w:val="00473983"/>
    <w:rsid w:val="00474039"/>
    <w:rsid w:val="004741F4"/>
    <w:rsid w:val="00477A55"/>
    <w:rsid w:val="004802D8"/>
    <w:rsid w:val="004808A6"/>
    <w:rsid w:val="004810CE"/>
    <w:rsid w:val="004813DC"/>
    <w:rsid w:val="004825AF"/>
    <w:rsid w:val="00485424"/>
    <w:rsid w:val="00486117"/>
    <w:rsid w:val="0048672E"/>
    <w:rsid w:val="00487810"/>
    <w:rsid w:val="004904E2"/>
    <w:rsid w:val="00492202"/>
    <w:rsid w:val="00492689"/>
    <w:rsid w:val="00492705"/>
    <w:rsid w:val="0049286A"/>
    <w:rsid w:val="004931BA"/>
    <w:rsid w:val="004936AC"/>
    <w:rsid w:val="004939F0"/>
    <w:rsid w:val="00493CD5"/>
    <w:rsid w:val="004969C6"/>
    <w:rsid w:val="004A009D"/>
    <w:rsid w:val="004A028D"/>
    <w:rsid w:val="004A0532"/>
    <w:rsid w:val="004A05BC"/>
    <w:rsid w:val="004A06AD"/>
    <w:rsid w:val="004A123F"/>
    <w:rsid w:val="004A12BC"/>
    <w:rsid w:val="004A21AA"/>
    <w:rsid w:val="004A23B5"/>
    <w:rsid w:val="004A28D6"/>
    <w:rsid w:val="004A28F3"/>
    <w:rsid w:val="004A2BDE"/>
    <w:rsid w:val="004A35E2"/>
    <w:rsid w:val="004A3815"/>
    <w:rsid w:val="004A3827"/>
    <w:rsid w:val="004A40E0"/>
    <w:rsid w:val="004A40F3"/>
    <w:rsid w:val="004A419B"/>
    <w:rsid w:val="004A53DB"/>
    <w:rsid w:val="004A5F62"/>
    <w:rsid w:val="004A68E0"/>
    <w:rsid w:val="004A724F"/>
    <w:rsid w:val="004A7CB1"/>
    <w:rsid w:val="004B00AE"/>
    <w:rsid w:val="004B035C"/>
    <w:rsid w:val="004B08E8"/>
    <w:rsid w:val="004B1E14"/>
    <w:rsid w:val="004B1E4F"/>
    <w:rsid w:val="004B4E67"/>
    <w:rsid w:val="004B52E5"/>
    <w:rsid w:val="004B5687"/>
    <w:rsid w:val="004B5765"/>
    <w:rsid w:val="004B614D"/>
    <w:rsid w:val="004B6318"/>
    <w:rsid w:val="004B6950"/>
    <w:rsid w:val="004B6D90"/>
    <w:rsid w:val="004B7267"/>
    <w:rsid w:val="004C06A1"/>
    <w:rsid w:val="004C093F"/>
    <w:rsid w:val="004C0B9F"/>
    <w:rsid w:val="004C0E42"/>
    <w:rsid w:val="004C1321"/>
    <w:rsid w:val="004C1E4F"/>
    <w:rsid w:val="004C2216"/>
    <w:rsid w:val="004C221D"/>
    <w:rsid w:val="004C2AE9"/>
    <w:rsid w:val="004C330E"/>
    <w:rsid w:val="004C3325"/>
    <w:rsid w:val="004C48B8"/>
    <w:rsid w:val="004C4956"/>
    <w:rsid w:val="004C537B"/>
    <w:rsid w:val="004C55D4"/>
    <w:rsid w:val="004C57F6"/>
    <w:rsid w:val="004C5E79"/>
    <w:rsid w:val="004C7087"/>
    <w:rsid w:val="004C7557"/>
    <w:rsid w:val="004D27D7"/>
    <w:rsid w:val="004D3CCA"/>
    <w:rsid w:val="004D40C0"/>
    <w:rsid w:val="004D4A09"/>
    <w:rsid w:val="004D4B29"/>
    <w:rsid w:val="004D4B5C"/>
    <w:rsid w:val="004D741C"/>
    <w:rsid w:val="004D7462"/>
    <w:rsid w:val="004D78D4"/>
    <w:rsid w:val="004E0535"/>
    <w:rsid w:val="004E09EC"/>
    <w:rsid w:val="004E0F76"/>
    <w:rsid w:val="004E17CE"/>
    <w:rsid w:val="004E1B5A"/>
    <w:rsid w:val="004E1E28"/>
    <w:rsid w:val="004E2E82"/>
    <w:rsid w:val="004E2F3C"/>
    <w:rsid w:val="004E30A0"/>
    <w:rsid w:val="004E344D"/>
    <w:rsid w:val="004E4EF6"/>
    <w:rsid w:val="004E5368"/>
    <w:rsid w:val="004E5ADD"/>
    <w:rsid w:val="004E5DFF"/>
    <w:rsid w:val="004E621F"/>
    <w:rsid w:val="004E66D8"/>
    <w:rsid w:val="004E6ECD"/>
    <w:rsid w:val="004F0576"/>
    <w:rsid w:val="004F0B51"/>
    <w:rsid w:val="004F0DF8"/>
    <w:rsid w:val="004F138D"/>
    <w:rsid w:val="004F1629"/>
    <w:rsid w:val="004F214B"/>
    <w:rsid w:val="004F234F"/>
    <w:rsid w:val="004F5226"/>
    <w:rsid w:val="004F54B0"/>
    <w:rsid w:val="004F681E"/>
    <w:rsid w:val="004F698C"/>
    <w:rsid w:val="004F6BE6"/>
    <w:rsid w:val="004F73C2"/>
    <w:rsid w:val="004F77DD"/>
    <w:rsid w:val="004F7823"/>
    <w:rsid w:val="00500536"/>
    <w:rsid w:val="00500929"/>
    <w:rsid w:val="00501CAC"/>
    <w:rsid w:val="00503C68"/>
    <w:rsid w:val="00504640"/>
    <w:rsid w:val="00504F80"/>
    <w:rsid w:val="0050501F"/>
    <w:rsid w:val="0050527A"/>
    <w:rsid w:val="00505407"/>
    <w:rsid w:val="005066E7"/>
    <w:rsid w:val="00507478"/>
    <w:rsid w:val="00507A14"/>
    <w:rsid w:val="00507AE4"/>
    <w:rsid w:val="0051123D"/>
    <w:rsid w:val="00511F0E"/>
    <w:rsid w:val="005121FC"/>
    <w:rsid w:val="005124B0"/>
    <w:rsid w:val="005133CB"/>
    <w:rsid w:val="0051429D"/>
    <w:rsid w:val="00517091"/>
    <w:rsid w:val="005172A3"/>
    <w:rsid w:val="005172BA"/>
    <w:rsid w:val="005174B0"/>
    <w:rsid w:val="00517E8A"/>
    <w:rsid w:val="005206B9"/>
    <w:rsid w:val="00520D82"/>
    <w:rsid w:val="00522890"/>
    <w:rsid w:val="00522E89"/>
    <w:rsid w:val="005231E6"/>
    <w:rsid w:val="00523503"/>
    <w:rsid w:val="005259E5"/>
    <w:rsid w:val="00525AEB"/>
    <w:rsid w:val="005263DC"/>
    <w:rsid w:val="00526437"/>
    <w:rsid w:val="0052682F"/>
    <w:rsid w:val="00527528"/>
    <w:rsid w:val="005277E9"/>
    <w:rsid w:val="00530F3C"/>
    <w:rsid w:val="00531E1A"/>
    <w:rsid w:val="0053252C"/>
    <w:rsid w:val="00532BC1"/>
    <w:rsid w:val="00532CEA"/>
    <w:rsid w:val="00532E15"/>
    <w:rsid w:val="00532E1C"/>
    <w:rsid w:val="005335E7"/>
    <w:rsid w:val="00535601"/>
    <w:rsid w:val="00535708"/>
    <w:rsid w:val="00535D8D"/>
    <w:rsid w:val="00535DA0"/>
    <w:rsid w:val="005371BF"/>
    <w:rsid w:val="0053720A"/>
    <w:rsid w:val="00537A63"/>
    <w:rsid w:val="00537B88"/>
    <w:rsid w:val="00540643"/>
    <w:rsid w:val="00540B4D"/>
    <w:rsid w:val="0054134F"/>
    <w:rsid w:val="0054153F"/>
    <w:rsid w:val="005418D7"/>
    <w:rsid w:val="00541908"/>
    <w:rsid w:val="00541D3F"/>
    <w:rsid w:val="00541DC8"/>
    <w:rsid w:val="005422AF"/>
    <w:rsid w:val="00542706"/>
    <w:rsid w:val="00543690"/>
    <w:rsid w:val="005440CF"/>
    <w:rsid w:val="00545E04"/>
    <w:rsid w:val="00545F30"/>
    <w:rsid w:val="00547AC8"/>
    <w:rsid w:val="00547EB1"/>
    <w:rsid w:val="00547EED"/>
    <w:rsid w:val="005501BF"/>
    <w:rsid w:val="00550827"/>
    <w:rsid w:val="00550AF7"/>
    <w:rsid w:val="00551DA6"/>
    <w:rsid w:val="00551FC9"/>
    <w:rsid w:val="005525E4"/>
    <w:rsid w:val="00552897"/>
    <w:rsid w:val="00552D05"/>
    <w:rsid w:val="00553BB7"/>
    <w:rsid w:val="00554E54"/>
    <w:rsid w:val="00557356"/>
    <w:rsid w:val="00557860"/>
    <w:rsid w:val="00557C07"/>
    <w:rsid w:val="005614A4"/>
    <w:rsid w:val="005618A9"/>
    <w:rsid w:val="00561D2A"/>
    <w:rsid w:val="00561E65"/>
    <w:rsid w:val="0056299B"/>
    <w:rsid w:val="00564475"/>
    <w:rsid w:val="0056460F"/>
    <w:rsid w:val="00566051"/>
    <w:rsid w:val="00566166"/>
    <w:rsid w:val="0056660D"/>
    <w:rsid w:val="0056695F"/>
    <w:rsid w:val="00566C01"/>
    <w:rsid w:val="00567620"/>
    <w:rsid w:val="00570675"/>
    <w:rsid w:val="00570CEE"/>
    <w:rsid w:val="00571525"/>
    <w:rsid w:val="005718BA"/>
    <w:rsid w:val="00572166"/>
    <w:rsid w:val="00572B06"/>
    <w:rsid w:val="005733DD"/>
    <w:rsid w:val="00573948"/>
    <w:rsid w:val="00574AC3"/>
    <w:rsid w:val="00574AEA"/>
    <w:rsid w:val="00574CB4"/>
    <w:rsid w:val="005752FE"/>
    <w:rsid w:val="00575AA0"/>
    <w:rsid w:val="00575C46"/>
    <w:rsid w:val="005766D3"/>
    <w:rsid w:val="0057761B"/>
    <w:rsid w:val="00577F5B"/>
    <w:rsid w:val="00580D81"/>
    <w:rsid w:val="005810B5"/>
    <w:rsid w:val="005851EA"/>
    <w:rsid w:val="00585329"/>
    <w:rsid w:val="00585DE7"/>
    <w:rsid w:val="00586DC8"/>
    <w:rsid w:val="00586E4B"/>
    <w:rsid w:val="00587F4F"/>
    <w:rsid w:val="00590957"/>
    <w:rsid w:val="00590E52"/>
    <w:rsid w:val="00591CFE"/>
    <w:rsid w:val="00592CF2"/>
    <w:rsid w:val="00592D32"/>
    <w:rsid w:val="00593195"/>
    <w:rsid w:val="0059399D"/>
    <w:rsid w:val="005939AF"/>
    <w:rsid w:val="00594611"/>
    <w:rsid w:val="005946E2"/>
    <w:rsid w:val="00594B66"/>
    <w:rsid w:val="00594CF4"/>
    <w:rsid w:val="00595137"/>
    <w:rsid w:val="005959EF"/>
    <w:rsid w:val="00596A72"/>
    <w:rsid w:val="00597513"/>
    <w:rsid w:val="00597A19"/>
    <w:rsid w:val="005A06A5"/>
    <w:rsid w:val="005A1091"/>
    <w:rsid w:val="005A11F7"/>
    <w:rsid w:val="005A2504"/>
    <w:rsid w:val="005A2EFF"/>
    <w:rsid w:val="005A2F86"/>
    <w:rsid w:val="005A3E79"/>
    <w:rsid w:val="005A4974"/>
    <w:rsid w:val="005A571C"/>
    <w:rsid w:val="005A6145"/>
    <w:rsid w:val="005A622E"/>
    <w:rsid w:val="005A738B"/>
    <w:rsid w:val="005A748B"/>
    <w:rsid w:val="005A74F1"/>
    <w:rsid w:val="005A7DE4"/>
    <w:rsid w:val="005A7E81"/>
    <w:rsid w:val="005A7EA7"/>
    <w:rsid w:val="005B104C"/>
    <w:rsid w:val="005B3484"/>
    <w:rsid w:val="005B3544"/>
    <w:rsid w:val="005B46C6"/>
    <w:rsid w:val="005B471A"/>
    <w:rsid w:val="005B4CBE"/>
    <w:rsid w:val="005B4D46"/>
    <w:rsid w:val="005B552C"/>
    <w:rsid w:val="005B5859"/>
    <w:rsid w:val="005B681B"/>
    <w:rsid w:val="005B6DE4"/>
    <w:rsid w:val="005B702F"/>
    <w:rsid w:val="005B7117"/>
    <w:rsid w:val="005B7167"/>
    <w:rsid w:val="005B7895"/>
    <w:rsid w:val="005C11A7"/>
    <w:rsid w:val="005C18FE"/>
    <w:rsid w:val="005C1D70"/>
    <w:rsid w:val="005C2D54"/>
    <w:rsid w:val="005C3357"/>
    <w:rsid w:val="005C34D4"/>
    <w:rsid w:val="005C35C5"/>
    <w:rsid w:val="005C3807"/>
    <w:rsid w:val="005C403A"/>
    <w:rsid w:val="005C50E0"/>
    <w:rsid w:val="005C527A"/>
    <w:rsid w:val="005C52EF"/>
    <w:rsid w:val="005C667B"/>
    <w:rsid w:val="005C6685"/>
    <w:rsid w:val="005C7ACD"/>
    <w:rsid w:val="005D1C56"/>
    <w:rsid w:val="005D2577"/>
    <w:rsid w:val="005D2614"/>
    <w:rsid w:val="005D267E"/>
    <w:rsid w:val="005D2E01"/>
    <w:rsid w:val="005D36D8"/>
    <w:rsid w:val="005D3E42"/>
    <w:rsid w:val="005D4FCB"/>
    <w:rsid w:val="005D5252"/>
    <w:rsid w:val="005D5AEA"/>
    <w:rsid w:val="005D6AE6"/>
    <w:rsid w:val="005D6D6C"/>
    <w:rsid w:val="005D73E0"/>
    <w:rsid w:val="005D750F"/>
    <w:rsid w:val="005D763B"/>
    <w:rsid w:val="005D77BE"/>
    <w:rsid w:val="005E1CA8"/>
    <w:rsid w:val="005E2248"/>
    <w:rsid w:val="005E2A1F"/>
    <w:rsid w:val="005E2BFF"/>
    <w:rsid w:val="005E56FB"/>
    <w:rsid w:val="005E619D"/>
    <w:rsid w:val="005E66E0"/>
    <w:rsid w:val="005E6E61"/>
    <w:rsid w:val="005E6F36"/>
    <w:rsid w:val="005E7EB5"/>
    <w:rsid w:val="005F0E18"/>
    <w:rsid w:val="005F168F"/>
    <w:rsid w:val="005F2952"/>
    <w:rsid w:val="005F395F"/>
    <w:rsid w:val="005F3978"/>
    <w:rsid w:val="005F4140"/>
    <w:rsid w:val="005F4B93"/>
    <w:rsid w:val="005F4BE8"/>
    <w:rsid w:val="005F4D73"/>
    <w:rsid w:val="005F576F"/>
    <w:rsid w:val="005F59ED"/>
    <w:rsid w:val="005F5F58"/>
    <w:rsid w:val="005F7988"/>
    <w:rsid w:val="0060061C"/>
    <w:rsid w:val="006010A7"/>
    <w:rsid w:val="00602666"/>
    <w:rsid w:val="00603697"/>
    <w:rsid w:val="006036B7"/>
    <w:rsid w:val="0060395A"/>
    <w:rsid w:val="00604EBA"/>
    <w:rsid w:val="00605A78"/>
    <w:rsid w:val="006066D7"/>
    <w:rsid w:val="00606712"/>
    <w:rsid w:val="00607433"/>
    <w:rsid w:val="00610567"/>
    <w:rsid w:val="00610636"/>
    <w:rsid w:val="006109FE"/>
    <w:rsid w:val="00613243"/>
    <w:rsid w:val="006135F0"/>
    <w:rsid w:val="006145F7"/>
    <w:rsid w:val="00614D0A"/>
    <w:rsid w:val="00615F49"/>
    <w:rsid w:val="006166B5"/>
    <w:rsid w:val="00616BBE"/>
    <w:rsid w:val="00616D56"/>
    <w:rsid w:val="00617B68"/>
    <w:rsid w:val="00620BAA"/>
    <w:rsid w:val="0062141C"/>
    <w:rsid w:val="00621A08"/>
    <w:rsid w:val="00621B30"/>
    <w:rsid w:val="00621B6F"/>
    <w:rsid w:val="0062279D"/>
    <w:rsid w:val="00623B31"/>
    <w:rsid w:val="00623CE6"/>
    <w:rsid w:val="00625167"/>
    <w:rsid w:val="00625276"/>
    <w:rsid w:val="0062565C"/>
    <w:rsid w:val="006258B7"/>
    <w:rsid w:val="00625A3F"/>
    <w:rsid w:val="00626C1F"/>
    <w:rsid w:val="0062798F"/>
    <w:rsid w:val="0063115F"/>
    <w:rsid w:val="006311BA"/>
    <w:rsid w:val="006314B8"/>
    <w:rsid w:val="006319AD"/>
    <w:rsid w:val="00631D7F"/>
    <w:rsid w:val="00631E7C"/>
    <w:rsid w:val="006330F5"/>
    <w:rsid w:val="006337A0"/>
    <w:rsid w:val="00633F20"/>
    <w:rsid w:val="00634094"/>
    <w:rsid w:val="006341BA"/>
    <w:rsid w:val="006361FA"/>
    <w:rsid w:val="006378F3"/>
    <w:rsid w:val="00640700"/>
    <w:rsid w:val="00640C7B"/>
    <w:rsid w:val="00640DAF"/>
    <w:rsid w:val="00641FCB"/>
    <w:rsid w:val="00642A87"/>
    <w:rsid w:val="00643494"/>
    <w:rsid w:val="00643FE2"/>
    <w:rsid w:val="0064467E"/>
    <w:rsid w:val="006451D8"/>
    <w:rsid w:val="00645710"/>
    <w:rsid w:val="00645C88"/>
    <w:rsid w:val="006464B1"/>
    <w:rsid w:val="006466FE"/>
    <w:rsid w:val="006467ED"/>
    <w:rsid w:val="006476BE"/>
    <w:rsid w:val="00647850"/>
    <w:rsid w:val="006509E2"/>
    <w:rsid w:val="00651461"/>
    <w:rsid w:val="00651E8F"/>
    <w:rsid w:val="00652151"/>
    <w:rsid w:val="00652382"/>
    <w:rsid w:val="0065431F"/>
    <w:rsid w:val="0065515A"/>
    <w:rsid w:val="006555D5"/>
    <w:rsid w:val="00656507"/>
    <w:rsid w:val="00656619"/>
    <w:rsid w:val="00656C2D"/>
    <w:rsid w:val="00656D68"/>
    <w:rsid w:val="00660D4A"/>
    <w:rsid w:val="00660D7D"/>
    <w:rsid w:val="00660DDB"/>
    <w:rsid w:val="006618D7"/>
    <w:rsid w:val="00661BFA"/>
    <w:rsid w:val="006626E5"/>
    <w:rsid w:val="00663288"/>
    <w:rsid w:val="006635CA"/>
    <w:rsid w:val="006669EF"/>
    <w:rsid w:val="00666F51"/>
    <w:rsid w:val="006675A4"/>
    <w:rsid w:val="006675CF"/>
    <w:rsid w:val="0066767D"/>
    <w:rsid w:val="00667AD7"/>
    <w:rsid w:val="00667D7C"/>
    <w:rsid w:val="0067007B"/>
    <w:rsid w:val="0067026B"/>
    <w:rsid w:val="0067029C"/>
    <w:rsid w:val="006704D4"/>
    <w:rsid w:val="00671A24"/>
    <w:rsid w:val="006736A5"/>
    <w:rsid w:val="00674C53"/>
    <w:rsid w:val="006756D9"/>
    <w:rsid w:val="0067600A"/>
    <w:rsid w:val="0067612C"/>
    <w:rsid w:val="006771FD"/>
    <w:rsid w:val="006775BE"/>
    <w:rsid w:val="00680280"/>
    <w:rsid w:val="006821DB"/>
    <w:rsid w:val="00682545"/>
    <w:rsid w:val="00682736"/>
    <w:rsid w:val="00682C49"/>
    <w:rsid w:val="006830AE"/>
    <w:rsid w:val="00683128"/>
    <w:rsid w:val="0068330E"/>
    <w:rsid w:val="00683D3C"/>
    <w:rsid w:val="00683D52"/>
    <w:rsid w:val="0068435C"/>
    <w:rsid w:val="00685419"/>
    <w:rsid w:val="00685C14"/>
    <w:rsid w:val="00685C91"/>
    <w:rsid w:val="006865DE"/>
    <w:rsid w:val="006877B9"/>
    <w:rsid w:val="006877C7"/>
    <w:rsid w:val="006877D7"/>
    <w:rsid w:val="00687E98"/>
    <w:rsid w:val="006918CC"/>
    <w:rsid w:val="00692B86"/>
    <w:rsid w:val="00693DB7"/>
    <w:rsid w:val="006942D7"/>
    <w:rsid w:val="006948C2"/>
    <w:rsid w:val="006948EE"/>
    <w:rsid w:val="00694B1C"/>
    <w:rsid w:val="00694F33"/>
    <w:rsid w:val="00695276"/>
    <w:rsid w:val="0069669B"/>
    <w:rsid w:val="00696FA9"/>
    <w:rsid w:val="0069724A"/>
    <w:rsid w:val="006975E8"/>
    <w:rsid w:val="006978E7"/>
    <w:rsid w:val="006A0EE9"/>
    <w:rsid w:val="006A157C"/>
    <w:rsid w:val="006A17F5"/>
    <w:rsid w:val="006A2F7A"/>
    <w:rsid w:val="006A3103"/>
    <w:rsid w:val="006A52A3"/>
    <w:rsid w:val="006A6507"/>
    <w:rsid w:val="006A6A7C"/>
    <w:rsid w:val="006A6C43"/>
    <w:rsid w:val="006A7533"/>
    <w:rsid w:val="006A7627"/>
    <w:rsid w:val="006B18B9"/>
    <w:rsid w:val="006B2C33"/>
    <w:rsid w:val="006B30A9"/>
    <w:rsid w:val="006B3480"/>
    <w:rsid w:val="006B3E18"/>
    <w:rsid w:val="006B5D1D"/>
    <w:rsid w:val="006B6285"/>
    <w:rsid w:val="006B7839"/>
    <w:rsid w:val="006B7ABE"/>
    <w:rsid w:val="006B7E97"/>
    <w:rsid w:val="006C0F31"/>
    <w:rsid w:val="006C1893"/>
    <w:rsid w:val="006C1F8F"/>
    <w:rsid w:val="006C28E2"/>
    <w:rsid w:val="006C2EBE"/>
    <w:rsid w:val="006C3DA9"/>
    <w:rsid w:val="006C48F7"/>
    <w:rsid w:val="006C5293"/>
    <w:rsid w:val="006C58FA"/>
    <w:rsid w:val="006C64A4"/>
    <w:rsid w:val="006C7BD9"/>
    <w:rsid w:val="006D1571"/>
    <w:rsid w:val="006D26D7"/>
    <w:rsid w:val="006D2B66"/>
    <w:rsid w:val="006D34C9"/>
    <w:rsid w:val="006D387D"/>
    <w:rsid w:val="006D4217"/>
    <w:rsid w:val="006D44BB"/>
    <w:rsid w:val="006D4545"/>
    <w:rsid w:val="006D510B"/>
    <w:rsid w:val="006D523A"/>
    <w:rsid w:val="006D63F9"/>
    <w:rsid w:val="006D6E65"/>
    <w:rsid w:val="006D7056"/>
    <w:rsid w:val="006D75C2"/>
    <w:rsid w:val="006D7AC5"/>
    <w:rsid w:val="006E01EB"/>
    <w:rsid w:val="006E030A"/>
    <w:rsid w:val="006E1407"/>
    <w:rsid w:val="006E1C42"/>
    <w:rsid w:val="006E2970"/>
    <w:rsid w:val="006E30C0"/>
    <w:rsid w:val="006E336D"/>
    <w:rsid w:val="006E34B6"/>
    <w:rsid w:val="006E3E0B"/>
    <w:rsid w:val="006E4336"/>
    <w:rsid w:val="006E5632"/>
    <w:rsid w:val="006E6473"/>
    <w:rsid w:val="006E6D86"/>
    <w:rsid w:val="006E6EB2"/>
    <w:rsid w:val="006E71D7"/>
    <w:rsid w:val="006E735B"/>
    <w:rsid w:val="006E74D6"/>
    <w:rsid w:val="006E7984"/>
    <w:rsid w:val="006E7DF7"/>
    <w:rsid w:val="006F037C"/>
    <w:rsid w:val="006F0FF6"/>
    <w:rsid w:val="006F1037"/>
    <w:rsid w:val="006F1A55"/>
    <w:rsid w:val="006F1CE6"/>
    <w:rsid w:val="006F2A7E"/>
    <w:rsid w:val="006F2ED8"/>
    <w:rsid w:val="006F2F46"/>
    <w:rsid w:val="006F2FCE"/>
    <w:rsid w:val="006F33BE"/>
    <w:rsid w:val="006F35D1"/>
    <w:rsid w:val="006F3A3F"/>
    <w:rsid w:val="006F3B4A"/>
    <w:rsid w:val="006F41CA"/>
    <w:rsid w:val="006F4C9F"/>
    <w:rsid w:val="006F5AE1"/>
    <w:rsid w:val="006F5BA4"/>
    <w:rsid w:val="006F69B5"/>
    <w:rsid w:val="006F6EAF"/>
    <w:rsid w:val="006F7887"/>
    <w:rsid w:val="006F7EDE"/>
    <w:rsid w:val="007002D6"/>
    <w:rsid w:val="00700891"/>
    <w:rsid w:val="00700A8A"/>
    <w:rsid w:val="0070102E"/>
    <w:rsid w:val="00701248"/>
    <w:rsid w:val="00701B31"/>
    <w:rsid w:val="00702027"/>
    <w:rsid w:val="007023EE"/>
    <w:rsid w:val="007031A5"/>
    <w:rsid w:val="00703AFD"/>
    <w:rsid w:val="00705A97"/>
    <w:rsid w:val="00706744"/>
    <w:rsid w:val="00707558"/>
    <w:rsid w:val="0070761C"/>
    <w:rsid w:val="00707C46"/>
    <w:rsid w:val="00710328"/>
    <w:rsid w:val="0071083D"/>
    <w:rsid w:val="00710BFB"/>
    <w:rsid w:val="00711A69"/>
    <w:rsid w:val="00711F02"/>
    <w:rsid w:val="007121E7"/>
    <w:rsid w:val="00712C26"/>
    <w:rsid w:val="007137C3"/>
    <w:rsid w:val="007139D3"/>
    <w:rsid w:val="00713ECD"/>
    <w:rsid w:val="00714A8F"/>
    <w:rsid w:val="00714D5D"/>
    <w:rsid w:val="007163EA"/>
    <w:rsid w:val="00716929"/>
    <w:rsid w:val="007179AC"/>
    <w:rsid w:val="00717ED8"/>
    <w:rsid w:val="007203DA"/>
    <w:rsid w:val="00720A28"/>
    <w:rsid w:val="007212F5"/>
    <w:rsid w:val="0072132A"/>
    <w:rsid w:val="007213F6"/>
    <w:rsid w:val="00722A29"/>
    <w:rsid w:val="00722E72"/>
    <w:rsid w:val="00723CCE"/>
    <w:rsid w:val="00724597"/>
    <w:rsid w:val="0072470E"/>
    <w:rsid w:val="00724FAE"/>
    <w:rsid w:val="00725299"/>
    <w:rsid w:val="00725A69"/>
    <w:rsid w:val="00727682"/>
    <w:rsid w:val="00727849"/>
    <w:rsid w:val="00730A1F"/>
    <w:rsid w:val="00730F69"/>
    <w:rsid w:val="00731163"/>
    <w:rsid w:val="00731C65"/>
    <w:rsid w:val="00732964"/>
    <w:rsid w:val="0073341A"/>
    <w:rsid w:val="0073366B"/>
    <w:rsid w:val="007338A4"/>
    <w:rsid w:val="0073500F"/>
    <w:rsid w:val="0073508D"/>
    <w:rsid w:val="00735949"/>
    <w:rsid w:val="00735AA9"/>
    <w:rsid w:val="007362D9"/>
    <w:rsid w:val="007366E7"/>
    <w:rsid w:val="007378AD"/>
    <w:rsid w:val="00737AA5"/>
    <w:rsid w:val="00737B70"/>
    <w:rsid w:val="00737CAB"/>
    <w:rsid w:val="00740305"/>
    <w:rsid w:val="0074031C"/>
    <w:rsid w:val="00741A85"/>
    <w:rsid w:val="007420B5"/>
    <w:rsid w:val="007422BE"/>
    <w:rsid w:val="00742D8B"/>
    <w:rsid w:val="00743934"/>
    <w:rsid w:val="0074485C"/>
    <w:rsid w:val="00744A69"/>
    <w:rsid w:val="007453D7"/>
    <w:rsid w:val="0074565B"/>
    <w:rsid w:val="00745F63"/>
    <w:rsid w:val="0074634F"/>
    <w:rsid w:val="007473CD"/>
    <w:rsid w:val="007477AB"/>
    <w:rsid w:val="0075045D"/>
    <w:rsid w:val="00751BBD"/>
    <w:rsid w:val="00752709"/>
    <w:rsid w:val="00752F77"/>
    <w:rsid w:val="00753A8F"/>
    <w:rsid w:val="00753CE4"/>
    <w:rsid w:val="00754692"/>
    <w:rsid w:val="007551FD"/>
    <w:rsid w:val="007552B2"/>
    <w:rsid w:val="00755382"/>
    <w:rsid w:val="0075560C"/>
    <w:rsid w:val="0075706E"/>
    <w:rsid w:val="007571CF"/>
    <w:rsid w:val="00760066"/>
    <w:rsid w:val="0076047E"/>
    <w:rsid w:val="007605C3"/>
    <w:rsid w:val="007605CC"/>
    <w:rsid w:val="00760933"/>
    <w:rsid w:val="00760A9B"/>
    <w:rsid w:val="00760F17"/>
    <w:rsid w:val="007616F3"/>
    <w:rsid w:val="00761DBF"/>
    <w:rsid w:val="0076245F"/>
    <w:rsid w:val="00764A04"/>
    <w:rsid w:val="00765AE3"/>
    <w:rsid w:val="00765F46"/>
    <w:rsid w:val="0076635A"/>
    <w:rsid w:val="007663E3"/>
    <w:rsid w:val="00766B2B"/>
    <w:rsid w:val="0076727A"/>
    <w:rsid w:val="007673ED"/>
    <w:rsid w:val="007674C9"/>
    <w:rsid w:val="00767564"/>
    <w:rsid w:val="00767D01"/>
    <w:rsid w:val="00767EED"/>
    <w:rsid w:val="00772AC4"/>
    <w:rsid w:val="00772DAA"/>
    <w:rsid w:val="0077434C"/>
    <w:rsid w:val="00774CA7"/>
    <w:rsid w:val="00775FFC"/>
    <w:rsid w:val="00776811"/>
    <w:rsid w:val="007769B8"/>
    <w:rsid w:val="00776C8F"/>
    <w:rsid w:val="007770B0"/>
    <w:rsid w:val="00780597"/>
    <w:rsid w:val="007806EE"/>
    <w:rsid w:val="00780708"/>
    <w:rsid w:val="0078082B"/>
    <w:rsid w:val="0078092E"/>
    <w:rsid w:val="0078128B"/>
    <w:rsid w:val="00781997"/>
    <w:rsid w:val="00782657"/>
    <w:rsid w:val="00782E59"/>
    <w:rsid w:val="007836F1"/>
    <w:rsid w:val="00783BFC"/>
    <w:rsid w:val="00784276"/>
    <w:rsid w:val="0078528C"/>
    <w:rsid w:val="007856E6"/>
    <w:rsid w:val="007868EC"/>
    <w:rsid w:val="00787B79"/>
    <w:rsid w:val="00787B8A"/>
    <w:rsid w:val="007907FA"/>
    <w:rsid w:val="0079139B"/>
    <w:rsid w:val="007918DA"/>
    <w:rsid w:val="00791D86"/>
    <w:rsid w:val="00793157"/>
    <w:rsid w:val="00793667"/>
    <w:rsid w:val="007937B3"/>
    <w:rsid w:val="00793F66"/>
    <w:rsid w:val="0079430D"/>
    <w:rsid w:val="00794CAC"/>
    <w:rsid w:val="00795036"/>
    <w:rsid w:val="007954AB"/>
    <w:rsid w:val="007954E2"/>
    <w:rsid w:val="007959D7"/>
    <w:rsid w:val="00796362"/>
    <w:rsid w:val="0079657C"/>
    <w:rsid w:val="007966AD"/>
    <w:rsid w:val="007A0B54"/>
    <w:rsid w:val="007A0F96"/>
    <w:rsid w:val="007A1363"/>
    <w:rsid w:val="007A1897"/>
    <w:rsid w:val="007A34C8"/>
    <w:rsid w:val="007A3AEA"/>
    <w:rsid w:val="007A3E55"/>
    <w:rsid w:val="007A4A93"/>
    <w:rsid w:val="007A4D23"/>
    <w:rsid w:val="007A5780"/>
    <w:rsid w:val="007A5F61"/>
    <w:rsid w:val="007A63F8"/>
    <w:rsid w:val="007A6627"/>
    <w:rsid w:val="007B0094"/>
    <w:rsid w:val="007B0176"/>
    <w:rsid w:val="007B049C"/>
    <w:rsid w:val="007B0B85"/>
    <w:rsid w:val="007B1492"/>
    <w:rsid w:val="007B1946"/>
    <w:rsid w:val="007B198B"/>
    <w:rsid w:val="007B2E64"/>
    <w:rsid w:val="007B2F8F"/>
    <w:rsid w:val="007B4029"/>
    <w:rsid w:val="007B4DAD"/>
    <w:rsid w:val="007B53EA"/>
    <w:rsid w:val="007B55E5"/>
    <w:rsid w:val="007B5D32"/>
    <w:rsid w:val="007B5F70"/>
    <w:rsid w:val="007B6294"/>
    <w:rsid w:val="007B65AC"/>
    <w:rsid w:val="007B72B1"/>
    <w:rsid w:val="007B75C7"/>
    <w:rsid w:val="007B7704"/>
    <w:rsid w:val="007B7AAB"/>
    <w:rsid w:val="007B7F26"/>
    <w:rsid w:val="007B7F58"/>
    <w:rsid w:val="007C0090"/>
    <w:rsid w:val="007C02F2"/>
    <w:rsid w:val="007C1247"/>
    <w:rsid w:val="007C1C5C"/>
    <w:rsid w:val="007C23A2"/>
    <w:rsid w:val="007C4FB5"/>
    <w:rsid w:val="007C5464"/>
    <w:rsid w:val="007C6098"/>
    <w:rsid w:val="007C63BD"/>
    <w:rsid w:val="007C63F7"/>
    <w:rsid w:val="007C6A47"/>
    <w:rsid w:val="007C6B20"/>
    <w:rsid w:val="007C72E4"/>
    <w:rsid w:val="007C733C"/>
    <w:rsid w:val="007D0B1F"/>
    <w:rsid w:val="007D12E1"/>
    <w:rsid w:val="007D1A23"/>
    <w:rsid w:val="007D2DB0"/>
    <w:rsid w:val="007D30C1"/>
    <w:rsid w:val="007D3634"/>
    <w:rsid w:val="007D4545"/>
    <w:rsid w:val="007D6A7A"/>
    <w:rsid w:val="007D7382"/>
    <w:rsid w:val="007E03CF"/>
    <w:rsid w:val="007E083C"/>
    <w:rsid w:val="007E2504"/>
    <w:rsid w:val="007E295A"/>
    <w:rsid w:val="007E29DB"/>
    <w:rsid w:val="007E4143"/>
    <w:rsid w:val="007E4E18"/>
    <w:rsid w:val="007E71FA"/>
    <w:rsid w:val="007E7203"/>
    <w:rsid w:val="007F00C6"/>
    <w:rsid w:val="007F019C"/>
    <w:rsid w:val="007F02D1"/>
    <w:rsid w:val="007F0358"/>
    <w:rsid w:val="007F0610"/>
    <w:rsid w:val="007F0A55"/>
    <w:rsid w:val="007F131A"/>
    <w:rsid w:val="007F2630"/>
    <w:rsid w:val="007F2B45"/>
    <w:rsid w:val="007F2F09"/>
    <w:rsid w:val="007F30F8"/>
    <w:rsid w:val="007F3846"/>
    <w:rsid w:val="007F3886"/>
    <w:rsid w:val="007F3C97"/>
    <w:rsid w:val="007F4EFE"/>
    <w:rsid w:val="007F5587"/>
    <w:rsid w:val="007F615D"/>
    <w:rsid w:val="007F6788"/>
    <w:rsid w:val="007F6E64"/>
    <w:rsid w:val="008002ED"/>
    <w:rsid w:val="00801619"/>
    <w:rsid w:val="00801AA2"/>
    <w:rsid w:val="00803463"/>
    <w:rsid w:val="0080350D"/>
    <w:rsid w:val="00805679"/>
    <w:rsid w:val="008057A8"/>
    <w:rsid w:val="00805910"/>
    <w:rsid w:val="00805FB4"/>
    <w:rsid w:val="00807A46"/>
    <w:rsid w:val="00807E69"/>
    <w:rsid w:val="00810C2F"/>
    <w:rsid w:val="00810E85"/>
    <w:rsid w:val="008112D0"/>
    <w:rsid w:val="00811A8A"/>
    <w:rsid w:val="00812301"/>
    <w:rsid w:val="00812327"/>
    <w:rsid w:val="0081366F"/>
    <w:rsid w:val="008137B0"/>
    <w:rsid w:val="00813B72"/>
    <w:rsid w:val="00814754"/>
    <w:rsid w:val="00814A92"/>
    <w:rsid w:val="00815578"/>
    <w:rsid w:val="008158AD"/>
    <w:rsid w:val="00815AAE"/>
    <w:rsid w:val="00815FBC"/>
    <w:rsid w:val="00816038"/>
    <w:rsid w:val="0081695A"/>
    <w:rsid w:val="00817364"/>
    <w:rsid w:val="00817E37"/>
    <w:rsid w:val="008202AC"/>
    <w:rsid w:val="00820D5F"/>
    <w:rsid w:val="00820EBB"/>
    <w:rsid w:val="008232E8"/>
    <w:rsid w:val="0082485F"/>
    <w:rsid w:val="008255B2"/>
    <w:rsid w:val="00825DC6"/>
    <w:rsid w:val="008262A8"/>
    <w:rsid w:val="008265F9"/>
    <w:rsid w:val="00826ACA"/>
    <w:rsid w:val="00826BA5"/>
    <w:rsid w:val="00830823"/>
    <w:rsid w:val="00830C1B"/>
    <w:rsid w:val="00831183"/>
    <w:rsid w:val="008314D9"/>
    <w:rsid w:val="008315F4"/>
    <w:rsid w:val="0083193E"/>
    <w:rsid w:val="00832600"/>
    <w:rsid w:val="00832929"/>
    <w:rsid w:val="00834051"/>
    <w:rsid w:val="0083420D"/>
    <w:rsid w:val="00834C0C"/>
    <w:rsid w:val="00834C7F"/>
    <w:rsid w:val="00834D1C"/>
    <w:rsid w:val="00835B6A"/>
    <w:rsid w:val="00835CCA"/>
    <w:rsid w:val="00835F05"/>
    <w:rsid w:val="00836159"/>
    <w:rsid w:val="00836422"/>
    <w:rsid w:val="00836539"/>
    <w:rsid w:val="008368E0"/>
    <w:rsid w:val="0083746A"/>
    <w:rsid w:val="00837664"/>
    <w:rsid w:val="008407C5"/>
    <w:rsid w:val="008408CC"/>
    <w:rsid w:val="00841253"/>
    <w:rsid w:val="00842883"/>
    <w:rsid w:val="00842B5D"/>
    <w:rsid w:val="00842F09"/>
    <w:rsid w:val="008432E2"/>
    <w:rsid w:val="00843837"/>
    <w:rsid w:val="008451AF"/>
    <w:rsid w:val="0084623C"/>
    <w:rsid w:val="008465A3"/>
    <w:rsid w:val="008474E1"/>
    <w:rsid w:val="008475D2"/>
    <w:rsid w:val="00847986"/>
    <w:rsid w:val="00847C9A"/>
    <w:rsid w:val="00847DC5"/>
    <w:rsid w:val="0085013E"/>
    <w:rsid w:val="008509EA"/>
    <w:rsid w:val="008513FB"/>
    <w:rsid w:val="00851C81"/>
    <w:rsid w:val="00852B44"/>
    <w:rsid w:val="00852BCD"/>
    <w:rsid w:val="008532DF"/>
    <w:rsid w:val="00853EC7"/>
    <w:rsid w:val="0085537C"/>
    <w:rsid w:val="00855B69"/>
    <w:rsid w:val="00855FCD"/>
    <w:rsid w:val="008578C6"/>
    <w:rsid w:val="00857D4F"/>
    <w:rsid w:val="00857E5C"/>
    <w:rsid w:val="0086083B"/>
    <w:rsid w:val="00860D57"/>
    <w:rsid w:val="00860E24"/>
    <w:rsid w:val="00861CC9"/>
    <w:rsid w:val="00862145"/>
    <w:rsid w:val="008625F8"/>
    <w:rsid w:val="00862713"/>
    <w:rsid w:val="008635E9"/>
    <w:rsid w:val="00863629"/>
    <w:rsid w:val="00863965"/>
    <w:rsid w:val="008642A4"/>
    <w:rsid w:val="00864E1D"/>
    <w:rsid w:val="00865238"/>
    <w:rsid w:val="0086560D"/>
    <w:rsid w:val="00865718"/>
    <w:rsid w:val="008668AE"/>
    <w:rsid w:val="008672E0"/>
    <w:rsid w:val="00867A83"/>
    <w:rsid w:val="00867AE6"/>
    <w:rsid w:val="0087013D"/>
    <w:rsid w:val="0087045F"/>
    <w:rsid w:val="00870648"/>
    <w:rsid w:val="00870D09"/>
    <w:rsid w:val="00871016"/>
    <w:rsid w:val="008719F6"/>
    <w:rsid w:val="00872127"/>
    <w:rsid w:val="008730F5"/>
    <w:rsid w:val="00873268"/>
    <w:rsid w:val="00873A5A"/>
    <w:rsid w:val="00873B5B"/>
    <w:rsid w:val="00874C7E"/>
    <w:rsid w:val="008751CD"/>
    <w:rsid w:val="0087525F"/>
    <w:rsid w:val="00875E38"/>
    <w:rsid w:val="008769DB"/>
    <w:rsid w:val="00876B58"/>
    <w:rsid w:val="00876D48"/>
    <w:rsid w:val="00876E7B"/>
    <w:rsid w:val="0087746B"/>
    <w:rsid w:val="00877812"/>
    <w:rsid w:val="00877A14"/>
    <w:rsid w:val="00877D9B"/>
    <w:rsid w:val="00877EAC"/>
    <w:rsid w:val="00880340"/>
    <w:rsid w:val="0088056C"/>
    <w:rsid w:val="008806C1"/>
    <w:rsid w:val="00880B32"/>
    <w:rsid w:val="00880DFF"/>
    <w:rsid w:val="008823C3"/>
    <w:rsid w:val="0088293D"/>
    <w:rsid w:val="00882B0D"/>
    <w:rsid w:val="00882DA0"/>
    <w:rsid w:val="008831FE"/>
    <w:rsid w:val="00883EE8"/>
    <w:rsid w:val="00884CFA"/>
    <w:rsid w:val="00884FEC"/>
    <w:rsid w:val="00885819"/>
    <w:rsid w:val="00887222"/>
    <w:rsid w:val="0088772A"/>
    <w:rsid w:val="008914A9"/>
    <w:rsid w:val="00891CE9"/>
    <w:rsid w:val="00891F11"/>
    <w:rsid w:val="00893331"/>
    <w:rsid w:val="0089362C"/>
    <w:rsid w:val="0089371E"/>
    <w:rsid w:val="00893805"/>
    <w:rsid w:val="008947A3"/>
    <w:rsid w:val="00894DF8"/>
    <w:rsid w:val="0089579E"/>
    <w:rsid w:val="00895B88"/>
    <w:rsid w:val="00895F19"/>
    <w:rsid w:val="00896C6F"/>
    <w:rsid w:val="00897CC4"/>
    <w:rsid w:val="008A00B8"/>
    <w:rsid w:val="008A0A79"/>
    <w:rsid w:val="008A1B61"/>
    <w:rsid w:val="008A3C51"/>
    <w:rsid w:val="008A4AA5"/>
    <w:rsid w:val="008A53F2"/>
    <w:rsid w:val="008A5B12"/>
    <w:rsid w:val="008A5E1D"/>
    <w:rsid w:val="008A5E55"/>
    <w:rsid w:val="008A6910"/>
    <w:rsid w:val="008A6EBB"/>
    <w:rsid w:val="008A736C"/>
    <w:rsid w:val="008A7405"/>
    <w:rsid w:val="008B1DBE"/>
    <w:rsid w:val="008B1E0E"/>
    <w:rsid w:val="008B3FFA"/>
    <w:rsid w:val="008B6096"/>
    <w:rsid w:val="008B60C5"/>
    <w:rsid w:val="008B60CF"/>
    <w:rsid w:val="008B62B3"/>
    <w:rsid w:val="008B6489"/>
    <w:rsid w:val="008B6F2B"/>
    <w:rsid w:val="008B701A"/>
    <w:rsid w:val="008B732A"/>
    <w:rsid w:val="008B745A"/>
    <w:rsid w:val="008B7AD8"/>
    <w:rsid w:val="008C061E"/>
    <w:rsid w:val="008C0A76"/>
    <w:rsid w:val="008C0EE6"/>
    <w:rsid w:val="008C1741"/>
    <w:rsid w:val="008C1E60"/>
    <w:rsid w:val="008C2495"/>
    <w:rsid w:val="008C2C44"/>
    <w:rsid w:val="008C4642"/>
    <w:rsid w:val="008C4974"/>
    <w:rsid w:val="008C57FB"/>
    <w:rsid w:val="008C5ACF"/>
    <w:rsid w:val="008C64B0"/>
    <w:rsid w:val="008D02A6"/>
    <w:rsid w:val="008D061D"/>
    <w:rsid w:val="008D0974"/>
    <w:rsid w:val="008D3B92"/>
    <w:rsid w:val="008D5092"/>
    <w:rsid w:val="008D5D46"/>
    <w:rsid w:val="008D5FE7"/>
    <w:rsid w:val="008D7078"/>
    <w:rsid w:val="008E0262"/>
    <w:rsid w:val="008E08A3"/>
    <w:rsid w:val="008E0FF3"/>
    <w:rsid w:val="008E15B9"/>
    <w:rsid w:val="008E2276"/>
    <w:rsid w:val="008E2E3C"/>
    <w:rsid w:val="008E33C7"/>
    <w:rsid w:val="008E43EB"/>
    <w:rsid w:val="008E4530"/>
    <w:rsid w:val="008E4575"/>
    <w:rsid w:val="008E4BEA"/>
    <w:rsid w:val="008E5515"/>
    <w:rsid w:val="008E5769"/>
    <w:rsid w:val="008E64A8"/>
    <w:rsid w:val="008E6F62"/>
    <w:rsid w:val="008F0D9A"/>
    <w:rsid w:val="008F17A2"/>
    <w:rsid w:val="008F1C24"/>
    <w:rsid w:val="008F38A0"/>
    <w:rsid w:val="008F3999"/>
    <w:rsid w:val="008F3B20"/>
    <w:rsid w:val="008F3EBB"/>
    <w:rsid w:val="008F4516"/>
    <w:rsid w:val="008F47A5"/>
    <w:rsid w:val="008F4995"/>
    <w:rsid w:val="008F4BF1"/>
    <w:rsid w:val="008F5170"/>
    <w:rsid w:val="008F52D9"/>
    <w:rsid w:val="008F5B99"/>
    <w:rsid w:val="008F649C"/>
    <w:rsid w:val="008F6971"/>
    <w:rsid w:val="008F6D8E"/>
    <w:rsid w:val="008F7B21"/>
    <w:rsid w:val="00900E8C"/>
    <w:rsid w:val="009018C0"/>
    <w:rsid w:val="00901C41"/>
    <w:rsid w:val="0090233F"/>
    <w:rsid w:val="00902486"/>
    <w:rsid w:val="00902D56"/>
    <w:rsid w:val="00903856"/>
    <w:rsid w:val="00904577"/>
    <w:rsid w:val="009046E5"/>
    <w:rsid w:val="009049A8"/>
    <w:rsid w:val="00904C18"/>
    <w:rsid w:val="009051AE"/>
    <w:rsid w:val="00905226"/>
    <w:rsid w:val="00905B28"/>
    <w:rsid w:val="00905D20"/>
    <w:rsid w:val="009066DF"/>
    <w:rsid w:val="00906B91"/>
    <w:rsid w:val="009104B9"/>
    <w:rsid w:val="00910EC3"/>
    <w:rsid w:val="00910F07"/>
    <w:rsid w:val="00911248"/>
    <w:rsid w:val="0091165B"/>
    <w:rsid w:val="00911B04"/>
    <w:rsid w:val="00911CB3"/>
    <w:rsid w:val="00911FA0"/>
    <w:rsid w:val="0091255C"/>
    <w:rsid w:val="00912DB5"/>
    <w:rsid w:val="00912DC5"/>
    <w:rsid w:val="00913744"/>
    <w:rsid w:val="00913A2D"/>
    <w:rsid w:val="00913BE9"/>
    <w:rsid w:val="0091549D"/>
    <w:rsid w:val="009164D5"/>
    <w:rsid w:val="00916E44"/>
    <w:rsid w:val="0091738D"/>
    <w:rsid w:val="009206A3"/>
    <w:rsid w:val="00920AFB"/>
    <w:rsid w:val="00922AB9"/>
    <w:rsid w:val="00922CE1"/>
    <w:rsid w:val="00923AD8"/>
    <w:rsid w:val="00923B7F"/>
    <w:rsid w:val="00923C57"/>
    <w:rsid w:val="00924707"/>
    <w:rsid w:val="00925019"/>
    <w:rsid w:val="00926331"/>
    <w:rsid w:val="00927AF2"/>
    <w:rsid w:val="009303B5"/>
    <w:rsid w:val="00931624"/>
    <w:rsid w:val="00932601"/>
    <w:rsid w:val="0093271C"/>
    <w:rsid w:val="0093278C"/>
    <w:rsid w:val="00933DFA"/>
    <w:rsid w:val="00934069"/>
    <w:rsid w:val="009346D7"/>
    <w:rsid w:val="00934853"/>
    <w:rsid w:val="00935F3A"/>
    <w:rsid w:val="0093634F"/>
    <w:rsid w:val="009377A6"/>
    <w:rsid w:val="009377F9"/>
    <w:rsid w:val="00940223"/>
    <w:rsid w:val="0094282F"/>
    <w:rsid w:val="00942CED"/>
    <w:rsid w:val="00942FFC"/>
    <w:rsid w:val="0094360E"/>
    <w:rsid w:val="00943F9E"/>
    <w:rsid w:val="00944735"/>
    <w:rsid w:val="009450A2"/>
    <w:rsid w:val="00945125"/>
    <w:rsid w:val="00945685"/>
    <w:rsid w:val="00945C2F"/>
    <w:rsid w:val="00947984"/>
    <w:rsid w:val="00950C13"/>
    <w:rsid w:val="00950FE9"/>
    <w:rsid w:val="009512DC"/>
    <w:rsid w:val="009515E2"/>
    <w:rsid w:val="009518EC"/>
    <w:rsid w:val="009528A6"/>
    <w:rsid w:val="009538DB"/>
    <w:rsid w:val="00954799"/>
    <w:rsid w:val="00954C4D"/>
    <w:rsid w:val="00954F08"/>
    <w:rsid w:val="009550E7"/>
    <w:rsid w:val="00956A44"/>
    <w:rsid w:val="00957430"/>
    <w:rsid w:val="00961014"/>
    <w:rsid w:val="00961158"/>
    <w:rsid w:val="00962CE4"/>
    <w:rsid w:val="00962FEF"/>
    <w:rsid w:val="00963BE4"/>
    <w:rsid w:val="00963ECA"/>
    <w:rsid w:val="009640E0"/>
    <w:rsid w:val="009644C7"/>
    <w:rsid w:val="0096499C"/>
    <w:rsid w:val="00964D32"/>
    <w:rsid w:val="00965082"/>
    <w:rsid w:val="0096595D"/>
    <w:rsid w:val="00965B9E"/>
    <w:rsid w:val="009661F8"/>
    <w:rsid w:val="00966D62"/>
    <w:rsid w:val="0097092A"/>
    <w:rsid w:val="009716E3"/>
    <w:rsid w:val="00971B7E"/>
    <w:rsid w:val="00972850"/>
    <w:rsid w:val="00972A12"/>
    <w:rsid w:val="009738DB"/>
    <w:rsid w:val="00973BEF"/>
    <w:rsid w:val="009748A7"/>
    <w:rsid w:val="0097557E"/>
    <w:rsid w:val="00975939"/>
    <w:rsid w:val="0097597E"/>
    <w:rsid w:val="00976A21"/>
    <w:rsid w:val="00976A92"/>
    <w:rsid w:val="00976E0F"/>
    <w:rsid w:val="009775D2"/>
    <w:rsid w:val="00977C33"/>
    <w:rsid w:val="009809A5"/>
    <w:rsid w:val="00981934"/>
    <w:rsid w:val="00982667"/>
    <w:rsid w:val="00982B2C"/>
    <w:rsid w:val="009847E2"/>
    <w:rsid w:val="00984BBB"/>
    <w:rsid w:val="00984FF1"/>
    <w:rsid w:val="009858BE"/>
    <w:rsid w:val="00986547"/>
    <w:rsid w:val="00986ED0"/>
    <w:rsid w:val="009871BA"/>
    <w:rsid w:val="009875EE"/>
    <w:rsid w:val="009876F9"/>
    <w:rsid w:val="00987F8D"/>
    <w:rsid w:val="0099050C"/>
    <w:rsid w:val="0099200A"/>
    <w:rsid w:val="00992401"/>
    <w:rsid w:val="009924C3"/>
    <w:rsid w:val="009938FB"/>
    <w:rsid w:val="00993C62"/>
    <w:rsid w:val="00993E7D"/>
    <w:rsid w:val="00994846"/>
    <w:rsid w:val="009949B3"/>
    <w:rsid w:val="009950AE"/>
    <w:rsid w:val="0099513A"/>
    <w:rsid w:val="00995672"/>
    <w:rsid w:val="00995CED"/>
    <w:rsid w:val="009960EE"/>
    <w:rsid w:val="009961CF"/>
    <w:rsid w:val="00996252"/>
    <w:rsid w:val="0099636C"/>
    <w:rsid w:val="009967DB"/>
    <w:rsid w:val="009A0048"/>
    <w:rsid w:val="009A21E8"/>
    <w:rsid w:val="009A2841"/>
    <w:rsid w:val="009A3402"/>
    <w:rsid w:val="009A4964"/>
    <w:rsid w:val="009A4CDF"/>
    <w:rsid w:val="009A5139"/>
    <w:rsid w:val="009A61E9"/>
    <w:rsid w:val="009A6584"/>
    <w:rsid w:val="009A6643"/>
    <w:rsid w:val="009A6842"/>
    <w:rsid w:val="009A7179"/>
    <w:rsid w:val="009A7B24"/>
    <w:rsid w:val="009B091E"/>
    <w:rsid w:val="009B0A64"/>
    <w:rsid w:val="009B2816"/>
    <w:rsid w:val="009B2B37"/>
    <w:rsid w:val="009B36F3"/>
    <w:rsid w:val="009B381F"/>
    <w:rsid w:val="009B4ADF"/>
    <w:rsid w:val="009B50BE"/>
    <w:rsid w:val="009B512B"/>
    <w:rsid w:val="009B56C1"/>
    <w:rsid w:val="009B6855"/>
    <w:rsid w:val="009B6B53"/>
    <w:rsid w:val="009B74E1"/>
    <w:rsid w:val="009B7E89"/>
    <w:rsid w:val="009C00EE"/>
    <w:rsid w:val="009C0697"/>
    <w:rsid w:val="009C1809"/>
    <w:rsid w:val="009C2571"/>
    <w:rsid w:val="009C25D1"/>
    <w:rsid w:val="009C2E2E"/>
    <w:rsid w:val="009C32D7"/>
    <w:rsid w:val="009C3338"/>
    <w:rsid w:val="009C3474"/>
    <w:rsid w:val="009C3BB5"/>
    <w:rsid w:val="009C59EA"/>
    <w:rsid w:val="009C73E1"/>
    <w:rsid w:val="009D0F89"/>
    <w:rsid w:val="009D29B8"/>
    <w:rsid w:val="009D2E6F"/>
    <w:rsid w:val="009D32C8"/>
    <w:rsid w:val="009D3493"/>
    <w:rsid w:val="009D356A"/>
    <w:rsid w:val="009D4102"/>
    <w:rsid w:val="009D4D06"/>
    <w:rsid w:val="009D5339"/>
    <w:rsid w:val="009D577F"/>
    <w:rsid w:val="009D6219"/>
    <w:rsid w:val="009D655E"/>
    <w:rsid w:val="009D76A5"/>
    <w:rsid w:val="009D77ED"/>
    <w:rsid w:val="009D7809"/>
    <w:rsid w:val="009D7A14"/>
    <w:rsid w:val="009E07DB"/>
    <w:rsid w:val="009E0C27"/>
    <w:rsid w:val="009E452B"/>
    <w:rsid w:val="009E4B0E"/>
    <w:rsid w:val="009E5232"/>
    <w:rsid w:val="009F0139"/>
    <w:rsid w:val="009F07D8"/>
    <w:rsid w:val="009F0BE6"/>
    <w:rsid w:val="009F0CA2"/>
    <w:rsid w:val="009F2810"/>
    <w:rsid w:val="009F386E"/>
    <w:rsid w:val="009F3ABF"/>
    <w:rsid w:val="009F3D62"/>
    <w:rsid w:val="009F3F62"/>
    <w:rsid w:val="009F5EA6"/>
    <w:rsid w:val="009F63CE"/>
    <w:rsid w:val="009F68A8"/>
    <w:rsid w:val="009F68B5"/>
    <w:rsid w:val="009F7DC2"/>
    <w:rsid w:val="009F7E03"/>
    <w:rsid w:val="00A0065F"/>
    <w:rsid w:val="00A02547"/>
    <w:rsid w:val="00A038CB"/>
    <w:rsid w:val="00A039B5"/>
    <w:rsid w:val="00A03FD8"/>
    <w:rsid w:val="00A045E6"/>
    <w:rsid w:val="00A04A2E"/>
    <w:rsid w:val="00A04AA2"/>
    <w:rsid w:val="00A055AF"/>
    <w:rsid w:val="00A056AC"/>
    <w:rsid w:val="00A0575A"/>
    <w:rsid w:val="00A059B2"/>
    <w:rsid w:val="00A07800"/>
    <w:rsid w:val="00A12FFE"/>
    <w:rsid w:val="00A1331A"/>
    <w:rsid w:val="00A13808"/>
    <w:rsid w:val="00A15672"/>
    <w:rsid w:val="00A15DA1"/>
    <w:rsid w:val="00A15E3D"/>
    <w:rsid w:val="00A1779E"/>
    <w:rsid w:val="00A17BDB"/>
    <w:rsid w:val="00A20128"/>
    <w:rsid w:val="00A2096D"/>
    <w:rsid w:val="00A21698"/>
    <w:rsid w:val="00A22103"/>
    <w:rsid w:val="00A22298"/>
    <w:rsid w:val="00A22687"/>
    <w:rsid w:val="00A22A50"/>
    <w:rsid w:val="00A233D3"/>
    <w:rsid w:val="00A23704"/>
    <w:rsid w:val="00A23D5C"/>
    <w:rsid w:val="00A250B1"/>
    <w:rsid w:val="00A25981"/>
    <w:rsid w:val="00A26132"/>
    <w:rsid w:val="00A263AC"/>
    <w:rsid w:val="00A26BF2"/>
    <w:rsid w:val="00A27996"/>
    <w:rsid w:val="00A27B2B"/>
    <w:rsid w:val="00A27EEA"/>
    <w:rsid w:val="00A30DFA"/>
    <w:rsid w:val="00A31537"/>
    <w:rsid w:val="00A3373E"/>
    <w:rsid w:val="00A33D20"/>
    <w:rsid w:val="00A34508"/>
    <w:rsid w:val="00A34950"/>
    <w:rsid w:val="00A356A0"/>
    <w:rsid w:val="00A35800"/>
    <w:rsid w:val="00A35963"/>
    <w:rsid w:val="00A366C5"/>
    <w:rsid w:val="00A37426"/>
    <w:rsid w:val="00A3794A"/>
    <w:rsid w:val="00A402C3"/>
    <w:rsid w:val="00A408C0"/>
    <w:rsid w:val="00A40E63"/>
    <w:rsid w:val="00A40F41"/>
    <w:rsid w:val="00A41479"/>
    <w:rsid w:val="00A41A0F"/>
    <w:rsid w:val="00A4324C"/>
    <w:rsid w:val="00A44130"/>
    <w:rsid w:val="00A44C85"/>
    <w:rsid w:val="00A44E97"/>
    <w:rsid w:val="00A45B12"/>
    <w:rsid w:val="00A45E70"/>
    <w:rsid w:val="00A46A88"/>
    <w:rsid w:val="00A46D45"/>
    <w:rsid w:val="00A504C5"/>
    <w:rsid w:val="00A51985"/>
    <w:rsid w:val="00A52FAD"/>
    <w:rsid w:val="00A5395D"/>
    <w:rsid w:val="00A54795"/>
    <w:rsid w:val="00A54854"/>
    <w:rsid w:val="00A554C8"/>
    <w:rsid w:val="00A55905"/>
    <w:rsid w:val="00A5661C"/>
    <w:rsid w:val="00A60122"/>
    <w:rsid w:val="00A60E24"/>
    <w:rsid w:val="00A6159C"/>
    <w:rsid w:val="00A62B59"/>
    <w:rsid w:val="00A63330"/>
    <w:rsid w:val="00A63E56"/>
    <w:rsid w:val="00A64449"/>
    <w:rsid w:val="00A649CF"/>
    <w:rsid w:val="00A64EEE"/>
    <w:rsid w:val="00A65BB4"/>
    <w:rsid w:val="00A65E44"/>
    <w:rsid w:val="00A6622C"/>
    <w:rsid w:val="00A66A2A"/>
    <w:rsid w:val="00A66AD7"/>
    <w:rsid w:val="00A66B02"/>
    <w:rsid w:val="00A66F56"/>
    <w:rsid w:val="00A66FE8"/>
    <w:rsid w:val="00A67910"/>
    <w:rsid w:val="00A67E65"/>
    <w:rsid w:val="00A70752"/>
    <w:rsid w:val="00A70C81"/>
    <w:rsid w:val="00A70CFD"/>
    <w:rsid w:val="00A714E8"/>
    <w:rsid w:val="00A716E0"/>
    <w:rsid w:val="00A71A79"/>
    <w:rsid w:val="00A73641"/>
    <w:rsid w:val="00A7435F"/>
    <w:rsid w:val="00A747EA"/>
    <w:rsid w:val="00A750F6"/>
    <w:rsid w:val="00A75176"/>
    <w:rsid w:val="00A753C2"/>
    <w:rsid w:val="00A760A5"/>
    <w:rsid w:val="00A7684C"/>
    <w:rsid w:val="00A76D88"/>
    <w:rsid w:val="00A771C4"/>
    <w:rsid w:val="00A80054"/>
    <w:rsid w:val="00A81750"/>
    <w:rsid w:val="00A84045"/>
    <w:rsid w:val="00A87017"/>
    <w:rsid w:val="00A87195"/>
    <w:rsid w:val="00A874C1"/>
    <w:rsid w:val="00A878BA"/>
    <w:rsid w:val="00A87E46"/>
    <w:rsid w:val="00A903ED"/>
    <w:rsid w:val="00A9040A"/>
    <w:rsid w:val="00A90576"/>
    <w:rsid w:val="00A9133A"/>
    <w:rsid w:val="00A91D6D"/>
    <w:rsid w:val="00A91FED"/>
    <w:rsid w:val="00A92189"/>
    <w:rsid w:val="00A924C2"/>
    <w:rsid w:val="00A926CA"/>
    <w:rsid w:val="00A932B7"/>
    <w:rsid w:val="00A933C5"/>
    <w:rsid w:val="00A939B4"/>
    <w:rsid w:val="00A93A1C"/>
    <w:rsid w:val="00A94350"/>
    <w:rsid w:val="00A94513"/>
    <w:rsid w:val="00A95A5C"/>
    <w:rsid w:val="00A95A68"/>
    <w:rsid w:val="00A95AC5"/>
    <w:rsid w:val="00A95F04"/>
    <w:rsid w:val="00A96AE3"/>
    <w:rsid w:val="00AA0D3D"/>
    <w:rsid w:val="00AA0E94"/>
    <w:rsid w:val="00AA1FC0"/>
    <w:rsid w:val="00AA211F"/>
    <w:rsid w:val="00AA2D2E"/>
    <w:rsid w:val="00AA30FC"/>
    <w:rsid w:val="00AA3831"/>
    <w:rsid w:val="00AA5253"/>
    <w:rsid w:val="00AA54D7"/>
    <w:rsid w:val="00AA5DF8"/>
    <w:rsid w:val="00AA6A47"/>
    <w:rsid w:val="00AA6D18"/>
    <w:rsid w:val="00AA73DB"/>
    <w:rsid w:val="00AA7866"/>
    <w:rsid w:val="00AB1125"/>
    <w:rsid w:val="00AB1B54"/>
    <w:rsid w:val="00AB1BC9"/>
    <w:rsid w:val="00AB39E5"/>
    <w:rsid w:val="00AB41EF"/>
    <w:rsid w:val="00AB5054"/>
    <w:rsid w:val="00AB61D8"/>
    <w:rsid w:val="00AB78C0"/>
    <w:rsid w:val="00AC08D7"/>
    <w:rsid w:val="00AC0B1F"/>
    <w:rsid w:val="00AC0C04"/>
    <w:rsid w:val="00AC13E5"/>
    <w:rsid w:val="00AC1F28"/>
    <w:rsid w:val="00AC26EB"/>
    <w:rsid w:val="00AC3613"/>
    <w:rsid w:val="00AC4A84"/>
    <w:rsid w:val="00AC501C"/>
    <w:rsid w:val="00AC6555"/>
    <w:rsid w:val="00AC6868"/>
    <w:rsid w:val="00AC6D62"/>
    <w:rsid w:val="00AC7F68"/>
    <w:rsid w:val="00AD1873"/>
    <w:rsid w:val="00AD1DC3"/>
    <w:rsid w:val="00AD2116"/>
    <w:rsid w:val="00AD2176"/>
    <w:rsid w:val="00AD287E"/>
    <w:rsid w:val="00AD2B0A"/>
    <w:rsid w:val="00AD2B9A"/>
    <w:rsid w:val="00AD2E17"/>
    <w:rsid w:val="00AD372F"/>
    <w:rsid w:val="00AD45A8"/>
    <w:rsid w:val="00AD5883"/>
    <w:rsid w:val="00AD594C"/>
    <w:rsid w:val="00AD5C0C"/>
    <w:rsid w:val="00AD60A2"/>
    <w:rsid w:val="00AD6E84"/>
    <w:rsid w:val="00AD70C4"/>
    <w:rsid w:val="00AD72F3"/>
    <w:rsid w:val="00AE0107"/>
    <w:rsid w:val="00AE02FB"/>
    <w:rsid w:val="00AE118B"/>
    <w:rsid w:val="00AE11A9"/>
    <w:rsid w:val="00AE1EB9"/>
    <w:rsid w:val="00AE2045"/>
    <w:rsid w:val="00AE2E15"/>
    <w:rsid w:val="00AE3AB1"/>
    <w:rsid w:val="00AE3C0A"/>
    <w:rsid w:val="00AE53CB"/>
    <w:rsid w:val="00AE6646"/>
    <w:rsid w:val="00AE6850"/>
    <w:rsid w:val="00AF01DD"/>
    <w:rsid w:val="00AF10F3"/>
    <w:rsid w:val="00AF1E9B"/>
    <w:rsid w:val="00AF2B3B"/>
    <w:rsid w:val="00AF2C4A"/>
    <w:rsid w:val="00AF2FFE"/>
    <w:rsid w:val="00AF399D"/>
    <w:rsid w:val="00AF3F2F"/>
    <w:rsid w:val="00AF4671"/>
    <w:rsid w:val="00AF4BC7"/>
    <w:rsid w:val="00AF4C5B"/>
    <w:rsid w:val="00AF4FAE"/>
    <w:rsid w:val="00AF5137"/>
    <w:rsid w:val="00AF52A5"/>
    <w:rsid w:val="00AF58C1"/>
    <w:rsid w:val="00AF5A37"/>
    <w:rsid w:val="00AF5B01"/>
    <w:rsid w:val="00AF65B7"/>
    <w:rsid w:val="00AF6A71"/>
    <w:rsid w:val="00AF71B4"/>
    <w:rsid w:val="00AF7259"/>
    <w:rsid w:val="00AF7356"/>
    <w:rsid w:val="00B00B76"/>
    <w:rsid w:val="00B0108E"/>
    <w:rsid w:val="00B016EB"/>
    <w:rsid w:val="00B020B3"/>
    <w:rsid w:val="00B02364"/>
    <w:rsid w:val="00B02A03"/>
    <w:rsid w:val="00B02FC4"/>
    <w:rsid w:val="00B0315B"/>
    <w:rsid w:val="00B03E8E"/>
    <w:rsid w:val="00B03F87"/>
    <w:rsid w:val="00B04413"/>
    <w:rsid w:val="00B04730"/>
    <w:rsid w:val="00B068ED"/>
    <w:rsid w:val="00B07DF2"/>
    <w:rsid w:val="00B10139"/>
    <w:rsid w:val="00B1038A"/>
    <w:rsid w:val="00B10527"/>
    <w:rsid w:val="00B10732"/>
    <w:rsid w:val="00B10EEF"/>
    <w:rsid w:val="00B10F0A"/>
    <w:rsid w:val="00B11362"/>
    <w:rsid w:val="00B120A1"/>
    <w:rsid w:val="00B12783"/>
    <w:rsid w:val="00B12882"/>
    <w:rsid w:val="00B12BC9"/>
    <w:rsid w:val="00B1313C"/>
    <w:rsid w:val="00B13689"/>
    <w:rsid w:val="00B13E29"/>
    <w:rsid w:val="00B14182"/>
    <w:rsid w:val="00B15618"/>
    <w:rsid w:val="00B15E97"/>
    <w:rsid w:val="00B16539"/>
    <w:rsid w:val="00B16846"/>
    <w:rsid w:val="00B16BA5"/>
    <w:rsid w:val="00B17352"/>
    <w:rsid w:val="00B1789D"/>
    <w:rsid w:val="00B17908"/>
    <w:rsid w:val="00B21524"/>
    <w:rsid w:val="00B21545"/>
    <w:rsid w:val="00B21BDE"/>
    <w:rsid w:val="00B22A8C"/>
    <w:rsid w:val="00B22EE0"/>
    <w:rsid w:val="00B23767"/>
    <w:rsid w:val="00B237A2"/>
    <w:rsid w:val="00B25B61"/>
    <w:rsid w:val="00B26B7A"/>
    <w:rsid w:val="00B26ED1"/>
    <w:rsid w:val="00B27A1D"/>
    <w:rsid w:val="00B27F12"/>
    <w:rsid w:val="00B303D0"/>
    <w:rsid w:val="00B30F89"/>
    <w:rsid w:val="00B31E9D"/>
    <w:rsid w:val="00B32E8A"/>
    <w:rsid w:val="00B33A68"/>
    <w:rsid w:val="00B33A81"/>
    <w:rsid w:val="00B343EE"/>
    <w:rsid w:val="00B34DEF"/>
    <w:rsid w:val="00B34F86"/>
    <w:rsid w:val="00B37104"/>
    <w:rsid w:val="00B37335"/>
    <w:rsid w:val="00B4001E"/>
    <w:rsid w:val="00B4019F"/>
    <w:rsid w:val="00B4020C"/>
    <w:rsid w:val="00B40837"/>
    <w:rsid w:val="00B40F67"/>
    <w:rsid w:val="00B41376"/>
    <w:rsid w:val="00B420C8"/>
    <w:rsid w:val="00B42A66"/>
    <w:rsid w:val="00B42FC5"/>
    <w:rsid w:val="00B43378"/>
    <w:rsid w:val="00B4340D"/>
    <w:rsid w:val="00B4424D"/>
    <w:rsid w:val="00B44472"/>
    <w:rsid w:val="00B45E8B"/>
    <w:rsid w:val="00B46C52"/>
    <w:rsid w:val="00B478FF"/>
    <w:rsid w:val="00B52865"/>
    <w:rsid w:val="00B545CB"/>
    <w:rsid w:val="00B54879"/>
    <w:rsid w:val="00B5494F"/>
    <w:rsid w:val="00B551D6"/>
    <w:rsid w:val="00B552AD"/>
    <w:rsid w:val="00B5535C"/>
    <w:rsid w:val="00B55640"/>
    <w:rsid w:val="00B55961"/>
    <w:rsid w:val="00B57287"/>
    <w:rsid w:val="00B576F4"/>
    <w:rsid w:val="00B577F4"/>
    <w:rsid w:val="00B6057D"/>
    <w:rsid w:val="00B61C46"/>
    <w:rsid w:val="00B61F52"/>
    <w:rsid w:val="00B629CE"/>
    <w:rsid w:val="00B63350"/>
    <w:rsid w:val="00B63428"/>
    <w:rsid w:val="00B63533"/>
    <w:rsid w:val="00B63638"/>
    <w:rsid w:val="00B63663"/>
    <w:rsid w:val="00B644BC"/>
    <w:rsid w:val="00B647D8"/>
    <w:rsid w:val="00B64EBA"/>
    <w:rsid w:val="00B64ED3"/>
    <w:rsid w:val="00B6524A"/>
    <w:rsid w:val="00B65951"/>
    <w:rsid w:val="00B66790"/>
    <w:rsid w:val="00B66958"/>
    <w:rsid w:val="00B66D9D"/>
    <w:rsid w:val="00B700C0"/>
    <w:rsid w:val="00B70C63"/>
    <w:rsid w:val="00B71B57"/>
    <w:rsid w:val="00B72022"/>
    <w:rsid w:val="00B730E9"/>
    <w:rsid w:val="00B731C7"/>
    <w:rsid w:val="00B7379C"/>
    <w:rsid w:val="00B73EAA"/>
    <w:rsid w:val="00B74282"/>
    <w:rsid w:val="00B7471B"/>
    <w:rsid w:val="00B755E0"/>
    <w:rsid w:val="00B76209"/>
    <w:rsid w:val="00B77155"/>
    <w:rsid w:val="00B77B6C"/>
    <w:rsid w:val="00B77C78"/>
    <w:rsid w:val="00B807A4"/>
    <w:rsid w:val="00B8102B"/>
    <w:rsid w:val="00B817D1"/>
    <w:rsid w:val="00B8228D"/>
    <w:rsid w:val="00B829B3"/>
    <w:rsid w:val="00B83506"/>
    <w:rsid w:val="00B83553"/>
    <w:rsid w:val="00B853BE"/>
    <w:rsid w:val="00B86A43"/>
    <w:rsid w:val="00B8704F"/>
    <w:rsid w:val="00B8792F"/>
    <w:rsid w:val="00B9048B"/>
    <w:rsid w:val="00B90EBB"/>
    <w:rsid w:val="00B90FDA"/>
    <w:rsid w:val="00B92199"/>
    <w:rsid w:val="00B92581"/>
    <w:rsid w:val="00B940F3"/>
    <w:rsid w:val="00B94278"/>
    <w:rsid w:val="00B94A64"/>
    <w:rsid w:val="00B9599B"/>
    <w:rsid w:val="00B9648F"/>
    <w:rsid w:val="00B96785"/>
    <w:rsid w:val="00B96A78"/>
    <w:rsid w:val="00B97AB9"/>
    <w:rsid w:val="00B97E85"/>
    <w:rsid w:val="00BA1140"/>
    <w:rsid w:val="00BA1724"/>
    <w:rsid w:val="00BA26D0"/>
    <w:rsid w:val="00BA2CAA"/>
    <w:rsid w:val="00BA2DD7"/>
    <w:rsid w:val="00BA365F"/>
    <w:rsid w:val="00BA3950"/>
    <w:rsid w:val="00BA3B0D"/>
    <w:rsid w:val="00BA4FDB"/>
    <w:rsid w:val="00BA527C"/>
    <w:rsid w:val="00BA590D"/>
    <w:rsid w:val="00BA6517"/>
    <w:rsid w:val="00BA697A"/>
    <w:rsid w:val="00BA6CDE"/>
    <w:rsid w:val="00BA78DE"/>
    <w:rsid w:val="00BA7CC3"/>
    <w:rsid w:val="00BB1CD5"/>
    <w:rsid w:val="00BB2374"/>
    <w:rsid w:val="00BB500F"/>
    <w:rsid w:val="00BB57AE"/>
    <w:rsid w:val="00BB5EDD"/>
    <w:rsid w:val="00BB607A"/>
    <w:rsid w:val="00BB6CD3"/>
    <w:rsid w:val="00BB7069"/>
    <w:rsid w:val="00BB743A"/>
    <w:rsid w:val="00BB7447"/>
    <w:rsid w:val="00BC138F"/>
    <w:rsid w:val="00BC2A82"/>
    <w:rsid w:val="00BC2CCD"/>
    <w:rsid w:val="00BC2CCF"/>
    <w:rsid w:val="00BC2D4C"/>
    <w:rsid w:val="00BC308F"/>
    <w:rsid w:val="00BC378F"/>
    <w:rsid w:val="00BC3F76"/>
    <w:rsid w:val="00BC410F"/>
    <w:rsid w:val="00BC551A"/>
    <w:rsid w:val="00BC5B20"/>
    <w:rsid w:val="00BC6A66"/>
    <w:rsid w:val="00BC6EF2"/>
    <w:rsid w:val="00BC75F4"/>
    <w:rsid w:val="00BC7B85"/>
    <w:rsid w:val="00BD0D56"/>
    <w:rsid w:val="00BD1462"/>
    <w:rsid w:val="00BD2243"/>
    <w:rsid w:val="00BD24CC"/>
    <w:rsid w:val="00BD2B67"/>
    <w:rsid w:val="00BD2F6E"/>
    <w:rsid w:val="00BD3BF8"/>
    <w:rsid w:val="00BD5511"/>
    <w:rsid w:val="00BD5D6D"/>
    <w:rsid w:val="00BD5E77"/>
    <w:rsid w:val="00BD6AD4"/>
    <w:rsid w:val="00BD7406"/>
    <w:rsid w:val="00BE00F9"/>
    <w:rsid w:val="00BE0151"/>
    <w:rsid w:val="00BE0199"/>
    <w:rsid w:val="00BE05CA"/>
    <w:rsid w:val="00BE0953"/>
    <w:rsid w:val="00BE0C8B"/>
    <w:rsid w:val="00BE11CE"/>
    <w:rsid w:val="00BE1BEE"/>
    <w:rsid w:val="00BE2A22"/>
    <w:rsid w:val="00BE2C3C"/>
    <w:rsid w:val="00BE3749"/>
    <w:rsid w:val="00BE38A9"/>
    <w:rsid w:val="00BE38B1"/>
    <w:rsid w:val="00BE39F2"/>
    <w:rsid w:val="00BE3A20"/>
    <w:rsid w:val="00BE5099"/>
    <w:rsid w:val="00BE5114"/>
    <w:rsid w:val="00BE51BE"/>
    <w:rsid w:val="00BE53E6"/>
    <w:rsid w:val="00BE5BCE"/>
    <w:rsid w:val="00BE6D45"/>
    <w:rsid w:val="00BE728E"/>
    <w:rsid w:val="00BE78E1"/>
    <w:rsid w:val="00BE7A27"/>
    <w:rsid w:val="00BF0A3E"/>
    <w:rsid w:val="00BF1017"/>
    <w:rsid w:val="00BF120F"/>
    <w:rsid w:val="00BF1364"/>
    <w:rsid w:val="00BF15E1"/>
    <w:rsid w:val="00BF21CD"/>
    <w:rsid w:val="00BF267D"/>
    <w:rsid w:val="00BF4273"/>
    <w:rsid w:val="00BF4D71"/>
    <w:rsid w:val="00BF563C"/>
    <w:rsid w:val="00BF5957"/>
    <w:rsid w:val="00BF6179"/>
    <w:rsid w:val="00BF6E9F"/>
    <w:rsid w:val="00BF78B4"/>
    <w:rsid w:val="00C0062F"/>
    <w:rsid w:val="00C00678"/>
    <w:rsid w:val="00C009B8"/>
    <w:rsid w:val="00C0102A"/>
    <w:rsid w:val="00C01AC2"/>
    <w:rsid w:val="00C01C8D"/>
    <w:rsid w:val="00C027E2"/>
    <w:rsid w:val="00C047F8"/>
    <w:rsid w:val="00C06EB5"/>
    <w:rsid w:val="00C070C3"/>
    <w:rsid w:val="00C07583"/>
    <w:rsid w:val="00C0762B"/>
    <w:rsid w:val="00C07CF3"/>
    <w:rsid w:val="00C10451"/>
    <w:rsid w:val="00C114A4"/>
    <w:rsid w:val="00C114B4"/>
    <w:rsid w:val="00C115A0"/>
    <w:rsid w:val="00C11BCD"/>
    <w:rsid w:val="00C128E2"/>
    <w:rsid w:val="00C12EDC"/>
    <w:rsid w:val="00C13569"/>
    <w:rsid w:val="00C14502"/>
    <w:rsid w:val="00C14562"/>
    <w:rsid w:val="00C1474B"/>
    <w:rsid w:val="00C14AAC"/>
    <w:rsid w:val="00C15540"/>
    <w:rsid w:val="00C16315"/>
    <w:rsid w:val="00C164EE"/>
    <w:rsid w:val="00C169A8"/>
    <w:rsid w:val="00C16B48"/>
    <w:rsid w:val="00C16F37"/>
    <w:rsid w:val="00C170C0"/>
    <w:rsid w:val="00C17252"/>
    <w:rsid w:val="00C17A32"/>
    <w:rsid w:val="00C21A5E"/>
    <w:rsid w:val="00C22A8E"/>
    <w:rsid w:val="00C22F5A"/>
    <w:rsid w:val="00C25C0C"/>
    <w:rsid w:val="00C25E3A"/>
    <w:rsid w:val="00C2717A"/>
    <w:rsid w:val="00C27818"/>
    <w:rsid w:val="00C304D8"/>
    <w:rsid w:val="00C313D3"/>
    <w:rsid w:val="00C31705"/>
    <w:rsid w:val="00C323FE"/>
    <w:rsid w:val="00C3256D"/>
    <w:rsid w:val="00C327D0"/>
    <w:rsid w:val="00C331FC"/>
    <w:rsid w:val="00C33C7F"/>
    <w:rsid w:val="00C3494D"/>
    <w:rsid w:val="00C34B26"/>
    <w:rsid w:val="00C34E6B"/>
    <w:rsid w:val="00C35CE6"/>
    <w:rsid w:val="00C3616D"/>
    <w:rsid w:val="00C4005F"/>
    <w:rsid w:val="00C40C3B"/>
    <w:rsid w:val="00C41626"/>
    <w:rsid w:val="00C42171"/>
    <w:rsid w:val="00C4291F"/>
    <w:rsid w:val="00C42D3D"/>
    <w:rsid w:val="00C430F6"/>
    <w:rsid w:val="00C431A9"/>
    <w:rsid w:val="00C4344A"/>
    <w:rsid w:val="00C43766"/>
    <w:rsid w:val="00C43A7E"/>
    <w:rsid w:val="00C44173"/>
    <w:rsid w:val="00C446D9"/>
    <w:rsid w:val="00C448C1"/>
    <w:rsid w:val="00C458CD"/>
    <w:rsid w:val="00C45CA9"/>
    <w:rsid w:val="00C45D90"/>
    <w:rsid w:val="00C464FF"/>
    <w:rsid w:val="00C46975"/>
    <w:rsid w:val="00C469AB"/>
    <w:rsid w:val="00C46AB9"/>
    <w:rsid w:val="00C47805"/>
    <w:rsid w:val="00C47FFE"/>
    <w:rsid w:val="00C50094"/>
    <w:rsid w:val="00C51521"/>
    <w:rsid w:val="00C51D01"/>
    <w:rsid w:val="00C51EF6"/>
    <w:rsid w:val="00C53209"/>
    <w:rsid w:val="00C53D98"/>
    <w:rsid w:val="00C53F58"/>
    <w:rsid w:val="00C53FC2"/>
    <w:rsid w:val="00C54646"/>
    <w:rsid w:val="00C54A7E"/>
    <w:rsid w:val="00C558E2"/>
    <w:rsid w:val="00C55F81"/>
    <w:rsid w:val="00C56189"/>
    <w:rsid w:val="00C5652B"/>
    <w:rsid w:val="00C56CC2"/>
    <w:rsid w:val="00C57277"/>
    <w:rsid w:val="00C57376"/>
    <w:rsid w:val="00C629A3"/>
    <w:rsid w:val="00C62A59"/>
    <w:rsid w:val="00C62CAA"/>
    <w:rsid w:val="00C63040"/>
    <w:rsid w:val="00C638E3"/>
    <w:rsid w:val="00C63C73"/>
    <w:rsid w:val="00C6480D"/>
    <w:rsid w:val="00C64BA3"/>
    <w:rsid w:val="00C65139"/>
    <w:rsid w:val="00C653AA"/>
    <w:rsid w:val="00C67048"/>
    <w:rsid w:val="00C672D2"/>
    <w:rsid w:val="00C67A26"/>
    <w:rsid w:val="00C7169D"/>
    <w:rsid w:val="00C7175F"/>
    <w:rsid w:val="00C726C9"/>
    <w:rsid w:val="00C72A78"/>
    <w:rsid w:val="00C72B0C"/>
    <w:rsid w:val="00C7318B"/>
    <w:rsid w:val="00C73267"/>
    <w:rsid w:val="00C7370B"/>
    <w:rsid w:val="00C7379D"/>
    <w:rsid w:val="00C74098"/>
    <w:rsid w:val="00C7534F"/>
    <w:rsid w:val="00C76533"/>
    <w:rsid w:val="00C76909"/>
    <w:rsid w:val="00C769FA"/>
    <w:rsid w:val="00C77315"/>
    <w:rsid w:val="00C77A19"/>
    <w:rsid w:val="00C77DAD"/>
    <w:rsid w:val="00C8024E"/>
    <w:rsid w:val="00C80654"/>
    <w:rsid w:val="00C8252E"/>
    <w:rsid w:val="00C82637"/>
    <w:rsid w:val="00C8271E"/>
    <w:rsid w:val="00C828BB"/>
    <w:rsid w:val="00C82A4B"/>
    <w:rsid w:val="00C82D4A"/>
    <w:rsid w:val="00C83103"/>
    <w:rsid w:val="00C834DD"/>
    <w:rsid w:val="00C83DBB"/>
    <w:rsid w:val="00C840CF"/>
    <w:rsid w:val="00C854DD"/>
    <w:rsid w:val="00C85818"/>
    <w:rsid w:val="00C85CF1"/>
    <w:rsid w:val="00C868BC"/>
    <w:rsid w:val="00C86AA0"/>
    <w:rsid w:val="00C86DF5"/>
    <w:rsid w:val="00C87044"/>
    <w:rsid w:val="00C87F9E"/>
    <w:rsid w:val="00C902AC"/>
    <w:rsid w:val="00C907E2"/>
    <w:rsid w:val="00C90A74"/>
    <w:rsid w:val="00C90C3D"/>
    <w:rsid w:val="00C910FE"/>
    <w:rsid w:val="00C91933"/>
    <w:rsid w:val="00C930DF"/>
    <w:rsid w:val="00C931C7"/>
    <w:rsid w:val="00C9323B"/>
    <w:rsid w:val="00C9398B"/>
    <w:rsid w:val="00C93ACD"/>
    <w:rsid w:val="00C93EF3"/>
    <w:rsid w:val="00C94420"/>
    <w:rsid w:val="00C94433"/>
    <w:rsid w:val="00C9498D"/>
    <w:rsid w:val="00C9517A"/>
    <w:rsid w:val="00C96C88"/>
    <w:rsid w:val="00C9745A"/>
    <w:rsid w:val="00C97E3B"/>
    <w:rsid w:val="00CA0358"/>
    <w:rsid w:val="00CA2847"/>
    <w:rsid w:val="00CA3563"/>
    <w:rsid w:val="00CA3A51"/>
    <w:rsid w:val="00CA44D6"/>
    <w:rsid w:val="00CA57B7"/>
    <w:rsid w:val="00CA5FDF"/>
    <w:rsid w:val="00CA6BBA"/>
    <w:rsid w:val="00CA75DF"/>
    <w:rsid w:val="00CA7ABB"/>
    <w:rsid w:val="00CA7E47"/>
    <w:rsid w:val="00CB2082"/>
    <w:rsid w:val="00CB27BA"/>
    <w:rsid w:val="00CB3ACD"/>
    <w:rsid w:val="00CB3E21"/>
    <w:rsid w:val="00CB430C"/>
    <w:rsid w:val="00CB4313"/>
    <w:rsid w:val="00CB433F"/>
    <w:rsid w:val="00CB5D65"/>
    <w:rsid w:val="00CB5FE9"/>
    <w:rsid w:val="00CB6E3E"/>
    <w:rsid w:val="00CB715B"/>
    <w:rsid w:val="00CB724C"/>
    <w:rsid w:val="00CB782C"/>
    <w:rsid w:val="00CB7C48"/>
    <w:rsid w:val="00CC076F"/>
    <w:rsid w:val="00CC0C0D"/>
    <w:rsid w:val="00CC20A6"/>
    <w:rsid w:val="00CC21EF"/>
    <w:rsid w:val="00CC2D4A"/>
    <w:rsid w:val="00CC3AAF"/>
    <w:rsid w:val="00CC468E"/>
    <w:rsid w:val="00CC46A5"/>
    <w:rsid w:val="00CC4B3C"/>
    <w:rsid w:val="00CC6B5D"/>
    <w:rsid w:val="00CC6CAA"/>
    <w:rsid w:val="00CC6D53"/>
    <w:rsid w:val="00CC6EC0"/>
    <w:rsid w:val="00CC73CB"/>
    <w:rsid w:val="00CC751F"/>
    <w:rsid w:val="00CC7E2E"/>
    <w:rsid w:val="00CD02EE"/>
    <w:rsid w:val="00CD06B4"/>
    <w:rsid w:val="00CD0F8D"/>
    <w:rsid w:val="00CD1CA0"/>
    <w:rsid w:val="00CD1F8F"/>
    <w:rsid w:val="00CD235C"/>
    <w:rsid w:val="00CD2392"/>
    <w:rsid w:val="00CD239B"/>
    <w:rsid w:val="00CD3027"/>
    <w:rsid w:val="00CD40F4"/>
    <w:rsid w:val="00CD6202"/>
    <w:rsid w:val="00CE00AE"/>
    <w:rsid w:val="00CE0D0D"/>
    <w:rsid w:val="00CE16CA"/>
    <w:rsid w:val="00CE1E55"/>
    <w:rsid w:val="00CE2358"/>
    <w:rsid w:val="00CE25F8"/>
    <w:rsid w:val="00CE4FB0"/>
    <w:rsid w:val="00CE5114"/>
    <w:rsid w:val="00CE5CF8"/>
    <w:rsid w:val="00CE61D6"/>
    <w:rsid w:val="00CE645F"/>
    <w:rsid w:val="00CE653B"/>
    <w:rsid w:val="00CE7222"/>
    <w:rsid w:val="00CE7B86"/>
    <w:rsid w:val="00CF03D4"/>
    <w:rsid w:val="00CF0794"/>
    <w:rsid w:val="00CF07FF"/>
    <w:rsid w:val="00CF0F93"/>
    <w:rsid w:val="00CF14A5"/>
    <w:rsid w:val="00CF1751"/>
    <w:rsid w:val="00CF2DBC"/>
    <w:rsid w:val="00CF2F34"/>
    <w:rsid w:val="00CF3117"/>
    <w:rsid w:val="00CF33E2"/>
    <w:rsid w:val="00CF44E3"/>
    <w:rsid w:val="00CF4A88"/>
    <w:rsid w:val="00CF62AC"/>
    <w:rsid w:val="00CF65C5"/>
    <w:rsid w:val="00CF663D"/>
    <w:rsid w:val="00CF6D21"/>
    <w:rsid w:val="00CF6E13"/>
    <w:rsid w:val="00CF6E14"/>
    <w:rsid w:val="00CF7069"/>
    <w:rsid w:val="00CF72B0"/>
    <w:rsid w:val="00D005E5"/>
    <w:rsid w:val="00D016C2"/>
    <w:rsid w:val="00D02763"/>
    <w:rsid w:val="00D02893"/>
    <w:rsid w:val="00D0454A"/>
    <w:rsid w:val="00D05510"/>
    <w:rsid w:val="00D05EBD"/>
    <w:rsid w:val="00D063BB"/>
    <w:rsid w:val="00D06BBA"/>
    <w:rsid w:val="00D10F38"/>
    <w:rsid w:val="00D11185"/>
    <w:rsid w:val="00D11964"/>
    <w:rsid w:val="00D126A0"/>
    <w:rsid w:val="00D12AFD"/>
    <w:rsid w:val="00D12EC7"/>
    <w:rsid w:val="00D148C0"/>
    <w:rsid w:val="00D14AE3"/>
    <w:rsid w:val="00D150FD"/>
    <w:rsid w:val="00D15971"/>
    <w:rsid w:val="00D160E2"/>
    <w:rsid w:val="00D168C8"/>
    <w:rsid w:val="00D2077A"/>
    <w:rsid w:val="00D214A9"/>
    <w:rsid w:val="00D21AF8"/>
    <w:rsid w:val="00D21C8A"/>
    <w:rsid w:val="00D22CF2"/>
    <w:rsid w:val="00D230BD"/>
    <w:rsid w:val="00D233D1"/>
    <w:rsid w:val="00D2357C"/>
    <w:rsid w:val="00D238D5"/>
    <w:rsid w:val="00D23D2D"/>
    <w:rsid w:val="00D24005"/>
    <w:rsid w:val="00D24022"/>
    <w:rsid w:val="00D24114"/>
    <w:rsid w:val="00D24DE0"/>
    <w:rsid w:val="00D25799"/>
    <w:rsid w:val="00D25C89"/>
    <w:rsid w:val="00D25CC1"/>
    <w:rsid w:val="00D26358"/>
    <w:rsid w:val="00D26369"/>
    <w:rsid w:val="00D2745D"/>
    <w:rsid w:val="00D27DBE"/>
    <w:rsid w:val="00D27F95"/>
    <w:rsid w:val="00D30871"/>
    <w:rsid w:val="00D309CE"/>
    <w:rsid w:val="00D321C5"/>
    <w:rsid w:val="00D32362"/>
    <w:rsid w:val="00D32C8E"/>
    <w:rsid w:val="00D33215"/>
    <w:rsid w:val="00D34739"/>
    <w:rsid w:val="00D35EF2"/>
    <w:rsid w:val="00D35F04"/>
    <w:rsid w:val="00D362B8"/>
    <w:rsid w:val="00D368A5"/>
    <w:rsid w:val="00D36964"/>
    <w:rsid w:val="00D36D7A"/>
    <w:rsid w:val="00D37235"/>
    <w:rsid w:val="00D40A5B"/>
    <w:rsid w:val="00D40B73"/>
    <w:rsid w:val="00D410A1"/>
    <w:rsid w:val="00D411A6"/>
    <w:rsid w:val="00D412EB"/>
    <w:rsid w:val="00D417D7"/>
    <w:rsid w:val="00D41897"/>
    <w:rsid w:val="00D43521"/>
    <w:rsid w:val="00D4395C"/>
    <w:rsid w:val="00D43E97"/>
    <w:rsid w:val="00D4463A"/>
    <w:rsid w:val="00D44963"/>
    <w:rsid w:val="00D44AD7"/>
    <w:rsid w:val="00D44EC4"/>
    <w:rsid w:val="00D45A96"/>
    <w:rsid w:val="00D45C6F"/>
    <w:rsid w:val="00D462EE"/>
    <w:rsid w:val="00D46B53"/>
    <w:rsid w:val="00D471CF"/>
    <w:rsid w:val="00D503B6"/>
    <w:rsid w:val="00D50AAC"/>
    <w:rsid w:val="00D512C7"/>
    <w:rsid w:val="00D51A9B"/>
    <w:rsid w:val="00D526E3"/>
    <w:rsid w:val="00D52EC6"/>
    <w:rsid w:val="00D52FCC"/>
    <w:rsid w:val="00D54CBF"/>
    <w:rsid w:val="00D550FF"/>
    <w:rsid w:val="00D56D11"/>
    <w:rsid w:val="00D56E23"/>
    <w:rsid w:val="00D60830"/>
    <w:rsid w:val="00D62314"/>
    <w:rsid w:val="00D628D4"/>
    <w:rsid w:val="00D62D11"/>
    <w:rsid w:val="00D63708"/>
    <w:rsid w:val="00D63CAF"/>
    <w:rsid w:val="00D63DB2"/>
    <w:rsid w:val="00D640C8"/>
    <w:rsid w:val="00D6450C"/>
    <w:rsid w:val="00D647A9"/>
    <w:rsid w:val="00D65E5B"/>
    <w:rsid w:val="00D6681D"/>
    <w:rsid w:val="00D66CAC"/>
    <w:rsid w:val="00D67CEC"/>
    <w:rsid w:val="00D70612"/>
    <w:rsid w:val="00D7283E"/>
    <w:rsid w:val="00D72AA3"/>
    <w:rsid w:val="00D749C9"/>
    <w:rsid w:val="00D74A83"/>
    <w:rsid w:val="00D74E2C"/>
    <w:rsid w:val="00D7589E"/>
    <w:rsid w:val="00D75973"/>
    <w:rsid w:val="00D759F9"/>
    <w:rsid w:val="00D763E6"/>
    <w:rsid w:val="00D764D4"/>
    <w:rsid w:val="00D77FE5"/>
    <w:rsid w:val="00D80A8D"/>
    <w:rsid w:val="00D80D7A"/>
    <w:rsid w:val="00D810E4"/>
    <w:rsid w:val="00D8183E"/>
    <w:rsid w:val="00D833FD"/>
    <w:rsid w:val="00D83B07"/>
    <w:rsid w:val="00D83B9D"/>
    <w:rsid w:val="00D84B44"/>
    <w:rsid w:val="00D8521F"/>
    <w:rsid w:val="00D85262"/>
    <w:rsid w:val="00D85999"/>
    <w:rsid w:val="00D85A72"/>
    <w:rsid w:val="00D86042"/>
    <w:rsid w:val="00D8640B"/>
    <w:rsid w:val="00D86B42"/>
    <w:rsid w:val="00D87515"/>
    <w:rsid w:val="00D90DA6"/>
    <w:rsid w:val="00D91414"/>
    <w:rsid w:val="00D9224A"/>
    <w:rsid w:val="00D93CDE"/>
    <w:rsid w:val="00D9431C"/>
    <w:rsid w:val="00D94AF8"/>
    <w:rsid w:val="00D94FC9"/>
    <w:rsid w:val="00D959AB"/>
    <w:rsid w:val="00D95CFE"/>
    <w:rsid w:val="00D95ECB"/>
    <w:rsid w:val="00D95F21"/>
    <w:rsid w:val="00D976EF"/>
    <w:rsid w:val="00DA0E83"/>
    <w:rsid w:val="00DA0F95"/>
    <w:rsid w:val="00DA162C"/>
    <w:rsid w:val="00DA1792"/>
    <w:rsid w:val="00DA1886"/>
    <w:rsid w:val="00DA1955"/>
    <w:rsid w:val="00DA2473"/>
    <w:rsid w:val="00DA2613"/>
    <w:rsid w:val="00DA37B8"/>
    <w:rsid w:val="00DA43B2"/>
    <w:rsid w:val="00DA4460"/>
    <w:rsid w:val="00DA4815"/>
    <w:rsid w:val="00DA5131"/>
    <w:rsid w:val="00DA51CE"/>
    <w:rsid w:val="00DA5881"/>
    <w:rsid w:val="00DA5DBE"/>
    <w:rsid w:val="00DA5EA6"/>
    <w:rsid w:val="00DA6C33"/>
    <w:rsid w:val="00DA7A7D"/>
    <w:rsid w:val="00DB1E9B"/>
    <w:rsid w:val="00DB213D"/>
    <w:rsid w:val="00DB249B"/>
    <w:rsid w:val="00DB329D"/>
    <w:rsid w:val="00DB39D4"/>
    <w:rsid w:val="00DB4745"/>
    <w:rsid w:val="00DB534D"/>
    <w:rsid w:val="00DB5EFB"/>
    <w:rsid w:val="00DB6B2E"/>
    <w:rsid w:val="00DB70CF"/>
    <w:rsid w:val="00DB714B"/>
    <w:rsid w:val="00DC1F19"/>
    <w:rsid w:val="00DC20F3"/>
    <w:rsid w:val="00DC219D"/>
    <w:rsid w:val="00DC2FD4"/>
    <w:rsid w:val="00DC315B"/>
    <w:rsid w:val="00DC327E"/>
    <w:rsid w:val="00DC468E"/>
    <w:rsid w:val="00DC5ABD"/>
    <w:rsid w:val="00DC5AC7"/>
    <w:rsid w:val="00DC6ACB"/>
    <w:rsid w:val="00DC6CF8"/>
    <w:rsid w:val="00DC7768"/>
    <w:rsid w:val="00DC77EE"/>
    <w:rsid w:val="00DD099A"/>
    <w:rsid w:val="00DD1A80"/>
    <w:rsid w:val="00DD2613"/>
    <w:rsid w:val="00DD2639"/>
    <w:rsid w:val="00DD2DCD"/>
    <w:rsid w:val="00DD5819"/>
    <w:rsid w:val="00DD6C77"/>
    <w:rsid w:val="00DD7F86"/>
    <w:rsid w:val="00DE1FFA"/>
    <w:rsid w:val="00DE22FC"/>
    <w:rsid w:val="00DE396F"/>
    <w:rsid w:val="00DE55AC"/>
    <w:rsid w:val="00DE5A8D"/>
    <w:rsid w:val="00DE7B77"/>
    <w:rsid w:val="00DF132A"/>
    <w:rsid w:val="00DF15F7"/>
    <w:rsid w:val="00DF223F"/>
    <w:rsid w:val="00DF237C"/>
    <w:rsid w:val="00DF273B"/>
    <w:rsid w:val="00DF2D82"/>
    <w:rsid w:val="00DF31C5"/>
    <w:rsid w:val="00DF39F2"/>
    <w:rsid w:val="00DF3EBF"/>
    <w:rsid w:val="00DF4365"/>
    <w:rsid w:val="00DF4B89"/>
    <w:rsid w:val="00DF6039"/>
    <w:rsid w:val="00DF61F0"/>
    <w:rsid w:val="00DF66DA"/>
    <w:rsid w:val="00DF68CC"/>
    <w:rsid w:val="00DF6A64"/>
    <w:rsid w:val="00DF71AE"/>
    <w:rsid w:val="00DF76DF"/>
    <w:rsid w:val="00DF7A40"/>
    <w:rsid w:val="00E00080"/>
    <w:rsid w:val="00E00925"/>
    <w:rsid w:val="00E00C9A"/>
    <w:rsid w:val="00E01EBB"/>
    <w:rsid w:val="00E02C1E"/>
    <w:rsid w:val="00E034CA"/>
    <w:rsid w:val="00E03C2D"/>
    <w:rsid w:val="00E04159"/>
    <w:rsid w:val="00E05062"/>
    <w:rsid w:val="00E05AE1"/>
    <w:rsid w:val="00E05F78"/>
    <w:rsid w:val="00E065FD"/>
    <w:rsid w:val="00E06BC6"/>
    <w:rsid w:val="00E074B3"/>
    <w:rsid w:val="00E0798C"/>
    <w:rsid w:val="00E07DC5"/>
    <w:rsid w:val="00E10DF1"/>
    <w:rsid w:val="00E10F36"/>
    <w:rsid w:val="00E11808"/>
    <w:rsid w:val="00E11CB3"/>
    <w:rsid w:val="00E1212D"/>
    <w:rsid w:val="00E124C9"/>
    <w:rsid w:val="00E1258C"/>
    <w:rsid w:val="00E12A6F"/>
    <w:rsid w:val="00E1345C"/>
    <w:rsid w:val="00E13A88"/>
    <w:rsid w:val="00E13C7C"/>
    <w:rsid w:val="00E13F16"/>
    <w:rsid w:val="00E1430B"/>
    <w:rsid w:val="00E15FE6"/>
    <w:rsid w:val="00E16104"/>
    <w:rsid w:val="00E16ED9"/>
    <w:rsid w:val="00E176B1"/>
    <w:rsid w:val="00E20485"/>
    <w:rsid w:val="00E2088F"/>
    <w:rsid w:val="00E21870"/>
    <w:rsid w:val="00E2196C"/>
    <w:rsid w:val="00E2222A"/>
    <w:rsid w:val="00E22755"/>
    <w:rsid w:val="00E2361D"/>
    <w:rsid w:val="00E2394C"/>
    <w:rsid w:val="00E24A7D"/>
    <w:rsid w:val="00E24B32"/>
    <w:rsid w:val="00E24F26"/>
    <w:rsid w:val="00E25ABB"/>
    <w:rsid w:val="00E25F58"/>
    <w:rsid w:val="00E2679B"/>
    <w:rsid w:val="00E26ADD"/>
    <w:rsid w:val="00E26FB9"/>
    <w:rsid w:val="00E26FD3"/>
    <w:rsid w:val="00E27574"/>
    <w:rsid w:val="00E27E58"/>
    <w:rsid w:val="00E30DCA"/>
    <w:rsid w:val="00E31674"/>
    <w:rsid w:val="00E317DB"/>
    <w:rsid w:val="00E31A92"/>
    <w:rsid w:val="00E32991"/>
    <w:rsid w:val="00E329E6"/>
    <w:rsid w:val="00E33AE3"/>
    <w:rsid w:val="00E34292"/>
    <w:rsid w:val="00E348E3"/>
    <w:rsid w:val="00E34E50"/>
    <w:rsid w:val="00E35CEF"/>
    <w:rsid w:val="00E36B4F"/>
    <w:rsid w:val="00E40525"/>
    <w:rsid w:val="00E40692"/>
    <w:rsid w:val="00E4072B"/>
    <w:rsid w:val="00E40850"/>
    <w:rsid w:val="00E41213"/>
    <w:rsid w:val="00E41305"/>
    <w:rsid w:val="00E4155E"/>
    <w:rsid w:val="00E41ECB"/>
    <w:rsid w:val="00E41F64"/>
    <w:rsid w:val="00E42A97"/>
    <w:rsid w:val="00E42CDB"/>
    <w:rsid w:val="00E42D07"/>
    <w:rsid w:val="00E437F5"/>
    <w:rsid w:val="00E438DB"/>
    <w:rsid w:val="00E4495B"/>
    <w:rsid w:val="00E4508D"/>
    <w:rsid w:val="00E45A4F"/>
    <w:rsid w:val="00E47220"/>
    <w:rsid w:val="00E47D56"/>
    <w:rsid w:val="00E47D84"/>
    <w:rsid w:val="00E502A7"/>
    <w:rsid w:val="00E50464"/>
    <w:rsid w:val="00E506F8"/>
    <w:rsid w:val="00E50932"/>
    <w:rsid w:val="00E510C7"/>
    <w:rsid w:val="00E51F67"/>
    <w:rsid w:val="00E5291B"/>
    <w:rsid w:val="00E54048"/>
    <w:rsid w:val="00E54146"/>
    <w:rsid w:val="00E54B26"/>
    <w:rsid w:val="00E54F08"/>
    <w:rsid w:val="00E55082"/>
    <w:rsid w:val="00E554B6"/>
    <w:rsid w:val="00E55823"/>
    <w:rsid w:val="00E55FB2"/>
    <w:rsid w:val="00E56823"/>
    <w:rsid w:val="00E61333"/>
    <w:rsid w:val="00E61472"/>
    <w:rsid w:val="00E61F9E"/>
    <w:rsid w:val="00E62908"/>
    <w:rsid w:val="00E63AD5"/>
    <w:rsid w:val="00E64233"/>
    <w:rsid w:val="00E6459C"/>
    <w:rsid w:val="00E64E7A"/>
    <w:rsid w:val="00E64E9D"/>
    <w:rsid w:val="00E6583E"/>
    <w:rsid w:val="00E6652E"/>
    <w:rsid w:val="00E6691D"/>
    <w:rsid w:val="00E66EEA"/>
    <w:rsid w:val="00E672E0"/>
    <w:rsid w:val="00E67ABF"/>
    <w:rsid w:val="00E67BAF"/>
    <w:rsid w:val="00E7042B"/>
    <w:rsid w:val="00E70CA2"/>
    <w:rsid w:val="00E71C18"/>
    <w:rsid w:val="00E72263"/>
    <w:rsid w:val="00E72525"/>
    <w:rsid w:val="00E73925"/>
    <w:rsid w:val="00E7395F"/>
    <w:rsid w:val="00E73C0B"/>
    <w:rsid w:val="00E747CF"/>
    <w:rsid w:val="00E75446"/>
    <w:rsid w:val="00E75C67"/>
    <w:rsid w:val="00E75C6C"/>
    <w:rsid w:val="00E7631A"/>
    <w:rsid w:val="00E76AEA"/>
    <w:rsid w:val="00E76C8F"/>
    <w:rsid w:val="00E76DF5"/>
    <w:rsid w:val="00E770D1"/>
    <w:rsid w:val="00E8029E"/>
    <w:rsid w:val="00E80C7E"/>
    <w:rsid w:val="00E8136A"/>
    <w:rsid w:val="00E81B86"/>
    <w:rsid w:val="00E840E1"/>
    <w:rsid w:val="00E84C7A"/>
    <w:rsid w:val="00E852BC"/>
    <w:rsid w:val="00E85879"/>
    <w:rsid w:val="00E85B31"/>
    <w:rsid w:val="00E85D99"/>
    <w:rsid w:val="00E86886"/>
    <w:rsid w:val="00E90339"/>
    <w:rsid w:val="00E90461"/>
    <w:rsid w:val="00E9142E"/>
    <w:rsid w:val="00E91494"/>
    <w:rsid w:val="00E9342D"/>
    <w:rsid w:val="00E93A19"/>
    <w:rsid w:val="00E94258"/>
    <w:rsid w:val="00E94449"/>
    <w:rsid w:val="00E9448D"/>
    <w:rsid w:val="00E94518"/>
    <w:rsid w:val="00E94530"/>
    <w:rsid w:val="00E94833"/>
    <w:rsid w:val="00E954DB"/>
    <w:rsid w:val="00E95EA9"/>
    <w:rsid w:val="00E95F6C"/>
    <w:rsid w:val="00E964DB"/>
    <w:rsid w:val="00E96AC2"/>
    <w:rsid w:val="00E9761F"/>
    <w:rsid w:val="00E97929"/>
    <w:rsid w:val="00E97B73"/>
    <w:rsid w:val="00E97EE5"/>
    <w:rsid w:val="00E97F4C"/>
    <w:rsid w:val="00EA0DE6"/>
    <w:rsid w:val="00EA18C4"/>
    <w:rsid w:val="00EA222A"/>
    <w:rsid w:val="00EA2712"/>
    <w:rsid w:val="00EA284C"/>
    <w:rsid w:val="00EA2CA8"/>
    <w:rsid w:val="00EA3461"/>
    <w:rsid w:val="00EA3B02"/>
    <w:rsid w:val="00EA4EFB"/>
    <w:rsid w:val="00EA6512"/>
    <w:rsid w:val="00EA68A1"/>
    <w:rsid w:val="00EA6C11"/>
    <w:rsid w:val="00EA762F"/>
    <w:rsid w:val="00EA7B4C"/>
    <w:rsid w:val="00EA7C2D"/>
    <w:rsid w:val="00EA7D74"/>
    <w:rsid w:val="00EB07CC"/>
    <w:rsid w:val="00EB0914"/>
    <w:rsid w:val="00EB0B98"/>
    <w:rsid w:val="00EB130F"/>
    <w:rsid w:val="00EB14C3"/>
    <w:rsid w:val="00EB1769"/>
    <w:rsid w:val="00EB1E3D"/>
    <w:rsid w:val="00EB1EF7"/>
    <w:rsid w:val="00EB26EC"/>
    <w:rsid w:val="00EB2B03"/>
    <w:rsid w:val="00EB335B"/>
    <w:rsid w:val="00EB38E3"/>
    <w:rsid w:val="00EB3AF4"/>
    <w:rsid w:val="00EB3E28"/>
    <w:rsid w:val="00EB5530"/>
    <w:rsid w:val="00EB6A3A"/>
    <w:rsid w:val="00EB77B5"/>
    <w:rsid w:val="00EB7B3F"/>
    <w:rsid w:val="00EC044F"/>
    <w:rsid w:val="00EC0AC8"/>
    <w:rsid w:val="00EC1443"/>
    <w:rsid w:val="00EC16F6"/>
    <w:rsid w:val="00EC1A3D"/>
    <w:rsid w:val="00EC2AFF"/>
    <w:rsid w:val="00EC3294"/>
    <w:rsid w:val="00EC36A5"/>
    <w:rsid w:val="00EC3782"/>
    <w:rsid w:val="00EC4DE5"/>
    <w:rsid w:val="00EC5BEC"/>
    <w:rsid w:val="00EC6AA3"/>
    <w:rsid w:val="00EC6E38"/>
    <w:rsid w:val="00ED0114"/>
    <w:rsid w:val="00ED01F0"/>
    <w:rsid w:val="00ED047A"/>
    <w:rsid w:val="00ED0832"/>
    <w:rsid w:val="00ED0A9F"/>
    <w:rsid w:val="00ED0C6A"/>
    <w:rsid w:val="00ED0C81"/>
    <w:rsid w:val="00ED1509"/>
    <w:rsid w:val="00ED234E"/>
    <w:rsid w:val="00ED2351"/>
    <w:rsid w:val="00ED3A42"/>
    <w:rsid w:val="00ED3D3A"/>
    <w:rsid w:val="00ED4C57"/>
    <w:rsid w:val="00ED6398"/>
    <w:rsid w:val="00ED7DFC"/>
    <w:rsid w:val="00EE0197"/>
    <w:rsid w:val="00EE06FA"/>
    <w:rsid w:val="00EE0945"/>
    <w:rsid w:val="00EE0F9E"/>
    <w:rsid w:val="00EE1021"/>
    <w:rsid w:val="00EE16BC"/>
    <w:rsid w:val="00EE18ED"/>
    <w:rsid w:val="00EE2445"/>
    <w:rsid w:val="00EE24C6"/>
    <w:rsid w:val="00EE28AB"/>
    <w:rsid w:val="00EE36F4"/>
    <w:rsid w:val="00EE3A26"/>
    <w:rsid w:val="00EE3CA4"/>
    <w:rsid w:val="00EE4107"/>
    <w:rsid w:val="00EE471F"/>
    <w:rsid w:val="00EE50F8"/>
    <w:rsid w:val="00EE5112"/>
    <w:rsid w:val="00EE6926"/>
    <w:rsid w:val="00EE6D09"/>
    <w:rsid w:val="00EE6F41"/>
    <w:rsid w:val="00EE72CA"/>
    <w:rsid w:val="00EE7624"/>
    <w:rsid w:val="00EE76B1"/>
    <w:rsid w:val="00EE787C"/>
    <w:rsid w:val="00EE7ADA"/>
    <w:rsid w:val="00EE7B62"/>
    <w:rsid w:val="00EF046D"/>
    <w:rsid w:val="00EF0485"/>
    <w:rsid w:val="00EF22AC"/>
    <w:rsid w:val="00EF2434"/>
    <w:rsid w:val="00EF2509"/>
    <w:rsid w:val="00EF2520"/>
    <w:rsid w:val="00EF2806"/>
    <w:rsid w:val="00EF2DF8"/>
    <w:rsid w:val="00EF365F"/>
    <w:rsid w:val="00EF4C75"/>
    <w:rsid w:val="00EF54BB"/>
    <w:rsid w:val="00EF54C2"/>
    <w:rsid w:val="00EF58EC"/>
    <w:rsid w:val="00EF6CC1"/>
    <w:rsid w:val="00EF76BC"/>
    <w:rsid w:val="00EF7D5F"/>
    <w:rsid w:val="00EF7E98"/>
    <w:rsid w:val="00EF7EBF"/>
    <w:rsid w:val="00F00061"/>
    <w:rsid w:val="00F00D76"/>
    <w:rsid w:val="00F00DBF"/>
    <w:rsid w:val="00F00FD6"/>
    <w:rsid w:val="00F0128E"/>
    <w:rsid w:val="00F02C36"/>
    <w:rsid w:val="00F03039"/>
    <w:rsid w:val="00F0338A"/>
    <w:rsid w:val="00F037E7"/>
    <w:rsid w:val="00F03992"/>
    <w:rsid w:val="00F03D7C"/>
    <w:rsid w:val="00F0515B"/>
    <w:rsid w:val="00F056B1"/>
    <w:rsid w:val="00F06C1C"/>
    <w:rsid w:val="00F06CB4"/>
    <w:rsid w:val="00F06D7A"/>
    <w:rsid w:val="00F0767A"/>
    <w:rsid w:val="00F1069C"/>
    <w:rsid w:val="00F10887"/>
    <w:rsid w:val="00F10C8A"/>
    <w:rsid w:val="00F111C8"/>
    <w:rsid w:val="00F1128F"/>
    <w:rsid w:val="00F115EA"/>
    <w:rsid w:val="00F11FEE"/>
    <w:rsid w:val="00F12151"/>
    <w:rsid w:val="00F126CD"/>
    <w:rsid w:val="00F12C4B"/>
    <w:rsid w:val="00F133A1"/>
    <w:rsid w:val="00F1354F"/>
    <w:rsid w:val="00F13876"/>
    <w:rsid w:val="00F14361"/>
    <w:rsid w:val="00F15654"/>
    <w:rsid w:val="00F16224"/>
    <w:rsid w:val="00F16387"/>
    <w:rsid w:val="00F1641B"/>
    <w:rsid w:val="00F168C5"/>
    <w:rsid w:val="00F17706"/>
    <w:rsid w:val="00F1798F"/>
    <w:rsid w:val="00F17FC7"/>
    <w:rsid w:val="00F2025A"/>
    <w:rsid w:val="00F20DD6"/>
    <w:rsid w:val="00F21B91"/>
    <w:rsid w:val="00F221E8"/>
    <w:rsid w:val="00F222D8"/>
    <w:rsid w:val="00F227EE"/>
    <w:rsid w:val="00F23440"/>
    <w:rsid w:val="00F234F5"/>
    <w:rsid w:val="00F23DD5"/>
    <w:rsid w:val="00F23E4B"/>
    <w:rsid w:val="00F25B71"/>
    <w:rsid w:val="00F26C49"/>
    <w:rsid w:val="00F279DB"/>
    <w:rsid w:val="00F27E36"/>
    <w:rsid w:val="00F27F87"/>
    <w:rsid w:val="00F3226F"/>
    <w:rsid w:val="00F332EB"/>
    <w:rsid w:val="00F341F7"/>
    <w:rsid w:val="00F34CD1"/>
    <w:rsid w:val="00F34F4B"/>
    <w:rsid w:val="00F36CD0"/>
    <w:rsid w:val="00F3709A"/>
    <w:rsid w:val="00F376D8"/>
    <w:rsid w:val="00F37842"/>
    <w:rsid w:val="00F379E3"/>
    <w:rsid w:val="00F4068E"/>
    <w:rsid w:val="00F4206C"/>
    <w:rsid w:val="00F42A5D"/>
    <w:rsid w:val="00F43EAF"/>
    <w:rsid w:val="00F44E26"/>
    <w:rsid w:val="00F45E7B"/>
    <w:rsid w:val="00F463FA"/>
    <w:rsid w:val="00F46822"/>
    <w:rsid w:val="00F46890"/>
    <w:rsid w:val="00F468EA"/>
    <w:rsid w:val="00F46BE0"/>
    <w:rsid w:val="00F471FC"/>
    <w:rsid w:val="00F47EF7"/>
    <w:rsid w:val="00F47FFE"/>
    <w:rsid w:val="00F51B84"/>
    <w:rsid w:val="00F526B0"/>
    <w:rsid w:val="00F52B41"/>
    <w:rsid w:val="00F52B55"/>
    <w:rsid w:val="00F54A26"/>
    <w:rsid w:val="00F559BC"/>
    <w:rsid w:val="00F55F1C"/>
    <w:rsid w:val="00F56404"/>
    <w:rsid w:val="00F56CD3"/>
    <w:rsid w:val="00F56FBA"/>
    <w:rsid w:val="00F57F94"/>
    <w:rsid w:val="00F60451"/>
    <w:rsid w:val="00F60484"/>
    <w:rsid w:val="00F61077"/>
    <w:rsid w:val="00F6231A"/>
    <w:rsid w:val="00F62DE0"/>
    <w:rsid w:val="00F6317B"/>
    <w:rsid w:val="00F63879"/>
    <w:rsid w:val="00F63A3A"/>
    <w:rsid w:val="00F63A8C"/>
    <w:rsid w:val="00F63AB9"/>
    <w:rsid w:val="00F64214"/>
    <w:rsid w:val="00F64394"/>
    <w:rsid w:val="00F64558"/>
    <w:rsid w:val="00F64A21"/>
    <w:rsid w:val="00F65A20"/>
    <w:rsid w:val="00F65BBA"/>
    <w:rsid w:val="00F662D3"/>
    <w:rsid w:val="00F66D83"/>
    <w:rsid w:val="00F67045"/>
    <w:rsid w:val="00F677CA"/>
    <w:rsid w:val="00F7070E"/>
    <w:rsid w:val="00F70B76"/>
    <w:rsid w:val="00F7157A"/>
    <w:rsid w:val="00F72461"/>
    <w:rsid w:val="00F729FD"/>
    <w:rsid w:val="00F731F0"/>
    <w:rsid w:val="00F73B38"/>
    <w:rsid w:val="00F73D5A"/>
    <w:rsid w:val="00F7415A"/>
    <w:rsid w:val="00F7416E"/>
    <w:rsid w:val="00F741CF"/>
    <w:rsid w:val="00F74659"/>
    <w:rsid w:val="00F74B1A"/>
    <w:rsid w:val="00F74C78"/>
    <w:rsid w:val="00F75435"/>
    <w:rsid w:val="00F7570A"/>
    <w:rsid w:val="00F75B99"/>
    <w:rsid w:val="00F75FA6"/>
    <w:rsid w:val="00F804FA"/>
    <w:rsid w:val="00F814C3"/>
    <w:rsid w:val="00F81B99"/>
    <w:rsid w:val="00F82E78"/>
    <w:rsid w:val="00F849FA"/>
    <w:rsid w:val="00F857F9"/>
    <w:rsid w:val="00F8774F"/>
    <w:rsid w:val="00F90576"/>
    <w:rsid w:val="00F9086B"/>
    <w:rsid w:val="00F9213F"/>
    <w:rsid w:val="00F92216"/>
    <w:rsid w:val="00F92A1D"/>
    <w:rsid w:val="00F94475"/>
    <w:rsid w:val="00F953AF"/>
    <w:rsid w:val="00F956CC"/>
    <w:rsid w:val="00F95999"/>
    <w:rsid w:val="00F96D0B"/>
    <w:rsid w:val="00F96ED7"/>
    <w:rsid w:val="00F97BF3"/>
    <w:rsid w:val="00FA04AD"/>
    <w:rsid w:val="00FA04C6"/>
    <w:rsid w:val="00FA0F4E"/>
    <w:rsid w:val="00FA1BC8"/>
    <w:rsid w:val="00FA1CAE"/>
    <w:rsid w:val="00FA24F2"/>
    <w:rsid w:val="00FA3527"/>
    <w:rsid w:val="00FA353D"/>
    <w:rsid w:val="00FA59E4"/>
    <w:rsid w:val="00FA5B50"/>
    <w:rsid w:val="00FA63F9"/>
    <w:rsid w:val="00FA64F8"/>
    <w:rsid w:val="00FA67FB"/>
    <w:rsid w:val="00FA6EB1"/>
    <w:rsid w:val="00FA7174"/>
    <w:rsid w:val="00FA7A3A"/>
    <w:rsid w:val="00FA7D42"/>
    <w:rsid w:val="00FB0447"/>
    <w:rsid w:val="00FB0C99"/>
    <w:rsid w:val="00FB12F4"/>
    <w:rsid w:val="00FB1462"/>
    <w:rsid w:val="00FB266F"/>
    <w:rsid w:val="00FB31D4"/>
    <w:rsid w:val="00FB45DB"/>
    <w:rsid w:val="00FB4644"/>
    <w:rsid w:val="00FB4922"/>
    <w:rsid w:val="00FB4DF9"/>
    <w:rsid w:val="00FB5ECE"/>
    <w:rsid w:val="00FB63A3"/>
    <w:rsid w:val="00FB6811"/>
    <w:rsid w:val="00FB7582"/>
    <w:rsid w:val="00FB75B2"/>
    <w:rsid w:val="00FC013A"/>
    <w:rsid w:val="00FC0234"/>
    <w:rsid w:val="00FC0533"/>
    <w:rsid w:val="00FC1076"/>
    <w:rsid w:val="00FC15CD"/>
    <w:rsid w:val="00FC15D8"/>
    <w:rsid w:val="00FC1AFD"/>
    <w:rsid w:val="00FC1B39"/>
    <w:rsid w:val="00FC2624"/>
    <w:rsid w:val="00FC2A1B"/>
    <w:rsid w:val="00FC2EFB"/>
    <w:rsid w:val="00FC3142"/>
    <w:rsid w:val="00FC3AEB"/>
    <w:rsid w:val="00FC3EE4"/>
    <w:rsid w:val="00FC4A92"/>
    <w:rsid w:val="00FC5379"/>
    <w:rsid w:val="00FC5815"/>
    <w:rsid w:val="00FC7452"/>
    <w:rsid w:val="00FC74F3"/>
    <w:rsid w:val="00FC786D"/>
    <w:rsid w:val="00FC7F3D"/>
    <w:rsid w:val="00FD0779"/>
    <w:rsid w:val="00FD0947"/>
    <w:rsid w:val="00FD0C7C"/>
    <w:rsid w:val="00FD0E11"/>
    <w:rsid w:val="00FD2C12"/>
    <w:rsid w:val="00FD31FF"/>
    <w:rsid w:val="00FD3C97"/>
    <w:rsid w:val="00FD4DB0"/>
    <w:rsid w:val="00FD4E80"/>
    <w:rsid w:val="00FE09FE"/>
    <w:rsid w:val="00FE0BD4"/>
    <w:rsid w:val="00FE11B2"/>
    <w:rsid w:val="00FE2374"/>
    <w:rsid w:val="00FE2C7B"/>
    <w:rsid w:val="00FE3034"/>
    <w:rsid w:val="00FE37BB"/>
    <w:rsid w:val="00FE3FBE"/>
    <w:rsid w:val="00FE4A0E"/>
    <w:rsid w:val="00FE4B63"/>
    <w:rsid w:val="00FE4B88"/>
    <w:rsid w:val="00FE552F"/>
    <w:rsid w:val="00FE6ABA"/>
    <w:rsid w:val="00FE7C92"/>
    <w:rsid w:val="00FF00B1"/>
    <w:rsid w:val="00FF011E"/>
    <w:rsid w:val="00FF1A94"/>
    <w:rsid w:val="00FF2C84"/>
    <w:rsid w:val="00FF319E"/>
    <w:rsid w:val="00FF400B"/>
    <w:rsid w:val="00FF438B"/>
    <w:rsid w:val="00FF49C9"/>
    <w:rsid w:val="00FF4AFC"/>
    <w:rsid w:val="00FF6391"/>
    <w:rsid w:val="00FF70B8"/>
    <w:rsid w:val="04B751D4"/>
    <w:rsid w:val="065D02D6"/>
    <w:rsid w:val="08A0531D"/>
    <w:rsid w:val="09D904D0"/>
    <w:rsid w:val="09EC660A"/>
    <w:rsid w:val="122F7C5D"/>
    <w:rsid w:val="13A73229"/>
    <w:rsid w:val="150870C2"/>
    <w:rsid w:val="166324FF"/>
    <w:rsid w:val="17D8716E"/>
    <w:rsid w:val="1AD2242B"/>
    <w:rsid w:val="1AED5074"/>
    <w:rsid w:val="1ED46E36"/>
    <w:rsid w:val="20FD77E7"/>
    <w:rsid w:val="21C57FC6"/>
    <w:rsid w:val="225D4394"/>
    <w:rsid w:val="233A04B0"/>
    <w:rsid w:val="23E04571"/>
    <w:rsid w:val="24863F3D"/>
    <w:rsid w:val="26B02DC9"/>
    <w:rsid w:val="27D166F4"/>
    <w:rsid w:val="2972698A"/>
    <w:rsid w:val="29D02A18"/>
    <w:rsid w:val="2A58307C"/>
    <w:rsid w:val="2F6D5509"/>
    <w:rsid w:val="30232857"/>
    <w:rsid w:val="30333935"/>
    <w:rsid w:val="31331F04"/>
    <w:rsid w:val="3196226E"/>
    <w:rsid w:val="33717BCE"/>
    <w:rsid w:val="337D53B7"/>
    <w:rsid w:val="3488702D"/>
    <w:rsid w:val="37AE6359"/>
    <w:rsid w:val="38C73BFE"/>
    <w:rsid w:val="3B4A5DF8"/>
    <w:rsid w:val="3D1C1BCD"/>
    <w:rsid w:val="3D56392C"/>
    <w:rsid w:val="41923C03"/>
    <w:rsid w:val="42457357"/>
    <w:rsid w:val="44F85E86"/>
    <w:rsid w:val="459B77CE"/>
    <w:rsid w:val="472C0CC3"/>
    <w:rsid w:val="50A767D4"/>
    <w:rsid w:val="57F807CC"/>
    <w:rsid w:val="5A3F3F12"/>
    <w:rsid w:val="5B5B1D30"/>
    <w:rsid w:val="5DAE7C6B"/>
    <w:rsid w:val="63AF00D5"/>
    <w:rsid w:val="68E22B8A"/>
    <w:rsid w:val="6C923219"/>
    <w:rsid w:val="6EC677CE"/>
    <w:rsid w:val="71922CB0"/>
    <w:rsid w:val="72447D2F"/>
    <w:rsid w:val="72C07B36"/>
    <w:rsid w:val="74537C18"/>
    <w:rsid w:val="781A50BF"/>
    <w:rsid w:val="782970F6"/>
    <w:rsid w:val="79B821FA"/>
    <w:rsid w:val="7B58278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正文1"/>
    <w:basedOn w:val="1"/>
    <w:qFormat/>
    <w:uiPriority w:val="99"/>
    <w:pPr>
      <w:widowControl/>
      <w:jc w:val="left"/>
    </w:pPr>
    <w:rPr>
      <w:rFonts w:ascii="宋体" w:hAnsi="宋体" w:cs="宋体"/>
      <w:kern w:val="0"/>
      <w:sz w:val="20"/>
      <w:szCs w:val="20"/>
      <w:lang w:eastAsia="en-US"/>
    </w:rPr>
  </w:style>
  <w:style w:type="paragraph" w:customStyle="1" w:styleId="9">
    <w:name w:val="p0"/>
    <w:basedOn w:val="1"/>
    <w:qFormat/>
    <w:uiPriority w:val="99"/>
    <w:pPr>
      <w:widowControl/>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1619</Words>
  <Characters>9234</Characters>
  <Lines>76</Lines>
  <Paragraphs>21</Paragraphs>
  <TotalTime>2</TotalTime>
  <ScaleCrop>false</ScaleCrop>
  <LinksUpToDate>false</LinksUpToDate>
  <CharactersWithSpaces>10832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2018-02-11T03:38:00Z</dcterms:created>
  <dc:creator>微软用户</dc:creator>
  <cp:lastModifiedBy>Administrator</cp:lastModifiedBy>
  <cp:lastPrinted>2019-02-02T01:01:00Z</cp:lastPrinted>
  <dcterms:modified xsi:type="dcterms:W3CDTF">2021-06-07T01:15:26Z</dcterms:modified>
  <dc:title>县人大办2008年预算编报说明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085CDDD0C6234A91BB7221D7394F9C9B</vt:lpwstr>
  </property>
</Properties>
</file>