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05F" w:rsidRDefault="0010105F">
      <w:pPr>
        <w:widowControl/>
        <w:spacing w:line="600" w:lineRule="exact"/>
        <w:jc w:val="left"/>
        <w:rPr>
          <w:rFonts w:eastAsia="仿宋_GB2312"/>
          <w:bCs/>
          <w:kern w:val="0"/>
          <w:sz w:val="32"/>
          <w:szCs w:val="32"/>
        </w:rPr>
      </w:pPr>
    </w:p>
    <w:p w:rsidR="0010105F" w:rsidRDefault="00740DAE">
      <w:pPr>
        <w:widowControl/>
        <w:spacing w:line="600" w:lineRule="exact"/>
        <w:jc w:val="center"/>
        <w:rPr>
          <w:rFonts w:ascii="宋体" w:hAnsi="宋体" w:cs="宋体"/>
          <w:bCs/>
          <w:kern w:val="0"/>
          <w:sz w:val="44"/>
          <w:szCs w:val="44"/>
        </w:rPr>
      </w:pPr>
      <w:r>
        <w:rPr>
          <w:rFonts w:ascii="宋体" w:hAnsi="宋体" w:cs="宋体" w:hint="eastAsia"/>
          <w:bCs/>
          <w:kern w:val="0"/>
          <w:sz w:val="44"/>
          <w:szCs w:val="44"/>
        </w:rPr>
        <w:t>2018年接待科部门决算</w:t>
      </w:r>
    </w:p>
    <w:p w:rsidR="0010105F" w:rsidRDefault="00740DAE">
      <w:pPr>
        <w:widowControl/>
        <w:spacing w:line="600" w:lineRule="exact"/>
        <w:jc w:val="center"/>
        <w:rPr>
          <w:rFonts w:eastAsia="楷体_GB2312"/>
          <w:bCs/>
          <w:kern w:val="0"/>
          <w:sz w:val="32"/>
          <w:szCs w:val="32"/>
        </w:rPr>
      </w:pPr>
      <w:r>
        <w:rPr>
          <w:rFonts w:eastAsia="楷体_GB2312"/>
          <w:bCs/>
          <w:kern w:val="0"/>
          <w:sz w:val="32"/>
          <w:szCs w:val="32"/>
        </w:rPr>
        <w:t xml:space="preserve"> </w:t>
      </w:r>
    </w:p>
    <w:p w:rsidR="0010105F" w:rsidRDefault="00740DAE">
      <w:pPr>
        <w:widowControl/>
        <w:spacing w:line="600" w:lineRule="exact"/>
        <w:jc w:val="center"/>
        <w:rPr>
          <w:rFonts w:eastAsia="黑体"/>
          <w:bCs/>
          <w:kern w:val="0"/>
          <w:sz w:val="32"/>
          <w:szCs w:val="32"/>
        </w:rPr>
      </w:pPr>
      <w:r>
        <w:rPr>
          <w:rFonts w:ascii="黑体" w:eastAsia="黑体" w:hAnsi="黑体"/>
          <w:bCs/>
          <w:kern w:val="0"/>
          <w:sz w:val="32"/>
          <w:szCs w:val="32"/>
        </w:rPr>
        <w:t>目</w:t>
      </w:r>
      <w:r>
        <w:rPr>
          <w:rFonts w:eastAsia="黑体"/>
          <w:bCs/>
          <w:kern w:val="0"/>
          <w:sz w:val="32"/>
          <w:szCs w:val="32"/>
        </w:rPr>
        <w:t xml:space="preserve"> </w:t>
      </w:r>
      <w:r>
        <w:rPr>
          <w:rFonts w:ascii="黑体" w:eastAsia="黑体" w:hAnsi="黑体"/>
          <w:bCs/>
          <w:kern w:val="0"/>
          <w:sz w:val="32"/>
          <w:szCs w:val="32"/>
        </w:rPr>
        <w:t>录</w:t>
      </w:r>
    </w:p>
    <w:p w:rsidR="0010105F" w:rsidRDefault="00740DAE">
      <w:pPr>
        <w:widowControl/>
        <w:spacing w:line="600" w:lineRule="exact"/>
        <w:ind w:firstLineChars="200" w:firstLine="643"/>
        <w:rPr>
          <w:rFonts w:eastAsia="仿宋_GB2312"/>
          <w:b/>
          <w:bCs/>
          <w:kern w:val="0"/>
          <w:sz w:val="32"/>
          <w:szCs w:val="32"/>
        </w:rPr>
      </w:pPr>
      <w:r>
        <w:rPr>
          <w:rFonts w:ascii="仿宋_GB2312" w:eastAsia="仿宋_GB2312" w:hAnsi="仿宋_GB2312"/>
          <w:b/>
          <w:bCs/>
          <w:kern w:val="0"/>
          <w:sz w:val="32"/>
          <w:szCs w:val="32"/>
        </w:rPr>
        <w:t>第一部分</w:t>
      </w:r>
      <w:r>
        <w:rPr>
          <w:rFonts w:eastAsia="仿宋_GB2312"/>
          <w:b/>
          <w:bCs/>
          <w:kern w:val="0"/>
          <w:sz w:val="32"/>
          <w:szCs w:val="32"/>
        </w:rPr>
        <w:t xml:space="preserve"> </w:t>
      </w:r>
      <w:r>
        <w:rPr>
          <w:rFonts w:eastAsia="仿宋_GB2312" w:hint="eastAsia"/>
          <w:b/>
          <w:bCs/>
          <w:kern w:val="0"/>
          <w:sz w:val="32"/>
          <w:szCs w:val="32"/>
        </w:rPr>
        <w:t>接待科</w:t>
      </w:r>
      <w:r>
        <w:rPr>
          <w:rFonts w:ascii="仿宋_GB2312" w:eastAsia="仿宋_GB2312" w:hAnsi="仿宋_GB2312"/>
          <w:b/>
          <w:bCs/>
          <w:kern w:val="0"/>
          <w:sz w:val="32"/>
          <w:szCs w:val="32"/>
        </w:rPr>
        <w:t>部门概</w:t>
      </w:r>
      <w:r>
        <w:rPr>
          <w:rFonts w:ascii="宋体" w:hAnsi="宋体" w:cs="宋体" w:hint="eastAsia"/>
          <w:b/>
          <w:bCs/>
          <w:kern w:val="0"/>
          <w:sz w:val="32"/>
          <w:szCs w:val="32"/>
        </w:rPr>
        <w:t>况</w:t>
      </w:r>
    </w:p>
    <w:p w:rsidR="0010105F" w:rsidRDefault="00740DAE">
      <w:pPr>
        <w:pStyle w:val="Default"/>
        <w:spacing w:line="600" w:lineRule="exact"/>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宋体" w:eastAsia="宋体" w:hAnsi="宋体" w:hint="eastAsia"/>
          <w:sz w:val="32"/>
          <w:szCs w:val="32"/>
        </w:rPr>
        <w:t>、部门职责</w:t>
      </w:r>
    </w:p>
    <w:p w:rsidR="0010105F" w:rsidRDefault="00740DAE">
      <w:pPr>
        <w:pStyle w:val="Default"/>
        <w:spacing w:line="600" w:lineRule="exact"/>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宋体" w:eastAsia="宋体" w:hAnsi="宋体" w:hint="eastAsia"/>
          <w:sz w:val="32"/>
          <w:szCs w:val="32"/>
        </w:rPr>
        <w:t>、机构设置</w:t>
      </w:r>
      <w:r w:rsidR="00C51EC2" w:rsidRPr="0032694C">
        <w:rPr>
          <w:rFonts w:ascii="宋体" w:eastAsia="宋体" w:hAnsi="宋体" w:hint="eastAsia"/>
          <w:sz w:val="32"/>
          <w:szCs w:val="32"/>
        </w:rPr>
        <w:t>及决算单位构成</w:t>
      </w:r>
    </w:p>
    <w:p w:rsidR="0010105F" w:rsidRDefault="00740DAE">
      <w:pPr>
        <w:widowControl/>
        <w:spacing w:line="600" w:lineRule="exact"/>
        <w:ind w:firstLineChars="200" w:firstLine="643"/>
        <w:jc w:val="left"/>
        <w:rPr>
          <w:rFonts w:eastAsia="仿宋_GB2312"/>
          <w:b/>
          <w:bCs/>
          <w:kern w:val="0"/>
          <w:sz w:val="32"/>
          <w:szCs w:val="32"/>
        </w:rPr>
      </w:pPr>
      <w:r>
        <w:rPr>
          <w:rFonts w:ascii="仿宋_GB2312" w:eastAsia="仿宋_GB2312" w:hAnsi="仿宋_GB2312"/>
          <w:b/>
          <w:bCs/>
          <w:kern w:val="0"/>
          <w:sz w:val="32"/>
          <w:szCs w:val="32"/>
        </w:rPr>
        <w:t>第二部分</w:t>
      </w:r>
      <w:r>
        <w:rPr>
          <w:rFonts w:ascii="仿宋_GB2312" w:hAnsi="仿宋_GB2312"/>
          <w:b/>
          <w:bCs/>
          <w:kern w:val="0"/>
          <w:sz w:val="32"/>
          <w:szCs w:val="32"/>
        </w:rPr>
        <w:t xml:space="preserve"> </w:t>
      </w:r>
      <w:r>
        <w:rPr>
          <w:rFonts w:ascii="仿宋_GB2312" w:eastAsia="仿宋_GB2312" w:hAnsi="仿宋_GB2312"/>
          <w:b/>
          <w:bCs/>
          <w:kern w:val="0"/>
          <w:sz w:val="32"/>
          <w:szCs w:val="32"/>
        </w:rPr>
        <w:t>部门决算</w:t>
      </w:r>
      <w:r>
        <w:rPr>
          <w:rFonts w:ascii="宋体" w:hAnsi="宋体" w:cs="宋体" w:hint="eastAsia"/>
          <w:b/>
          <w:bCs/>
          <w:kern w:val="0"/>
          <w:sz w:val="32"/>
          <w:szCs w:val="32"/>
        </w:rPr>
        <w:t>表</w:t>
      </w:r>
    </w:p>
    <w:p w:rsidR="0010105F" w:rsidRDefault="00740DAE">
      <w:pPr>
        <w:pStyle w:val="Default"/>
        <w:spacing w:line="600" w:lineRule="exact"/>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宋体" w:eastAsia="宋体" w:hAnsi="宋体" w:hint="eastAsia"/>
          <w:sz w:val="32"/>
          <w:szCs w:val="32"/>
        </w:rPr>
        <w:t>、</w:t>
      </w:r>
      <w:r>
        <w:rPr>
          <w:rFonts w:ascii="仿宋_GB2312" w:hAnsi="仿宋_GB2312" w:cs="Times New Roman"/>
          <w:sz w:val="32"/>
          <w:szCs w:val="32"/>
        </w:rPr>
        <w:t>部门收支</w:t>
      </w:r>
      <w:r>
        <w:rPr>
          <w:rFonts w:ascii="宋体" w:eastAsia="宋体" w:hAnsi="宋体" w:hint="eastAsia"/>
          <w:sz w:val="32"/>
          <w:szCs w:val="32"/>
        </w:rPr>
        <w:t>决算总表</w:t>
      </w:r>
    </w:p>
    <w:p w:rsidR="0010105F" w:rsidRDefault="00740DAE">
      <w:pPr>
        <w:pStyle w:val="Default"/>
        <w:spacing w:line="600" w:lineRule="exact"/>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宋体" w:eastAsia="宋体" w:hAnsi="宋体" w:hint="eastAsia"/>
          <w:sz w:val="32"/>
          <w:szCs w:val="32"/>
        </w:rPr>
        <w:t>、</w:t>
      </w:r>
      <w:r>
        <w:rPr>
          <w:rFonts w:ascii="仿宋_GB2312" w:hAnsi="仿宋_GB2312" w:cs="Times New Roman"/>
          <w:sz w:val="32"/>
          <w:szCs w:val="32"/>
        </w:rPr>
        <w:t>部门</w:t>
      </w:r>
      <w:r>
        <w:rPr>
          <w:rFonts w:ascii="宋体" w:eastAsia="宋体" w:hAnsi="宋体" w:hint="eastAsia"/>
          <w:sz w:val="32"/>
          <w:szCs w:val="32"/>
        </w:rPr>
        <w:t>收入决算表</w:t>
      </w:r>
    </w:p>
    <w:p w:rsidR="0010105F" w:rsidRDefault="00740DAE">
      <w:pPr>
        <w:pStyle w:val="Default"/>
        <w:spacing w:line="600" w:lineRule="exact"/>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宋体" w:eastAsia="宋体" w:hAnsi="宋体" w:hint="eastAsia"/>
          <w:sz w:val="32"/>
          <w:szCs w:val="32"/>
        </w:rPr>
        <w:t>、</w:t>
      </w:r>
      <w:r>
        <w:rPr>
          <w:rFonts w:ascii="仿宋_GB2312" w:hAnsi="仿宋_GB2312" w:cs="Times New Roman"/>
          <w:sz w:val="32"/>
          <w:szCs w:val="32"/>
        </w:rPr>
        <w:t>部门</w:t>
      </w:r>
      <w:r>
        <w:rPr>
          <w:rFonts w:ascii="宋体" w:eastAsia="宋体" w:hAnsi="宋体" w:hint="eastAsia"/>
          <w:sz w:val="32"/>
          <w:szCs w:val="32"/>
        </w:rPr>
        <w:t>支出决算表</w:t>
      </w:r>
    </w:p>
    <w:p w:rsidR="0010105F" w:rsidRDefault="00740DAE">
      <w:pPr>
        <w:pStyle w:val="Default"/>
        <w:spacing w:line="600" w:lineRule="exact"/>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宋体" w:eastAsia="宋体" w:hAnsi="宋体" w:hint="eastAsia"/>
          <w:sz w:val="32"/>
          <w:szCs w:val="32"/>
        </w:rPr>
        <w:t>、财政拨款</w:t>
      </w:r>
      <w:r>
        <w:rPr>
          <w:rFonts w:ascii="仿宋_GB2312" w:hAnsi="仿宋_GB2312" w:cs="Times New Roman"/>
          <w:sz w:val="32"/>
          <w:szCs w:val="32"/>
        </w:rPr>
        <w:t>收支</w:t>
      </w:r>
      <w:r>
        <w:rPr>
          <w:rFonts w:ascii="宋体" w:eastAsia="宋体" w:hAnsi="宋体" w:hint="eastAsia"/>
          <w:sz w:val="32"/>
          <w:szCs w:val="32"/>
        </w:rPr>
        <w:t>决算总表</w:t>
      </w:r>
    </w:p>
    <w:p w:rsidR="0010105F" w:rsidRDefault="00740DAE">
      <w:pPr>
        <w:pStyle w:val="Default"/>
        <w:spacing w:line="600" w:lineRule="exact"/>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宋体" w:eastAsia="宋体" w:hAnsi="宋体" w:hint="eastAsia"/>
          <w:sz w:val="32"/>
          <w:szCs w:val="32"/>
        </w:rPr>
        <w:t>、一般公共预算财政拨款支出决算表</w:t>
      </w:r>
    </w:p>
    <w:p w:rsidR="0010105F" w:rsidRDefault="00740DAE">
      <w:pPr>
        <w:pStyle w:val="Default"/>
        <w:spacing w:line="600" w:lineRule="exact"/>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宋体" w:eastAsia="宋体" w:hAnsi="宋体" w:hint="eastAsia"/>
          <w:sz w:val="32"/>
          <w:szCs w:val="32"/>
        </w:rPr>
        <w:t>、一般公共预算财政拨款基本支出决算表</w:t>
      </w:r>
    </w:p>
    <w:p w:rsidR="0010105F" w:rsidRDefault="00740DAE">
      <w:pPr>
        <w:pStyle w:val="Default"/>
        <w:spacing w:line="600" w:lineRule="exact"/>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宋体" w:eastAsia="宋体" w:hAnsi="宋体" w:hint="eastAsia"/>
          <w:sz w:val="32"/>
          <w:szCs w:val="32"/>
        </w:rPr>
        <w:t>、一般公共预算财政拨款</w:t>
      </w:r>
      <w:r>
        <w:rPr>
          <w:rFonts w:ascii="Times New Roman" w:eastAsia="仿宋_GB2312" w:hAnsi="Times New Roman" w:cs="Times New Roman"/>
          <w:sz w:val="32"/>
          <w:szCs w:val="32"/>
        </w:rPr>
        <w:t>“</w:t>
      </w:r>
      <w:r>
        <w:rPr>
          <w:rFonts w:ascii="宋体" w:eastAsia="宋体" w:hAnsi="宋体" w:hint="eastAsia"/>
          <w:sz w:val="32"/>
          <w:szCs w:val="32"/>
        </w:rPr>
        <w:t>三公</w:t>
      </w:r>
      <w:r>
        <w:rPr>
          <w:rFonts w:ascii="Times New Roman" w:eastAsia="仿宋_GB2312" w:hAnsi="Times New Roman" w:cs="Times New Roman"/>
          <w:sz w:val="32"/>
          <w:szCs w:val="32"/>
        </w:rPr>
        <w:t>”</w:t>
      </w:r>
      <w:r>
        <w:rPr>
          <w:rFonts w:ascii="宋体" w:eastAsia="宋体" w:hAnsi="宋体" w:hint="eastAsia"/>
          <w:sz w:val="32"/>
          <w:szCs w:val="32"/>
        </w:rPr>
        <w:t>经费支出决算表</w:t>
      </w:r>
    </w:p>
    <w:p w:rsidR="0010105F" w:rsidRDefault="00740DAE">
      <w:pPr>
        <w:pStyle w:val="Default"/>
        <w:spacing w:line="600" w:lineRule="exact"/>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宋体" w:eastAsia="宋体" w:hAnsi="宋体" w:hint="eastAsia"/>
          <w:sz w:val="32"/>
          <w:szCs w:val="32"/>
        </w:rPr>
        <w:t>、政府性基金预算财政拨款收入支出决算表</w:t>
      </w:r>
    </w:p>
    <w:p w:rsidR="0010105F" w:rsidRDefault="00740DAE">
      <w:pPr>
        <w:widowControl/>
        <w:spacing w:line="600" w:lineRule="exact"/>
        <w:ind w:firstLineChars="200" w:firstLine="643"/>
        <w:jc w:val="left"/>
        <w:rPr>
          <w:rFonts w:eastAsia="仿宋_GB2312"/>
          <w:b/>
          <w:bCs/>
          <w:kern w:val="0"/>
          <w:sz w:val="32"/>
          <w:szCs w:val="32"/>
        </w:rPr>
      </w:pPr>
      <w:r>
        <w:rPr>
          <w:rFonts w:ascii="仿宋_GB2312" w:eastAsia="仿宋_GB2312" w:hAnsi="仿宋_GB2312"/>
          <w:b/>
          <w:bCs/>
          <w:kern w:val="0"/>
          <w:sz w:val="32"/>
          <w:szCs w:val="32"/>
        </w:rPr>
        <w:t>第三部</w:t>
      </w:r>
      <w:r w:rsidRPr="0032694C">
        <w:rPr>
          <w:rFonts w:ascii="仿宋_GB2312" w:eastAsia="仿宋_GB2312" w:hAnsi="仿宋_GB2312"/>
          <w:b/>
          <w:bCs/>
          <w:kern w:val="0"/>
          <w:sz w:val="32"/>
          <w:szCs w:val="32"/>
        </w:rPr>
        <w:t>分</w:t>
      </w:r>
      <w:r w:rsidRPr="0032694C">
        <w:rPr>
          <w:rFonts w:ascii="仿宋_GB2312" w:hAnsi="仿宋_GB2312"/>
          <w:b/>
          <w:bCs/>
          <w:kern w:val="0"/>
          <w:sz w:val="32"/>
          <w:szCs w:val="32"/>
        </w:rPr>
        <w:t xml:space="preserve"> </w:t>
      </w:r>
      <w:r w:rsidRPr="0032694C">
        <w:rPr>
          <w:rFonts w:eastAsia="仿宋_GB2312" w:hint="eastAsia"/>
          <w:b/>
          <w:bCs/>
          <w:kern w:val="0"/>
          <w:sz w:val="32"/>
          <w:szCs w:val="32"/>
        </w:rPr>
        <w:t>201</w:t>
      </w:r>
      <w:r w:rsidR="00C51EC2" w:rsidRPr="0032694C">
        <w:rPr>
          <w:rFonts w:eastAsia="仿宋_GB2312" w:hint="eastAsia"/>
          <w:b/>
          <w:bCs/>
          <w:kern w:val="0"/>
          <w:sz w:val="32"/>
          <w:szCs w:val="32"/>
        </w:rPr>
        <w:t>8</w:t>
      </w:r>
      <w:r>
        <w:rPr>
          <w:rFonts w:ascii="仿宋_GB2312" w:eastAsia="仿宋_GB2312" w:hAnsi="仿宋_GB2312"/>
          <w:b/>
          <w:bCs/>
          <w:kern w:val="0"/>
          <w:sz w:val="32"/>
          <w:szCs w:val="32"/>
        </w:rPr>
        <w:t>年度部门决算情况说</w:t>
      </w:r>
      <w:r>
        <w:rPr>
          <w:rFonts w:ascii="宋体" w:hAnsi="宋体" w:cs="宋体" w:hint="eastAsia"/>
          <w:b/>
          <w:bCs/>
          <w:kern w:val="0"/>
          <w:sz w:val="32"/>
          <w:szCs w:val="32"/>
        </w:rPr>
        <w:t>明</w:t>
      </w:r>
    </w:p>
    <w:p w:rsidR="0010105F" w:rsidRDefault="00740DAE">
      <w:pPr>
        <w:pStyle w:val="Default"/>
        <w:spacing w:line="600" w:lineRule="exact"/>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宋体" w:eastAsia="宋体" w:hAnsi="宋体" w:hint="eastAsia"/>
          <w:sz w:val="32"/>
          <w:szCs w:val="32"/>
        </w:rPr>
        <w:t>、收入支出决算总体情况说明</w:t>
      </w:r>
    </w:p>
    <w:p w:rsidR="0010105F" w:rsidRDefault="00740DAE">
      <w:pPr>
        <w:spacing w:line="600" w:lineRule="exact"/>
        <w:ind w:firstLineChars="250" w:firstLine="800"/>
        <w:jc w:val="left"/>
        <w:rPr>
          <w:rFonts w:eastAsia="仿宋_GB2312"/>
          <w:sz w:val="32"/>
          <w:szCs w:val="32"/>
        </w:rPr>
      </w:pPr>
      <w:r>
        <w:rPr>
          <w:rFonts w:eastAsia="仿宋_GB2312"/>
          <w:sz w:val="32"/>
          <w:szCs w:val="32"/>
        </w:rPr>
        <w:t>2</w:t>
      </w:r>
      <w:r>
        <w:rPr>
          <w:rFonts w:ascii="宋体" w:hAnsi="宋体" w:cs="宋体" w:hint="eastAsia"/>
          <w:sz w:val="32"/>
          <w:szCs w:val="32"/>
        </w:rPr>
        <w:t>、收入决算情况说明</w:t>
      </w:r>
    </w:p>
    <w:p w:rsidR="0010105F" w:rsidRDefault="00740DAE">
      <w:pPr>
        <w:autoSpaceDE w:val="0"/>
        <w:autoSpaceDN w:val="0"/>
        <w:adjustRightInd w:val="0"/>
        <w:spacing w:line="600" w:lineRule="exact"/>
        <w:ind w:firstLineChars="250" w:firstLine="800"/>
        <w:jc w:val="left"/>
        <w:rPr>
          <w:rFonts w:eastAsia="仿宋_GB2312"/>
          <w:color w:val="000000"/>
          <w:kern w:val="0"/>
          <w:sz w:val="32"/>
          <w:szCs w:val="32"/>
        </w:rPr>
      </w:pPr>
      <w:r>
        <w:rPr>
          <w:rFonts w:eastAsia="仿宋_GB2312"/>
          <w:color w:val="000000"/>
          <w:kern w:val="0"/>
          <w:sz w:val="32"/>
          <w:szCs w:val="32"/>
        </w:rPr>
        <w:t>3</w:t>
      </w:r>
      <w:r>
        <w:rPr>
          <w:rFonts w:ascii="宋体" w:hAnsi="宋体" w:cs="宋体" w:hint="eastAsia"/>
          <w:color w:val="000000"/>
          <w:kern w:val="0"/>
          <w:sz w:val="32"/>
          <w:szCs w:val="32"/>
        </w:rPr>
        <w:t>、支出决算情况说明</w:t>
      </w:r>
    </w:p>
    <w:p w:rsidR="0010105F" w:rsidRDefault="00740DAE">
      <w:pPr>
        <w:autoSpaceDE w:val="0"/>
        <w:autoSpaceDN w:val="0"/>
        <w:adjustRightInd w:val="0"/>
        <w:spacing w:line="600" w:lineRule="exact"/>
        <w:ind w:firstLineChars="250" w:firstLine="800"/>
        <w:jc w:val="left"/>
        <w:rPr>
          <w:rFonts w:eastAsia="仿宋_GB2312"/>
          <w:color w:val="000000"/>
          <w:kern w:val="0"/>
          <w:sz w:val="32"/>
          <w:szCs w:val="32"/>
        </w:rPr>
      </w:pPr>
      <w:r>
        <w:rPr>
          <w:rFonts w:eastAsia="仿宋_GB2312"/>
          <w:color w:val="000000"/>
          <w:kern w:val="0"/>
          <w:sz w:val="32"/>
          <w:szCs w:val="32"/>
        </w:rPr>
        <w:t>4</w:t>
      </w:r>
      <w:r>
        <w:rPr>
          <w:rFonts w:ascii="宋体" w:hAnsi="宋体" w:cs="宋体" w:hint="eastAsia"/>
          <w:color w:val="000000"/>
          <w:kern w:val="0"/>
          <w:sz w:val="32"/>
          <w:szCs w:val="32"/>
        </w:rPr>
        <w:t>、财政拨款收入支出决算总体情况说明</w:t>
      </w:r>
    </w:p>
    <w:p w:rsidR="0010105F" w:rsidRDefault="00740DAE">
      <w:pPr>
        <w:autoSpaceDE w:val="0"/>
        <w:autoSpaceDN w:val="0"/>
        <w:adjustRightInd w:val="0"/>
        <w:spacing w:line="600" w:lineRule="exact"/>
        <w:ind w:firstLineChars="250" w:firstLine="800"/>
        <w:jc w:val="left"/>
        <w:rPr>
          <w:rFonts w:eastAsia="仿宋_GB2312"/>
          <w:color w:val="000000"/>
          <w:kern w:val="0"/>
          <w:sz w:val="32"/>
          <w:szCs w:val="32"/>
        </w:rPr>
      </w:pPr>
      <w:r>
        <w:rPr>
          <w:rFonts w:eastAsia="仿宋_GB2312"/>
          <w:color w:val="000000"/>
          <w:kern w:val="0"/>
          <w:sz w:val="32"/>
          <w:szCs w:val="32"/>
        </w:rPr>
        <w:t>5</w:t>
      </w:r>
      <w:r>
        <w:rPr>
          <w:rFonts w:ascii="宋体" w:hAnsi="宋体" w:cs="宋体" w:hint="eastAsia"/>
          <w:color w:val="000000"/>
          <w:kern w:val="0"/>
          <w:sz w:val="32"/>
          <w:szCs w:val="32"/>
        </w:rPr>
        <w:t>、一般公共预算财政拨款支出决算情况说明</w:t>
      </w:r>
    </w:p>
    <w:p w:rsidR="0010105F" w:rsidRDefault="00740DAE">
      <w:pPr>
        <w:autoSpaceDE w:val="0"/>
        <w:autoSpaceDN w:val="0"/>
        <w:adjustRightInd w:val="0"/>
        <w:spacing w:line="600" w:lineRule="exact"/>
        <w:ind w:firstLineChars="250" w:firstLine="800"/>
        <w:jc w:val="left"/>
        <w:rPr>
          <w:rFonts w:eastAsia="仿宋_GB2312"/>
          <w:color w:val="000000"/>
          <w:kern w:val="0"/>
          <w:sz w:val="32"/>
          <w:szCs w:val="32"/>
        </w:rPr>
      </w:pPr>
      <w:r>
        <w:rPr>
          <w:rFonts w:eastAsia="仿宋_GB2312"/>
          <w:color w:val="000000"/>
          <w:kern w:val="0"/>
          <w:sz w:val="32"/>
          <w:szCs w:val="32"/>
        </w:rPr>
        <w:t>6</w:t>
      </w:r>
      <w:r>
        <w:rPr>
          <w:rFonts w:ascii="宋体" w:hAnsi="宋体" w:cs="宋体" w:hint="eastAsia"/>
          <w:color w:val="000000"/>
          <w:kern w:val="0"/>
          <w:sz w:val="32"/>
          <w:szCs w:val="32"/>
        </w:rPr>
        <w:t>、一般公共预算财政拨款基本支出决算情况说明</w:t>
      </w:r>
    </w:p>
    <w:p w:rsidR="0010105F" w:rsidRDefault="00740DAE">
      <w:pPr>
        <w:autoSpaceDE w:val="0"/>
        <w:autoSpaceDN w:val="0"/>
        <w:adjustRightInd w:val="0"/>
        <w:spacing w:line="600" w:lineRule="exact"/>
        <w:ind w:firstLineChars="250" w:firstLine="800"/>
        <w:jc w:val="left"/>
        <w:rPr>
          <w:rFonts w:eastAsia="仿宋_GB2312"/>
          <w:color w:val="000000"/>
          <w:kern w:val="0"/>
          <w:sz w:val="32"/>
          <w:szCs w:val="32"/>
        </w:rPr>
      </w:pPr>
      <w:r>
        <w:rPr>
          <w:rFonts w:eastAsia="仿宋_GB2312"/>
          <w:color w:val="000000"/>
          <w:kern w:val="0"/>
          <w:sz w:val="32"/>
          <w:szCs w:val="32"/>
        </w:rPr>
        <w:lastRenderedPageBreak/>
        <w:t>7</w:t>
      </w:r>
      <w:r>
        <w:rPr>
          <w:rFonts w:ascii="宋体" w:hAnsi="宋体" w:cs="宋体" w:hint="eastAsia"/>
          <w:color w:val="000000"/>
          <w:kern w:val="0"/>
          <w:sz w:val="32"/>
          <w:szCs w:val="32"/>
        </w:rPr>
        <w:t>、一般公共预算财政拨款三公经费支出决算情况说明</w:t>
      </w:r>
    </w:p>
    <w:p w:rsidR="0010105F" w:rsidRDefault="00740DAE">
      <w:pPr>
        <w:autoSpaceDE w:val="0"/>
        <w:autoSpaceDN w:val="0"/>
        <w:adjustRightInd w:val="0"/>
        <w:spacing w:line="600" w:lineRule="exact"/>
        <w:ind w:firstLineChars="250" w:firstLine="800"/>
        <w:jc w:val="left"/>
        <w:rPr>
          <w:rFonts w:eastAsia="仿宋_GB2312"/>
          <w:color w:val="000000"/>
          <w:kern w:val="0"/>
          <w:sz w:val="32"/>
          <w:szCs w:val="32"/>
        </w:rPr>
      </w:pPr>
      <w:r>
        <w:rPr>
          <w:rFonts w:eastAsia="仿宋_GB2312"/>
          <w:color w:val="000000"/>
          <w:kern w:val="0"/>
          <w:sz w:val="32"/>
          <w:szCs w:val="32"/>
        </w:rPr>
        <w:t>8</w:t>
      </w:r>
      <w:r>
        <w:rPr>
          <w:rFonts w:ascii="宋体" w:hAnsi="宋体" w:cs="宋体" w:hint="eastAsia"/>
          <w:color w:val="000000"/>
          <w:kern w:val="0"/>
          <w:sz w:val="32"/>
          <w:szCs w:val="32"/>
        </w:rPr>
        <w:t>、政府性基金预算收入支出决算情况</w:t>
      </w:r>
    </w:p>
    <w:p w:rsidR="0010105F" w:rsidRDefault="00740DAE">
      <w:pPr>
        <w:autoSpaceDE w:val="0"/>
        <w:autoSpaceDN w:val="0"/>
        <w:adjustRightInd w:val="0"/>
        <w:spacing w:line="600" w:lineRule="exact"/>
        <w:ind w:firstLineChars="250" w:firstLine="800"/>
        <w:jc w:val="left"/>
        <w:rPr>
          <w:rFonts w:eastAsia="仿宋_GB2312"/>
          <w:color w:val="000000"/>
          <w:kern w:val="0"/>
          <w:sz w:val="32"/>
          <w:szCs w:val="32"/>
        </w:rPr>
      </w:pPr>
      <w:r>
        <w:rPr>
          <w:rFonts w:eastAsia="仿宋_GB2312"/>
          <w:color w:val="000000"/>
          <w:kern w:val="0"/>
          <w:sz w:val="32"/>
          <w:szCs w:val="32"/>
        </w:rPr>
        <w:t>9</w:t>
      </w:r>
      <w:r>
        <w:rPr>
          <w:rFonts w:ascii="宋体" w:hAnsi="宋体" w:cs="宋体" w:hint="eastAsia"/>
          <w:color w:val="000000"/>
          <w:kern w:val="0"/>
          <w:sz w:val="32"/>
          <w:szCs w:val="32"/>
        </w:rPr>
        <w:t>、预算绩效情况说明</w:t>
      </w:r>
    </w:p>
    <w:p w:rsidR="0010105F" w:rsidRDefault="00740DAE">
      <w:pPr>
        <w:autoSpaceDE w:val="0"/>
        <w:autoSpaceDN w:val="0"/>
        <w:adjustRightInd w:val="0"/>
        <w:spacing w:line="600" w:lineRule="exact"/>
        <w:ind w:firstLineChars="250" w:firstLine="800"/>
        <w:jc w:val="left"/>
        <w:rPr>
          <w:rFonts w:eastAsia="仿宋_GB2312"/>
          <w:color w:val="000000"/>
          <w:kern w:val="0"/>
          <w:sz w:val="32"/>
          <w:szCs w:val="32"/>
        </w:rPr>
      </w:pPr>
      <w:r>
        <w:rPr>
          <w:rFonts w:eastAsia="仿宋_GB2312"/>
          <w:color w:val="000000"/>
          <w:kern w:val="0"/>
          <w:sz w:val="32"/>
          <w:szCs w:val="32"/>
        </w:rPr>
        <w:t>10</w:t>
      </w:r>
      <w:r>
        <w:rPr>
          <w:rFonts w:ascii="宋体" w:hAnsi="宋体" w:cs="宋体" w:hint="eastAsia"/>
          <w:color w:val="000000"/>
          <w:kern w:val="0"/>
          <w:sz w:val="32"/>
          <w:szCs w:val="32"/>
        </w:rPr>
        <w:t>、其他重要事项情况说明</w:t>
      </w:r>
    </w:p>
    <w:p w:rsidR="0010105F" w:rsidRDefault="00740DAE">
      <w:pPr>
        <w:widowControl/>
        <w:spacing w:line="600" w:lineRule="exact"/>
        <w:ind w:firstLineChars="200" w:firstLine="643"/>
        <w:jc w:val="left"/>
        <w:rPr>
          <w:rFonts w:eastAsia="仿宋_GB2312"/>
          <w:b/>
          <w:bCs/>
          <w:kern w:val="0"/>
          <w:sz w:val="32"/>
          <w:szCs w:val="32"/>
        </w:rPr>
      </w:pPr>
      <w:r>
        <w:rPr>
          <w:rFonts w:ascii="仿宋_GB2312" w:eastAsia="仿宋_GB2312" w:hAnsi="仿宋_GB2312"/>
          <w:b/>
          <w:bCs/>
          <w:kern w:val="0"/>
          <w:sz w:val="32"/>
          <w:szCs w:val="32"/>
        </w:rPr>
        <w:t>第四部分</w:t>
      </w:r>
      <w:r>
        <w:rPr>
          <w:rFonts w:ascii="仿宋_GB2312" w:hAnsi="仿宋_GB2312"/>
          <w:b/>
          <w:bCs/>
          <w:kern w:val="0"/>
          <w:sz w:val="32"/>
          <w:szCs w:val="32"/>
        </w:rPr>
        <w:t xml:space="preserve"> </w:t>
      </w:r>
      <w:r>
        <w:rPr>
          <w:rFonts w:ascii="仿宋_GB2312" w:eastAsia="仿宋_GB2312" w:hAnsi="仿宋_GB2312"/>
          <w:b/>
          <w:bCs/>
          <w:kern w:val="0"/>
          <w:sz w:val="32"/>
          <w:szCs w:val="32"/>
        </w:rPr>
        <w:t>名词解</w:t>
      </w:r>
      <w:r>
        <w:rPr>
          <w:rFonts w:ascii="宋体" w:hAnsi="宋体" w:cs="宋体" w:hint="eastAsia"/>
          <w:b/>
          <w:bCs/>
          <w:kern w:val="0"/>
          <w:sz w:val="32"/>
          <w:szCs w:val="32"/>
        </w:rPr>
        <w:t>释</w:t>
      </w:r>
    </w:p>
    <w:p w:rsidR="0010105F" w:rsidRDefault="00740DAE">
      <w:pPr>
        <w:widowControl/>
        <w:spacing w:line="600" w:lineRule="exact"/>
        <w:ind w:firstLineChars="200" w:firstLine="643"/>
        <w:jc w:val="left"/>
        <w:rPr>
          <w:rFonts w:eastAsia="仿宋_GB2312"/>
          <w:b/>
          <w:bCs/>
          <w:kern w:val="0"/>
          <w:sz w:val="32"/>
          <w:szCs w:val="32"/>
        </w:rPr>
      </w:pPr>
      <w:r>
        <w:rPr>
          <w:rFonts w:ascii="仿宋_GB2312" w:eastAsia="仿宋_GB2312" w:hAnsi="仿宋_GB2312"/>
          <w:b/>
          <w:bCs/>
          <w:kern w:val="0"/>
          <w:sz w:val="32"/>
          <w:szCs w:val="32"/>
        </w:rPr>
        <w:t>第五部分</w:t>
      </w:r>
      <w:r>
        <w:rPr>
          <w:rFonts w:ascii="仿宋_GB2312" w:hAnsi="仿宋_GB2312"/>
          <w:b/>
          <w:bCs/>
          <w:kern w:val="0"/>
          <w:sz w:val="32"/>
          <w:szCs w:val="32"/>
        </w:rPr>
        <w:t xml:space="preserve"> </w:t>
      </w:r>
      <w:r>
        <w:rPr>
          <w:rFonts w:ascii="仿宋_GB2312" w:eastAsia="仿宋_GB2312" w:hAnsi="仿宋_GB2312"/>
          <w:b/>
          <w:bCs/>
          <w:kern w:val="0"/>
          <w:sz w:val="32"/>
          <w:szCs w:val="32"/>
        </w:rPr>
        <w:t>附</w:t>
      </w:r>
      <w:r>
        <w:rPr>
          <w:rFonts w:ascii="宋体" w:hAnsi="宋体" w:cs="宋体" w:hint="eastAsia"/>
          <w:b/>
          <w:bCs/>
          <w:kern w:val="0"/>
          <w:sz w:val="32"/>
          <w:szCs w:val="32"/>
        </w:rPr>
        <w:t>件</w:t>
      </w:r>
      <w:r w:rsidR="00580FD4">
        <w:rPr>
          <w:rFonts w:ascii="宋体" w:hAnsi="宋体" w:cs="宋体" w:hint="eastAsia"/>
          <w:b/>
          <w:bCs/>
          <w:kern w:val="0"/>
          <w:sz w:val="32"/>
          <w:szCs w:val="32"/>
        </w:rPr>
        <w:t>：</w:t>
      </w:r>
      <w:r w:rsidR="00580FD4" w:rsidRPr="00580FD4">
        <w:rPr>
          <w:rFonts w:ascii="宋体" w:hAnsi="宋体" w:cs="宋体" w:hint="eastAsia"/>
          <w:b/>
          <w:bCs/>
          <w:kern w:val="0"/>
          <w:sz w:val="32"/>
          <w:szCs w:val="32"/>
        </w:rPr>
        <w:t>2018年度部门整体支出绩效评价报告</w:t>
      </w:r>
    </w:p>
    <w:p w:rsidR="0010105F" w:rsidRDefault="00740DAE">
      <w:pPr>
        <w:widowControl/>
        <w:spacing w:line="600" w:lineRule="exact"/>
        <w:ind w:firstLineChars="200" w:firstLine="643"/>
        <w:jc w:val="left"/>
        <w:rPr>
          <w:rFonts w:ascii="仿宋_GB2312" w:hAnsi="仿宋_GB2312"/>
          <w:b/>
          <w:bCs/>
          <w:kern w:val="0"/>
          <w:sz w:val="32"/>
          <w:szCs w:val="32"/>
        </w:rPr>
      </w:pPr>
      <w:r>
        <w:rPr>
          <w:rFonts w:ascii="仿宋_GB2312" w:hAnsi="仿宋_GB2312"/>
          <w:b/>
          <w:bCs/>
          <w:kern w:val="0"/>
          <w:sz w:val="32"/>
          <w:szCs w:val="32"/>
        </w:rPr>
        <w:t xml:space="preserve"> </w:t>
      </w:r>
    </w:p>
    <w:p w:rsidR="0010105F" w:rsidRDefault="00740DAE">
      <w:pPr>
        <w:jc w:val="center"/>
        <w:rPr>
          <w:sz w:val="72"/>
          <w:szCs w:val="72"/>
        </w:rPr>
      </w:pPr>
      <w:r>
        <w:rPr>
          <w:sz w:val="72"/>
          <w:szCs w:val="72"/>
        </w:rPr>
        <w:t xml:space="preserve"> </w:t>
      </w:r>
      <w:bookmarkStart w:id="0" w:name="_GoBack"/>
      <w:bookmarkEnd w:id="0"/>
    </w:p>
    <w:p w:rsidR="0010105F" w:rsidRDefault="00740DAE">
      <w:pPr>
        <w:jc w:val="center"/>
        <w:rPr>
          <w:sz w:val="72"/>
          <w:szCs w:val="72"/>
        </w:rPr>
      </w:pPr>
      <w:r>
        <w:rPr>
          <w:sz w:val="72"/>
          <w:szCs w:val="72"/>
        </w:rPr>
        <w:t xml:space="preserve"> </w:t>
      </w:r>
    </w:p>
    <w:p w:rsidR="0010105F" w:rsidRDefault="00740DAE">
      <w:pPr>
        <w:jc w:val="center"/>
        <w:rPr>
          <w:rFonts w:ascii="宋体" w:hAnsi="宋体"/>
          <w:sz w:val="72"/>
          <w:szCs w:val="72"/>
        </w:rPr>
      </w:pPr>
      <w:r>
        <w:rPr>
          <w:rFonts w:ascii="宋体" w:hAnsi="宋体" w:hint="eastAsia"/>
          <w:sz w:val="72"/>
          <w:szCs w:val="72"/>
        </w:rPr>
        <w:t xml:space="preserve"> </w:t>
      </w:r>
    </w:p>
    <w:p w:rsidR="0010105F" w:rsidRDefault="00740DAE">
      <w:pPr>
        <w:jc w:val="center"/>
        <w:rPr>
          <w:rFonts w:ascii="宋体" w:hAnsi="宋体"/>
          <w:sz w:val="72"/>
          <w:szCs w:val="72"/>
        </w:rPr>
      </w:pPr>
      <w:r>
        <w:rPr>
          <w:rFonts w:ascii="宋体" w:hAnsi="宋体" w:hint="eastAsia"/>
          <w:sz w:val="72"/>
          <w:szCs w:val="72"/>
        </w:rPr>
        <w:t xml:space="preserve"> </w:t>
      </w:r>
    </w:p>
    <w:p w:rsidR="0010105F" w:rsidRDefault="00740DAE">
      <w:pPr>
        <w:jc w:val="center"/>
        <w:rPr>
          <w:rFonts w:ascii="宋体" w:hAnsi="宋体"/>
          <w:sz w:val="72"/>
          <w:szCs w:val="72"/>
        </w:rPr>
      </w:pPr>
      <w:r>
        <w:rPr>
          <w:rFonts w:ascii="宋体" w:hAnsi="宋体" w:hint="eastAsia"/>
          <w:sz w:val="72"/>
          <w:szCs w:val="72"/>
        </w:rPr>
        <w:t xml:space="preserve"> </w:t>
      </w:r>
    </w:p>
    <w:p w:rsidR="0010105F" w:rsidRDefault="00740DAE">
      <w:pPr>
        <w:jc w:val="center"/>
        <w:rPr>
          <w:rFonts w:ascii="宋体" w:hAnsi="宋体"/>
          <w:sz w:val="72"/>
          <w:szCs w:val="72"/>
        </w:rPr>
      </w:pPr>
      <w:r>
        <w:rPr>
          <w:rFonts w:ascii="宋体" w:hAnsi="宋体" w:hint="eastAsia"/>
          <w:sz w:val="72"/>
          <w:szCs w:val="72"/>
        </w:rPr>
        <w:t xml:space="preserve"> </w:t>
      </w:r>
    </w:p>
    <w:p w:rsidR="0010105F" w:rsidRDefault="00740DAE">
      <w:pPr>
        <w:jc w:val="center"/>
        <w:rPr>
          <w:sz w:val="72"/>
          <w:szCs w:val="72"/>
        </w:rPr>
      </w:pPr>
      <w:r>
        <w:rPr>
          <w:sz w:val="72"/>
          <w:szCs w:val="72"/>
        </w:rPr>
        <w:t xml:space="preserve"> </w:t>
      </w:r>
    </w:p>
    <w:p w:rsidR="0010105F" w:rsidRDefault="00740DAE">
      <w:pPr>
        <w:rPr>
          <w:rFonts w:ascii="宋体" w:hAnsi="宋体"/>
          <w:sz w:val="72"/>
          <w:szCs w:val="72"/>
        </w:rPr>
      </w:pPr>
      <w:r>
        <w:rPr>
          <w:rFonts w:ascii="宋体" w:hAnsi="宋体" w:hint="eastAsia"/>
          <w:sz w:val="72"/>
          <w:szCs w:val="72"/>
        </w:rPr>
        <w:t xml:space="preserve"> </w:t>
      </w:r>
    </w:p>
    <w:p w:rsidR="0010105F" w:rsidRDefault="00740DAE">
      <w:pPr>
        <w:rPr>
          <w:rFonts w:ascii="宋体" w:hAnsi="宋体"/>
          <w:sz w:val="72"/>
          <w:szCs w:val="72"/>
        </w:rPr>
      </w:pPr>
      <w:r>
        <w:rPr>
          <w:rFonts w:ascii="宋体" w:hAnsi="宋体" w:hint="eastAsia"/>
          <w:sz w:val="72"/>
          <w:szCs w:val="72"/>
        </w:rPr>
        <w:t xml:space="preserve"> </w:t>
      </w:r>
    </w:p>
    <w:p w:rsidR="0010105F" w:rsidRDefault="0010105F">
      <w:pPr>
        <w:rPr>
          <w:rFonts w:ascii="宋体" w:hAnsi="宋体"/>
          <w:sz w:val="72"/>
          <w:szCs w:val="72"/>
        </w:rPr>
      </w:pPr>
    </w:p>
    <w:p w:rsidR="0010105F" w:rsidRDefault="00740DAE">
      <w:pPr>
        <w:widowControl/>
        <w:spacing w:line="600" w:lineRule="exact"/>
        <w:jc w:val="center"/>
        <w:rPr>
          <w:rFonts w:ascii="方正小标宋_GBK" w:hAnsi="方正小标宋_GBK" w:hint="eastAsia"/>
          <w:bCs/>
          <w:kern w:val="0"/>
          <w:sz w:val="36"/>
          <w:szCs w:val="36"/>
        </w:rPr>
      </w:pPr>
      <w:r>
        <w:rPr>
          <w:rFonts w:ascii="方正小标宋_GBK" w:hAnsi="方正小标宋_GBK"/>
          <w:bCs/>
          <w:kern w:val="0"/>
          <w:sz w:val="36"/>
          <w:szCs w:val="36"/>
        </w:rPr>
        <w:lastRenderedPageBreak/>
        <w:t xml:space="preserve"> </w:t>
      </w:r>
    </w:p>
    <w:p w:rsidR="0010105F" w:rsidRDefault="00740DAE">
      <w:pPr>
        <w:widowControl/>
        <w:spacing w:line="600" w:lineRule="exact"/>
        <w:jc w:val="center"/>
        <w:rPr>
          <w:rFonts w:ascii="方正小标宋_GBK" w:hAnsi="方正小标宋_GBK" w:hint="eastAsia"/>
          <w:bCs/>
          <w:kern w:val="0"/>
          <w:sz w:val="36"/>
          <w:szCs w:val="36"/>
        </w:rPr>
      </w:pPr>
      <w:r>
        <w:rPr>
          <w:rFonts w:ascii="方正小标宋_GBK" w:hAnsi="方正小标宋_GBK"/>
          <w:bCs/>
          <w:kern w:val="0"/>
          <w:sz w:val="36"/>
          <w:szCs w:val="36"/>
        </w:rPr>
        <w:t>第一部分</w:t>
      </w:r>
      <w:r>
        <w:rPr>
          <w:rFonts w:ascii="方正小标宋_GBK" w:hAnsi="方正小标宋_GBK" w:hint="eastAsia"/>
          <w:bCs/>
          <w:kern w:val="0"/>
          <w:sz w:val="36"/>
          <w:szCs w:val="36"/>
        </w:rPr>
        <w:t>接待科</w:t>
      </w:r>
      <w:r>
        <w:rPr>
          <w:rFonts w:ascii="方正小标宋_GBK" w:hAnsi="方正小标宋_GBK"/>
          <w:bCs/>
          <w:kern w:val="0"/>
          <w:sz w:val="36"/>
          <w:szCs w:val="36"/>
        </w:rPr>
        <w:t>部门概况</w:t>
      </w:r>
    </w:p>
    <w:p w:rsidR="0010105F" w:rsidRDefault="00740DAE">
      <w:pPr>
        <w:pStyle w:val="a5"/>
        <w:ind w:firstLineChars="0" w:firstLine="0"/>
        <w:jc w:val="left"/>
        <w:rPr>
          <w:rFonts w:ascii="黑体" w:eastAsia="黑体" w:hAnsi="黑体"/>
          <w:sz w:val="32"/>
          <w:szCs w:val="32"/>
        </w:rPr>
      </w:pPr>
      <w:r>
        <w:rPr>
          <w:rFonts w:ascii="黑体" w:eastAsia="黑体" w:hAnsi="黑体" w:hint="eastAsia"/>
          <w:sz w:val="32"/>
          <w:szCs w:val="32"/>
        </w:rPr>
        <w:t xml:space="preserve"> </w:t>
      </w:r>
    </w:p>
    <w:p w:rsidR="0010105F" w:rsidRDefault="00740DAE">
      <w:pPr>
        <w:widowControl/>
        <w:spacing w:line="60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一、部门职责</w:t>
      </w:r>
    </w:p>
    <w:p w:rsidR="0010105F" w:rsidRDefault="00740DAE">
      <w:pPr>
        <w:widowControl/>
        <w:spacing w:line="600" w:lineRule="exact"/>
        <w:ind w:firstLineChars="200" w:firstLine="640"/>
        <w:rPr>
          <w:rFonts w:ascii="楷体_GB2312" w:hAnsi="宋体"/>
          <w:b/>
          <w:bCs/>
          <w:kern w:val="0"/>
          <w:sz w:val="32"/>
          <w:szCs w:val="32"/>
        </w:rPr>
      </w:pPr>
      <w:r>
        <w:rPr>
          <w:rFonts w:ascii="仿宋_GB2312" w:eastAsia="仿宋_GB2312" w:hint="eastAsia"/>
          <w:sz w:val="32"/>
          <w:szCs w:val="32"/>
        </w:rPr>
        <w:t>（一）东安县接待科为财政全额拨款行政单位， 主要工作职责是：主要负责县领导接待工作中的各项后勤服务、保障工作、负责县机关办公大楼各类型会议、活动的协调服务工作。</w:t>
      </w:r>
    </w:p>
    <w:p w:rsidR="0010105F" w:rsidRDefault="00740DAE">
      <w:pPr>
        <w:spacing w:line="560" w:lineRule="exact"/>
        <w:ind w:firstLineChars="200" w:firstLine="643"/>
        <w:rPr>
          <w:rFonts w:ascii="仿宋" w:eastAsia="仿宋" w:hAnsi="仿宋" w:cs="黑体"/>
          <w:b/>
          <w:color w:val="000000"/>
          <w:kern w:val="0"/>
          <w:sz w:val="32"/>
          <w:szCs w:val="32"/>
          <w:lang w:bidi="ar"/>
        </w:rPr>
      </w:pPr>
      <w:r>
        <w:rPr>
          <w:rFonts w:ascii="楷体_GB2312" w:hAnsi="楷体_GB2312"/>
          <w:b/>
          <w:bCs/>
          <w:kern w:val="0"/>
          <w:sz w:val="32"/>
          <w:szCs w:val="32"/>
        </w:rPr>
        <w:t>（二）</w:t>
      </w:r>
      <w:r>
        <w:rPr>
          <w:rFonts w:ascii="仿宋" w:eastAsia="仿宋" w:hAnsi="仿宋" w:cs="黑体" w:hint="eastAsia"/>
          <w:b/>
          <w:color w:val="000000"/>
          <w:kern w:val="0"/>
          <w:sz w:val="32"/>
          <w:szCs w:val="32"/>
          <w:lang w:bidi="ar"/>
        </w:rPr>
        <w:t>人员构成情况</w:t>
      </w:r>
    </w:p>
    <w:p w:rsidR="0010105F" w:rsidRDefault="00740DAE">
      <w:pPr>
        <w:ind w:firstLineChars="150" w:firstLine="480"/>
        <w:rPr>
          <w:rFonts w:ascii="仿宋_GB2312" w:eastAsia="仿宋_GB2312"/>
          <w:sz w:val="32"/>
          <w:szCs w:val="32"/>
        </w:rPr>
      </w:pPr>
      <w:r>
        <w:rPr>
          <w:rFonts w:ascii="仿宋_GB2312" w:eastAsia="仿宋_GB2312" w:hint="eastAsia"/>
          <w:sz w:val="32"/>
          <w:szCs w:val="32"/>
        </w:rPr>
        <w:t xml:space="preserve"> 部门机构设置和人员、车辆编制情况以及增减变动情况：核定编制2人，现有在职干部职工2人，与上年比无变化。</w:t>
      </w:r>
    </w:p>
    <w:p w:rsidR="0010105F" w:rsidRDefault="00740DAE">
      <w:pPr>
        <w:widowControl/>
        <w:spacing w:line="60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C83A2D" w:rsidRDefault="00740DAE" w:rsidP="00C83A2D">
      <w:pPr>
        <w:ind w:firstLineChars="150" w:firstLine="482"/>
        <w:rPr>
          <w:rFonts w:ascii="仿宋_GB2312" w:eastAsia="仿宋_GB2312"/>
          <w:sz w:val="32"/>
          <w:szCs w:val="32"/>
        </w:rPr>
      </w:pPr>
      <w:r>
        <w:rPr>
          <w:rFonts w:ascii="楷体_GB2312" w:hAnsi="楷体_GB2312"/>
          <w:b/>
          <w:bCs/>
          <w:kern w:val="0"/>
          <w:sz w:val="32"/>
          <w:szCs w:val="32"/>
        </w:rPr>
        <w:t>（一）内设机构设置。</w:t>
      </w:r>
      <w:r w:rsidR="00C83A2D">
        <w:rPr>
          <w:rFonts w:ascii="仿宋_GB2312" w:eastAsia="仿宋_GB2312" w:hint="eastAsia"/>
          <w:sz w:val="32"/>
          <w:szCs w:val="32"/>
        </w:rPr>
        <w:t>东安县接待科内设办公室、财务室、资料室。</w:t>
      </w:r>
    </w:p>
    <w:p w:rsidR="0010105F" w:rsidRDefault="00740DAE" w:rsidP="00C83A2D">
      <w:pPr>
        <w:ind w:firstLineChars="150" w:firstLine="482"/>
        <w:rPr>
          <w:bCs/>
          <w:kern w:val="0"/>
          <w:sz w:val="32"/>
          <w:szCs w:val="32"/>
        </w:rPr>
      </w:pPr>
      <w:r>
        <w:rPr>
          <w:rFonts w:ascii="楷体_GB2312" w:hAnsi="楷体_GB2312"/>
          <w:b/>
          <w:bCs/>
          <w:kern w:val="0"/>
          <w:sz w:val="32"/>
          <w:szCs w:val="32"/>
        </w:rPr>
        <w:t>（二）决算单位构成。</w:t>
      </w:r>
      <w:r>
        <w:rPr>
          <w:rFonts w:ascii="仿宋_GB2312" w:eastAsia="仿宋_GB2312" w:hint="eastAsia"/>
          <w:sz w:val="32"/>
          <w:szCs w:val="32"/>
        </w:rPr>
        <w:t>接待科单位201</w:t>
      </w:r>
      <w:r w:rsidR="000B50A9">
        <w:rPr>
          <w:rFonts w:ascii="仿宋_GB2312" w:eastAsia="仿宋_GB2312" w:hint="eastAsia"/>
          <w:sz w:val="32"/>
          <w:szCs w:val="32"/>
        </w:rPr>
        <w:t>8</w:t>
      </w:r>
      <w:r>
        <w:rPr>
          <w:rFonts w:ascii="仿宋_GB2312" w:eastAsia="仿宋_GB2312" w:hint="eastAsia"/>
          <w:sz w:val="32"/>
          <w:szCs w:val="32"/>
        </w:rPr>
        <w:t>年部门决算汇总公开单位构成包括：接待科单位本级，无下属二级机构</w:t>
      </w:r>
      <w:r>
        <w:rPr>
          <w:rFonts w:ascii="宋体" w:hAnsi="宋体" w:cs="宋体" w:hint="eastAsia"/>
          <w:bCs/>
          <w:kern w:val="0"/>
          <w:sz w:val="32"/>
          <w:szCs w:val="32"/>
        </w:rPr>
        <w:t>。</w:t>
      </w:r>
    </w:p>
    <w:p w:rsidR="0010105F" w:rsidRDefault="00740DAE">
      <w:pPr>
        <w:jc w:val="left"/>
        <w:rPr>
          <w:rFonts w:ascii="仿宋_GB2312" w:hAnsi="宋体"/>
          <w:sz w:val="28"/>
          <w:szCs w:val="28"/>
        </w:rPr>
      </w:pPr>
      <w:r>
        <w:rPr>
          <w:rFonts w:ascii="仿宋_GB2312" w:hAnsi="宋体"/>
          <w:sz w:val="28"/>
          <w:szCs w:val="28"/>
        </w:rPr>
        <w:t xml:space="preserve"> </w:t>
      </w:r>
    </w:p>
    <w:p w:rsidR="0010105F" w:rsidRDefault="00740DAE">
      <w:pPr>
        <w:jc w:val="center"/>
        <w:rPr>
          <w:rFonts w:ascii="黑体" w:eastAsia="黑体" w:hAnsi="黑体"/>
          <w:sz w:val="28"/>
          <w:szCs w:val="28"/>
        </w:rPr>
      </w:pPr>
      <w:r>
        <w:rPr>
          <w:rFonts w:ascii="黑体" w:eastAsia="黑体" w:hAnsi="黑体" w:hint="eastAsia"/>
          <w:sz w:val="28"/>
          <w:szCs w:val="28"/>
        </w:rPr>
        <w:t xml:space="preserve"> </w:t>
      </w:r>
    </w:p>
    <w:p w:rsidR="0010105F" w:rsidRDefault="00740DAE">
      <w:pPr>
        <w:jc w:val="center"/>
        <w:rPr>
          <w:rFonts w:ascii="黑体" w:eastAsia="黑体" w:hAnsi="黑体"/>
          <w:sz w:val="28"/>
          <w:szCs w:val="28"/>
        </w:rPr>
      </w:pPr>
      <w:r>
        <w:rPr>
          <w:rFonts w:ascii="黑体" w:eastAsia="黑体" w:hAnsi="黑体" w:hint="eastAsia"/>
          <w:sz w:val="28"/>
          <w:szCs w:val="28"/>
        </w:rPr>
        <w:t xml:space="preserve"> </w:t>
      </w:r>
    </w:p>
    <w:p w:rsidR="0010105F" w:rsidRDefault="00740DAE">
      <w:pPr>
        <w:jc w:val="center"/>
        <w:rPr>
          <w:rFonts w:ascii="黑体" w:eastAsia="黑体" w:hAnsi="黑体"/>
          <w:sz w:val="28"/>
          <w:szCs w:val="28"/>
        </w:rPr>
      </w:pPr>
      <w:r>
        <w:rPr>
          <w:rFonts w:ascii="黑体" w:eastAsia="黑体" w:hAnsi="黑体" w:hint="eastAsia"/>
          <w:sz w:val="28"/>
          <w:szCs w:val="28"/>
        </w:rPr>
        <w:t xml:space="preserve"> </w:t>
      </w:r>
    </w:p>
    <w:p w:rsidR="0010105F" w:rsidRDefault="00740DAE">
      <w:pPr>
        <w:jc w:val="center"/>
        <w:rPr>
          <w:rFonts w:ascii="黑体" w:eastAsia="黑体" w:hAnsi="黑体"/>
          <w:sz w:val="28"/>
          <w:szCs w:val="28"/>
        </w:rPr>
      </w:pPr>
      <w:r>
        <w:rPr>
          <w:rFonts w:ascii="黑体" w:eastAsia="黑体" w:hAnsi="黑体" w:hint="eastAsia"/>
          <w:sz w:val="28"/>
          <w:szCs w:val="28"/>
        </w:rPr>
        <w:t xml:space="preserve"> </w:t>
      </w:r>
    </w:p>
    <w:p w:rsidR="0010105F" w:rsidRDefault="00740DAE">
      <w:pPr>
        <w:jc w:val="center"/>
        <w:rPr>
          <w:rFonts w:ascii="黑体" w:eastAsia="黑体" w:hAnsi="黑体"/>
          <w:sz w:val="28"/>
          <w:szCs w:val="28"/>
        </w:rPr>
      </w:pPr>
      <w:r>
        <w:rPr>
          <w:rFonts w:ascii="黑体" w:eastAsia="黑体" w:hAnsi="黑体" w:hint="eastAsia"/>
          <w:sz w:val="28"/>
          <w:szCs w:val="28"/>
        </w:rPr>
        <w:t xml:space="preserve"> </w:t>
      </w:r>
    </w:p>
    <w:p w:rsidR="0010105F" w:rsidRDefault="00740DAE">
      <w:pPr>
        <w:jc w:val="center"/>
        <w:rPr>
          <w:rFonts w:ascii="黑体" w:eastAsia="黑体" w:hAnsi="黑体"/>
          <w:sz w:val="28"/>
          <w:szCs w:val="28"/>
        </w:rPr>
      </w:pPr>
      <w:r>
        <w:rPr>
          <w:rFonts w:ascii="黑体" w:eastAsia="黑体" w:hAnsi="黑体" w:hint="eastAsia"/>
          <w:sz w:val="28"/>
          <w:szCs w:val="28"/>
        </w:rPr>
        <w:t xml:space="preserve"> </w:t>
      </w:r>
    </w:p>
    <w:p w:rsidR="0010105F" w:rsidRDefault="00740DAE">
      <w:pPr>
        <w:jc w:val="center"/>
      </w:pPr>
      <w:r>
        <w:rPr>
          <w:rFonts w:ascii="方正小标宋_GBK" w:hAnsi="方正小标宋_GBK"/>
          <w:bCs/>
          <w:kern w:val="0"/>
          <w:sz w:val="36"/>
          <w:szCs w:val="36"/>
        </w:rPr>
        <w:lastRenderedPageBreak/>
        <w:t>第二部分</w:t>
      </w:r>
      <w:r>
        <w:rPr>
          <w:rFonts w:ascii="方正小标宋_GBK" w:hAnsi="方正小标宋_GBK"/>
          <w:bCs/>
          <w:kern w:val="0"/>
          <w:sz w:val="36"/>
          <w:szCs w:val="36"/>
        </w:rPr>
        <w:t xml:space="preserve"> </w:t>
      </w:r>
      <w:r>
        <w:rPr>
          <w:rFonts w:hint="eastAsia"/>
          <w:bCs/>
          <w:kern w:val="0"/>
          <w:sz w:val="36"/>
          <w:szCs w:val="36"/>
        </w:rPr>
        <w:t>2018</w:t>
      </w:r>
      <w:r>
        <w:rPr>
          <w:rFonts w:ascii="宋体" w:hAnsi="宋体" w:cs="宋体" w:hint="eastAsia"/>
          <w:bCs/>
          <w:kern w:val="0"/>
          <w:sz w:val="36"/>
          <w:szCs w:val="36"/>
        </w:rPr>
        <w:t>年</w:t>
      </w:r>
      <w:r>
        <w:rPr>
          <w:rFonts w:ascii="方正小标宋_GBK" w:hAnsi="方正小标宋_GBK"/>
          <w:bCs/>
          <w:kern w:val="0"/>
          <w:sz w:val="36"/>
          <w:szCs w:val="36"/>
        </w:rPr>
        <w:t>部门决算表</w:t>
      </w:r>
      <w:r>
        <w:rPr>
          <w:rFonts w:hint="eastAsia"/>
        </w:rPr>
        <w:t xml:space="preserve"> </w:t>
      </w:r>
    </w:p>
    <w:p w:rsidR="0010105F" w:rsidRDefault="0010105F"/>
    <w:p w:rsidR="0010105F" w:rsidRDefault="0010105F"/>
    <w:p w:rsidR="0010105F" w:rsidRDefault="0032694C">
      <w:r w:rsidRPr="0032694C">
        <w:rPr>
          <w:rFonts w:hint="eastAsia"/>
        </w:rPr>
        <w:t>部门收支决算总表</w:t>
      </w:r>
    </w:p>
    <w:p w:rsidR="0010105F" w:rsidRDefault="0010105F"/>
    <w:p w:rsidR="0010105F" w:rsidRDefault="00740DAE">
      <w:r>
        <w:rPr>
          <w:noProof/>
        </w:rPr>
        <w:drawing>
          <wp:inline distT="0" distB="0" distL="114300" distR="114300">
            <wp:extent cx="5426075" cy="3930650"/>
            <wp:effectExtent l="0" t="0" r="3175" b="1270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5426075" cy="3930650"/>
                    </a:xfrm>
                    <a:prstGeom prst="rect">
                      <a:avLst/>
                    </a:prstGeom>
                    <a:noFill/>
                    <a:ln>
                      <a:noFill/>
                    </a:ln>
                  </pic:spPr>
                </pic:pic>
              </a:graphicData>
            </a:graphic>
          </wp:inline>
        </w:drawing>
      </w:r>
    </w:p>
    <w:p w:rsidR="0010105F" w:rsidRDefault="0010105F"/>
    <w:p w:rsidR="0010105F" w:rsidRDefault="0010105F"/>
    <w:p w:rsidR="0010105F" w:rsidRDefault="0010105F"/>
    <w:p w:rsidR="0010105F" w:rsidRDefault="0010105F"/>
    <w:p w:rsidR="0010105F" w:rsidRDefault="0010105F"/>
    <w:p w:rsidR="0010105F" w:rsidRDefault="0010105F"/>
    <w:p w:rsidR="0010105F" w:rsidRDefault="0010105F">
      <w:pPr>
        <w:sectPr w:rsidR="0010105F">
          <w:pgSz w:w="11906" w:h="16838"/>
          <w:pgMar w:top="1440" w:right="1558" w:bottom="1440" w:left="1800" w:header="851" w:footer="992" w:gutter="0"/>
          <w:cols w:space="720"/>
          <w:docGrid w:type="lines" w:linePitch="312"/>
        </w:sectPr>
      </w:pPr>
    </w:p>
    <w:p w:rsidR="0010105F" w:rsidRDefault="0010105F">
      <w:pPr>
        <w:widowControl/>
        <w:jc w:val="left"/>
        <w:rPr>
          <w:rFonts w:eastAsia="黑体"/>
          <w:bCs/>
          <w:kern w:val="0"/>
          <w:sz w:val="32"/>
          <w:szCs w:val="32"/>
        </w:rPr>
      </w:pPr>
    </w:p>
    <w:p w:rsidR="0010105F" w:rsidRDefault="0010105F">
      <w:pPr>
        <w:jc w:val="center"/>
        <w:rPr>
          <w:rFonts w:ascii="方正小标宋_GBK" w:hAnsi="黑体"/>
          <w:sz w:val="36"/>
          <w:szCs w:val="36"/>
        </w:rPr>
      </w:pPr>
    </w:p>
    <w:p w:rsidR="0010105F" w:rsidRDefault="00740DAE">
      <w:pPr>
        <w:widowControl/>
        <w:ind w:firstLineChars="300" w:firstLine="630"/>
        <w:jc w:val="left"/>
        <w:rPr>
          <w:rFonts w:eastAsia="仿宋_GB2312"/>
          <w:color w:val="000000"/>
          <w:kern w:val="0"/>
        </w:rPr>
      </w:pPr>
      <w:r>
        <w:rPr>
          <w:rFonts w:ascii="仿宋_GB2312" w:hAnsi="仿宋_GB2312"/>
          <w:color w:val="000000"/>
          <w:kern w:val="0"/>
        </w:rPr>
        <w:t>部门：</w:t>
      </w:r>
      <w:r>
        <w:rPr>
          <w:rFonts w:eastAsia="仿宋_GB2312"/>
          <w:color w:val="000000"/>
          <w:kern w:val="0"/>
        </w:rPr>
        <w:t xml:space="preserve"> </w:t>
      </w:r>
      <w:r>
        <w:rPr>
          <w:rFonts w:ascii="仿宋_GB2312" w:hAnsi="仿宋_GB2312" w:hint="eastAsia"/>
          <w:color w:val="000000"/>
          <w:kern w:val="0"/>
        </w:rPr>
        <w:t>东安县接待科</w:t>
      </w:r>
      <w:r>
        <w:rPr>
          <w:rFonts w:ascii="仿宋_GB2312" w:hAnsi="仿宋_GB2312"/>
          <w:color w:val="000000"/>
          <w:kern w:val="0"/>
        </w:rPr>
        <w:t>单位</w:t>
      </w:r>
      <w:r>
        <w:rPr>
          <w:rFonts w:ascii="仿宋_GB2312" w:hAnsi="仿宋_GB2312"/>
          <w:color w:val="000000"/>
          <w:kern w:val="0"/>
        </w:rPr>
        <w:t xml:space="preserve">  </w:t>
      </w:r>
      <w:r>
        <w:rPr>
          <w:rFonts w:eastAsia="仿宋_GB2312"/>
          <w:color w:val="000000"/>
          <w:kern w:val="0"/>
        </w:rPr>
        <w:t xml:space="preserve">                                                                                                          </w:t>
      </w:r>
      <w:r>
        <w:rPr>
          <w:rFonts w:ascii="仿宋_GB2312" w:hAnsi="仿宋_GB2312"/>
          <w:color w:val="000000"/>
          <w:kern w:val="0"/>
        </w:rPr>
        <w:t>公开</w:t>
      </w:r>
      <w:r>
        <w:rPr>
          <w:rFonts w:eastAsia="仿宋_GB2312"/>
          <w:color w:val="000000"/>
          <w:kern w:val="0"/>
        </w:rPr>
        <w:t>02</w:t>
      </w:r>
      <w:r>
        <w:rPr>
          <w:rFonts w:ascii="仿宋_GB2312" w:hAnsi="仿宋_GB2312"/>
          <w:color w:val="000000"/>
          <w:kern w:val="0"/>
        </w:rPr>
        <w:t>表</w:t>
      </w:r>
    </w:p>
    <w:p w:rsidR="0010105F" w:rsidRDefault="00740DAE">
      <w:pPr>
        <w:widowControl/>
        <w:jc w:val="left"/>
        <w:rPr>
          <w:rFonts w:eastAsia="黑体"/>
          <w:bCs/>
          <w:kern w:val="0"/>
          <w:sz w:val="32"/>
          <w:szCs w:val="32"/>
        </w:rPr>
      </w:pPr>
      <w:r>
        <w:rPr>
          <w:rFonts w:eastAsia="黑体"/>
          <w:bCs/>
          <w:kern w:val="0"/>
          <w:sz w:val="32"/>
          <w:szCs w:val="32"/>
        </w:rPr>
        <w:t xml:space="preserve"> </w:t>
      </w:r>
    </w:p>
    <w:p w:rsidR="0010105F" w:rsidRDefault="00740DAE">
      <w:pPr>
        <w:widowControl/>
        <w:jc w:val="left"/>
        <w:rPr>
          <w:rFonts w:eastAsia="黑体"/>
          <w:bCs/>
          <w:kern w:val="0"/>
          <w:sz w:val="32"/>
          <w:szCs w:val="32"/>
        </w:rPr>
      </w:pPr>
      <w:r>
        <w:rPr>
          <w:noProof/>
        </w:rPr>
        <w:drawing>
          <wp:inline distT="0" distB="0" distL="114300" distR="114300">
            <wp:extent cx="9773285" cy="3357880"/>
            <wp:effectExtent l="0" t="0" r="18415" b="13970"/>
            <wp:docPr id="1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pic:cNvPicPr>
                      <a:picLocks noChangeAspect="1"/>
                    </pic:cNvPicPr>
                  </pic:nvPicPr>
                  <pic:blipFill>
                    <a:blip r:embed="rId7"/>
                    <a:stretch>
                      <a:fillRect/>
                    </a:stretch>
                  </pic:blipFill>
                  <pic:spPr>
                    <a:xfrm>
                      <a:off x="0" y="0"/>
                      <a:ext cx="9773285" cy="3357880"/>
                    </a:xfrm>
                    <a:prstGeom prst="rect">
                      <a:avLst/>
                    </a:prstGeom>
                    <a:noFill/>
                    <a:ln>
                      <a:noFill/>
                    </a:ln>
                  </pic:spPr>
                </pic:pic>
              </a:graphicData>
            </a:graphic>
          </wp:inline>
        </w:drawing>
      </w:r>
      <w:r>
        <w:rPr>
          <w:rFonts w:eastAsia="黑体"/>
          <w:bCs/>
          <w:kern w:val="0"/>
          <w:sz w:val="32"/>
          <w:szCs w:val="32"/>
        </w:rPr>
        <w:br w:type="page"/>
      </w:r>
    </w:p>
    <w:p w:rsidR="0010105F" w:rsidRDefault="00740DAE">
      <w:pPr>
        <w:widowControl/>
        <w:rPr>
          <w:rFonts w:eastAsia="方正小标宋_GBK"/>
          <w:color w:val="000000"/>
          <w:kern w:val="0"/>
          <w:sz w:val="36"/>
          <w:szCs w:val="36"/>
        </w:rPr>
      </w:pPr>
      <w:r>
        <w:rPr>
          <w:rFonts w:eastAsia="方正小标宋_GBK"/>
          <w:color w:val="000000"/>
          <w:kern w:val="0"/>
          <w:sz w:val="36"/>
          <w:szCs w:val="36"/>
        </w:rPr>
        <w:lastRenderedPageBreak/>
        <w:t xml:space="preserve"> </w:t>
      </w:r>
    </w:p>
    <w:p w:rsidR="0010105F" w:rsidRDefault="00740DAE">
      <w:pPr>
        <w:widowControl/>
        <w:jc w:val="center"/>
        <w:rPr>
          <w:rFonts w:eastAsia="方正小标宋_GBK"/>
          <w:color w:val="000000"/>
          <w:kern w:val="0"/>
          <w:sz w:val="36"/>
          <w:szCs w:val="36"/>
        </w:rPr>
      </w:pPr>
      <w:r>
        <w:rPr>
          <w:rFonts w:ascii="方正小标宋_GBK" w:hAnsi="方正小标宋_GBK"/>
          <w:color w:val="000000"/>
          <w:kern w:val="0"/>
          <w:sz w:val="36"/>
          <w:szCs w:val="36"/>
        </w:rPr>
        <w:t>部门支出决算表</w:t>
      </w:r>
    </w:p>
    <w:p w:rsidR="0010105F" w:rsidRDefault="00740DAE">
      <w:pPr>
        <w:widowControl/>
        <w:spacing w:line="400" w:lineRule="exact"/>
        <w:ind w:firstLineChars="300" w:firstLine="630"/>
        <w:jc w:val="left"/>
        <w:rPr>
          <w:rFonts w:eastAsia="仿宋_GB2312"/>
          <w:color w:val="000000"/>
          <w:kern w:val="0"/>
          <w:sz w:val="20"/>
          <w:szCs w:val="20"/>
        </w:rPr>
      </w:pPr>
      <w:r>
        <w:rPr>
          <w:rFonts w:ascii="仿宋_GB2312" w:hAnsi="仿宋_GB2312" w:hint="eastAsia"/>
          <w:color w:val="000000"/>
          <w:kern w:val="0"/>
        </w:rPr>
        <w:t>部门</w:t>
      </w:r>
      <w:r>
        <w:rPr>
          <w:rFonts w:ascii="仿宋_GB2312" w:hAnsi="仿宋_GB2312"/>
          <w:color w:val="000000"/>
          <w:kern w:val="0"/>
        </w:rPr>
        <w:t>：</w:t>
      </w:r>
      <w:r>
        <w:rPr>
          <w:rFonts w:ascii="仿宋_GB2312" w:hAnsi="仿宋_GB2312"/>
          <w:color w:val="000000"/>
          <w:kern w:val="0"/>
        </w:rPr>
        <w:t xml:space="preserve">   </w:t>
      </w:r>
      <w:r>
        <w:rPr>
          <w:rFonts w:ascii="仿宋_GB2312" w:hAnsi="仿宋_GB2312" w:hint="eastAsia"/>
          <w:color w:val="000000"/>
          <w:kern w:val="0"/>
        </w:rPr>
        <w:t>接待科</w:t>
      </w:r>
      <w:r>
        <w:rPr>
          <w:rFonts w:ascii="仿宋_GB2312" w:hAnsi="仿宋_GB2312"/>
          <w:color w:val="000000"/>
          <w:kern w:val="0"/>
        </w:rPr>
        <w:t>单位</w:t>
      </w:r>
      <w:r>
        <w:rPr>
          <w:rFonts w:eastAsia="仿宋_GB2312"/>
          <w:color w:val="000000"/>
          <w:kern w:val="0"/>
        </w:rPr>
        <w:t xml:space="preserve"> </w:t>
      </w:r>
      <w:r>
        <w:rPr>
          <w:rFonts w:eastAsia="仿宋_GB2312"/>
          <w:color w:val="000000"/>
          <w:kern w:val="0"/>
          <w:sz w:val="20"/>
          <w:szCs w:val="20"/>
        </w:rPr>
        <w:t xml:space="preserve">                                                                                                                 </w:t>
      </w:r>
      <w:r>
        <w:rPr>
          <w:rFonts w:ascii="仿宋_GB2312" w:hAnsi="仿宋_GB2312"/>
          <w:color w:val="000000"/>
          <w:kern w:val="0"/>
          <w:sz w:val="20"/>
          <w:szCs w:val="20"/>
        </w:rPr>
        <w:t>公开</w:t>
      </w:r>
      <w:r>
        <w:rPr>
          <w:rFonts w:eastAsia="仿宋_GB2312"/>
          <w:color w:val="000000"/>
          <w:kern w:val="0"/>
          <w:sz w:val="20"/>
          <w:szCs w:val="20"/>
        </w:rPr>
        <w:t>03</w:t>
      </w:r>
      <w:r>
        <w:rPr>
          <w:rFonts w:ascii="仿宋_GB2312" w:hAnsi="仿宋_GB2312"/>
          <w:color w:val="000000"/>
          <w:kern w:val="0"/>
          <w:sz w:val="20"/>
          <w:szCs w:val="20"/>
        </w:rPr>
        <w:t>表</w:t>
      </w:r>
    </w:p>
    <w:p w:rsidR="0010105F" w:rsidRDefault="00740DAE">
      <w:pPr>
        <w:widowControl/>
        <w:jc w:val="left"/>
        <w:rPr>
          <w:rFonts w:eastAsia="仿宋_GB2312"/>
          <w:bCs/>
          <w:kern w:val="0"/>
        </w:rPr>
      </w:pPr>
      <w:r>
        <w:rPr>
          <w:noProof/>
        </w:rPr>
        <w:drawing>
          <wp:inline distT="0" distB="0" distL="114300" distR="114300">
            <wp:extent cx="9771380" cy="3498850"/>
            <wp:effectExtent l="0" t="0" r="1270" b="635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8"/>
                    <a:stretch>
                      <a:fillRect/>
                    </a:stretch>
                  </pic:blipFill>
                  <pic:spPr>
                    <a:xfrm>
                      <a:off x="0" y="0"/>
                      <a:ext cx="9771380" cy="3498850"/>
                    </a:xfrm>
                    <a:prstGeom prst="rect">
                      <a:avLst/>
                    </a:prstGeom>
                    <a:noFill/>
                    <a:ln>
                      <a:noFill/>
                    </a:ln>
                  </pic:spPr>
                </pic:pic>
              </a:graphicData>
            </a:graphic>
          </wp:inline>
        </w:drawing>
      </w:r>
      <w:r>
        <w:rPr>
          <w:rFonts w:eastAsia="仿宋_GB2312"/>
          <w:bCs/>
          <w:kern w:val="0"/>
        </w:rPr>
        <w:br w:type="page"/>
      </w:r>
    </w:p>
    <w:p w:rsidR="0010105F" w:rsidRDefault="00740DAE">
      <w:pPr>
        <w:widowControl/>
        <w:jc w:val="left"/>
        <w:rPr>
          <w:rFonts w:ascii="仿宋_GB2312" w:hAnsi="仿宋_GB2312"/>
          <w:kern w:val="0"/>
        </w:rPr>
      </w:pPr>
      <w:r>
        <w:rPr>
          <w:noProof/>
        </w:rPr>
        <w:lastRenderedPageBreak/>
        <w:drawing>
          <wp:inline distT="0" distB="0" distL="114300" distR="114300">
            <wp:extent cx="9250045" cy="6643370"/>
            <wp:effectExtent l="0" t="0" r="8255" b="508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9"/>
                    <a:stretch>
                      <a:fillRect/>
                    </a:stretch>
                  </pic:blipFill>
                  <pic:spPr>
                    <a:xfrm>
                      <a:off x="0" y="0"/>
                      <a:ext cx="9250045" cy="6643370"/>
                    </a:xfrm>
                    <a:prstGeom prst="rect">
                      <a:avLst/>
                    </a:prstGeom>
                    <a:noFill/>
                    <a:ln>
                      <a:noFill/>
                    </a:ln>
                  </pic:spPr>
                </pic:pic>
              </a:graphicData>
            </a:graphic>
          </wp:inline>
        </w:drawing>
      </w:r>
    </w:p>
    <w:p w:rsidR="0010105F" w:rsidRDefault="00740DAE">
      <w:pPr>
        <w:widowControl/>
        <w:jc w:val="left"/>
        <w:rPr>
          <w:rFonts w:eastAsia="仿宋_GB2312"/>
          <w:kern w:val="0"/>
        </w:rPr>
      </w:pPr>
      <w:r>
        <w:rPr>
          <w:rFonts w:ascii="仿宋_GB2312" w:hAnsi="仿宋_GB2312"/>
          <w:kern w:val="0"/>
        </w:rPr>
        <w:lastRenderedPageBreak/>
        <w:t>注：本表反映部门本年度一般公共预算财政拨款和政府性基金预算财政拨款的总收支和年末结转结余情况。</w:t>
      </w:r>
    </w:p>
    <w:p w:rsidR="0010105F" w:rsidRDefault="0010105F">
      <w:pPr>
        <w:widowControl/>
        <w:jc w:val="left"/>
        <w:rPr>
          <w:rFonts w:eastAsia="仿宋_GB2312"/>
          <w:kern w:val="0"/>
        </w:rPr>
      </w:pPr>
    </w:p>
    <w:p w:rsidR="0010105F" w:rsidRDefault="0010105F">
      <w:pPr>
        <w:widowControl/>
        <w:jc w:val="left"/>
        <w:rPr>
          <w:rFonts w:eastAsia="仿宋_GB2312"/>
          <w:kern w:val="0"/>
        </w:rPr>
      </w:pPr>
    </w:p>
    <w:p w:rsidR="0010105F" w:rsidRDefault="00740DAE">
      <w:pPr>
        <w:widowControl/>
        <w:jc w:val="center"/>
        <w:rPr>
          <w:rFonts w:eastAsia="方正小标宋_GBK"/>
          <w:kern w:val="0"/>
          <w:sz w:val="36"/>
          <w:szCs w:val="36"/>
        </w:rPr>
      </w:pPr>
      <w:r>
        <w:rPr>
          <w:rFonts w:ascii="方正小标宋_GBK" w:hAnsi="方正小标宋_GBK"/>
          <w:kern w:val="0"/>
          <w:sz w:val="36"/>
          <w:szCs w:val="36"/>
        </w:rPr>
        <w:t>一般公共预算财政拨款支出决算表</w:t>
      </w:r>
    </w:p>
    <w:p w:rsidR="0010105F" w:rsidRDefault="00740DAE" w:rsidP="003E2BDE">
      <w:pPr>
        <w:widowControl/>
        <w:spacing w:beforeLines="50" w:before="156"/>
        <w:jc w:val="left"/>
        <w:rPr>
          <w:rFonts w:eastAsia="仿宋_GB2312"/>
          <w:color w:val="000000"/>
          <w:kern w:val="0"/>
        </w:rPr>
      </w:pPr>
      <w:r>
        <w:rPr>
          <w:rFonts w:eastAsia="仿宋_GB2312"/>
          <w:color w:val="000000"/>
          <w:kern w:val="0"/>
        </w:rPr>
        <w:t xml:space="preserve">     </w:t>
      </w:r>
      <w:r>
        <w:rPr>
          <w:rFonts w:ascii="仿宋_GB2312" w:hAnsi="仿宋_GB2312"/>
          <w:color w:val="000000"/>
          <w:kern w:val="0"/>
        </w:rPr>
        <w:t>部门：</w:t>
      </w:r>
      <w:r>
        <w:rPr>
          <w:rFonts w:ascii="仿宋_GB2312" w:hAnsi="仿宋_GB2312" w:hint="eastAsia"/>
          <w:color w:val="000000"/>
          <w:kern w:val="0"/>
        </w:rPr>
        <w:t>东安县接待科</w:t>
      </w:r>
      <w:r>
        <w:rPr>
          <w:rFonts w:eastAsia="仿宋_GB2312"/>
          <w:color w:val="000000"/>
          <w:kern w:val="0"/>
        </w:rPr>
        <w:t xml:space="preserve">                                                                                                            </w:t>
      </w:r>
      <w:r>
        <w:rPr>
          <w:rFonts w:ascii="仿宋_GB2312" w:hAnsi="仿宋_GB2312"/>
          <w:color w:val="000000"/>
          <w:kern w:val="0"/>
        </w:rPr>
        <w:t>公开</w:t>
      </w:r>
      <w:r>
        <w:rPr>
          <w:rFonts w:eastAsia="仿宋_GB2312"/>
          <w:color w:val="000000"/>
          <w:kern w:val="0"/>
        </w:rPr>
        <w:t>05</w:t>
      </w:r>
      <w:r>
        <w:rPr>
          <w:rFonts w:ascii="仿宋_GB2312" w:hAnsi="仿宋_GB2312"/>
          <w:color w:val="000000"/>
          <w:kern w:val="0"/>
        </w:rPr>
        <w:t>表</w:t>
      </w:r>
    </w:p>
    <w:p w:rsidR="0010105F" w:rsidRDefault="00740DAE">
      <w:pPr>
        <w:widowControl/>
        <w:jc w:val="left"/>
        <w:rPr>
          <w:rFonts w:eastAsia="仿宋_GB2312"/>
          <w:bCs/>
          <w:kern w:val="0"/>
        </w:rPr>
      </w:pPr>
      <w:r>
        <w:rPr>
          <w:rFonts w:eastAsia="仿宋_GB2312"/>
          <w:color w:val="000000"/>
          <w:kern w:val="0"/>
        </w:rPr>
        <w:t xml:space="preserve">         </w:t>
      </w:r>
      <w:r>
        <w:rPr>
          <w:noProof/>
        </w:rPr>
        <w:drawing>
          <wp:inline distT="0" distB="0" distL="114300" distR="114300">
            <wp:extent cx="7429500" cy="3619500"/>
            <wp:effectExtent l="0" t="0" r="0" b="0"/>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10"/>
                    <a:stretch>
                      <a:fillRect/>
                    </a:stretch>
                  </pic:blipFill>
                  <pic:spPr>
                    <a:xfrm>
                      <a:off x="0" y="0"/>
                      <a:ext cx="7429500" cy="3619500"/>
                    </a:xfrm>
                    <a:prstGeom prst="rect">
                      <a:avLst/>
                    </a:prstGeom>
                    <a:noFill/>
                    <a:ln>
                      <a:noFill/>
                    </a:ln>
                  </pic:spPr>
                </pic:pic>
              </a:graphicData>
            </a:graphic>
          </wp:inline>
        </w:drawing>
      </w:r>
    </w:p>
    <w:p w:rsidR="0010105F" w:rsidRDefault="00740DAE">
      <w:pPr>
        <w:widowControl/>
        <w:jc w:val="left"/>
        <w:rPr>
          <w:rFonts w:eastAsia="仿宋_GB2312"/>
          <w:bCs/>
          <w:kern w:val="0"/>
        </w:rPr>
      </w:pPr>
      <w:r>
        <w:rPr>
          <w:rFonts w:eastAsia="仿宋_GB2312"/>
          <w:bCs/>
          <w:kern w:val="0"/>
        </w:rPr>
        <w:br w:type="page"/>
      </w:r>
    </w:p>
    <w:p w:rsidR="0010105F" w:rsidRDefault="00740DAE">
      <w:pPr>
        <w:widowControl/>
        <w:jc w:val="center"/>
        <w:rPr>
          <w:rFonts w:eastAsia="方正小标宋_GBK"/>
          <w:color w:val="000000"/>
          <w:kern w:val="0"/>
          <w:sz w:val="28"/>
          <w:szCs w:val="28"/>
        </w:rPr>
      </w:pPr>
      <w:r>
        <w:rPr>
          <w:rFonts w:ascii="方正小标宋_GBK" w:hAnsi="方正小标宋_GBK"/>
          <w:color w:val="000000"/>
          <w:kern w:val="0"/>
          <w:sz w:val="28"/>
          <w:szCs w:val="28"/>
        </w:rPr>
        <w:lastRenderedPageBreak/>
        <w:t>一般公共预算财政拨款基本支出决算表</w:t>
      </w:r>
    </w:p>
    <w:p w:rsidR="0010105F" w:rsidRDefault="00740DAE">
      <w:pPr>
        <w:widowControl/>
        <w:jc w:val="left"/>
        <w:rPr>
          <w:rFonts w:eastAsia="仿宋_GB2312"/>
          <w:color w:val="000000"/>
          <w:kern w:val="0"/>
        </w:rPr>
      </w:pPr>
      <w:r>
        <w:rPr>
          <w:rFonts w:ascii="仿宋_GB2312" w:hAnsi="仿宋_GB2312"/>
          <w:color w:val="000000"/>
          <w:kern w:val="0"/>
        </w:rPr>
        <w:t>部门：</w:t>
      </w:r>
      <w:r>
        <w:rPr>
          <w:rFonts w:eastAsia="仿宋_GB2312"/>
          <w:color w:val="000000"/>
          <w:kern w:val="0"/>
        </w:rPr>
        <w:t xml:space="preserve">    </w:t>
      </w:r>
      <w:r>
        <w:rPr>
          <w:noProof/>
        </w:rPr>
        <w:drawing>
          <wp:inline distT="0" distB="0" distL="114300" distR="114300">
            <wp:extent cx="9770745" cy="5671820"/>
            <wp:effectExtent l="0" t="0" r="1905" b="5080"/>
            <wp:docPr id="1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pic:cNvPicPr>
                      <a:picLocks noChangeAspect="1"/>
                    </pic:cNvPicPr>
                  </pic:nvPicPr>
                  <pic:blipFill>
                    <a:blip r:embed="rId11"/>
                    <a:stretch>
                      <a:fillRect/>
                    </a:stretch>
                  </pic:blipFill>
                  <pic:spPr>
                    <a:xfrm>
                      <a:off x="0" y="0"/>
                      <a:ext cx="9770745" cy="5671820"/>
                    </a:xfrm>
                    <a:prstGeom prst="rect">
                      <a:avLst/>
                    </a:prstGeom>
                    <a:noFill/>
                    <a:ln>
                      <a:noFill/>
                    </a:ln>
                  </pic:spPr>
                </pic:pic>
              </a:graphicData>
            </a:graphic>
          </wp:inline>
        </w:drawing>
      </w:r>
      <w:r>
        <w:rPr>
          <w:rFonts w:eastAsia="仿宋_GB2312"/>
          <w:color w:val="000000"/>
          <w:kern w:val="0"/>
        </w:rPr>
        <w:t xml:space="preserve">                                                                                                                              </w:t>
      </w:r>
    </w:p>
    <w:p w:rsidR="0010105F" w:rsidRDefault="0010105F">
      <w:pPr>
        <w:widowControl/>
        <w:jc w:val="left"/>
        <w:rPr>
          <w:rFonts w:eastAsia="仿宋_GB2312"/>
          <w:color w:val="000000"/>
          <w:kern w:val="0"/>
        </w:rPr>
      </w:pPr>
    </w:p>
    <w:p w:rsidR="0010105F" w:rsidRDefault="00740DAE">
      <w:pPr>
        <w:widowControl/>
        <w:jc w:val="left"/>
        <w:rPr>
          <w:rFonts w:ascii="楷体_GB2312" w:hAnsi="黑体"/>
        </w:rPr>
      </w:pPr>
      <w:r>
        <w:rPr>
          <w:rFonts w:ascii="楷体_GB2312" w:hAnsi="黑体"/>
        </w:rPr>
        <w:lastRenderedPageBreak/>
        <w:br w:type="page"/>
      </w:r>
    </w:p>
    <w:p w:rsidR="0010105F" w:rsidRDefault="00740DAE">
      <w:pPr>
        <w:widowControl/>
        <w:jc w:val="left"/>
        <w:rPr>
          <w:rFonts w:eastAsia="仿宋_GB2312"/>
          <w:color w:val="000000"/>
          <w:kern w:val="0"/>
        </w:rPr>
      </w:pPr>
      <w:r>
        <w:rPr>
          <w:rFonts w:ascii="仿宋_GB2312" w:hAnsi="仿宋_GB2312"/>
          <w:color w:val="000000"/>
          <w:kern w:val="0"/>
        </w:rPr>
        <w:lastRenderedPageBreak/>
        <w:t>部门：</w:t>
      </w:r>
      <w:r>
        <w:rPr>
          <w:rFonts w:eastAsia="仿宋_GB2312"/>
          <w:color w:val="000000"/>
          <w:kern w:val="0"/>
        </w:rPr>
        <w:t xml:space="preserve">                                                                                                                               </w:t>
      </w:r>
      <w:r>
        <w:rPr>
          <w:rFonts w:ascii="仿宋_GB2312" w:hAnsi="仿宋_GB2312"/>
          <w:color w:val="000000"/>
          <w:kern w:val="0"/>
        </w:rPr>
        <w:t>公开</w:t>
      </w:r>
      <w:r>
        <w:rPr>
          <w:rFonts w:eastAsia="仿宋_GB2312"/>
          <w:color w:val="000000"/>
          <w:kern w:val="0"/>
        </w:rPr>
        <w:t>07</w:t>
      </w:r>
      <w:r>
        <w:rPr>
          <w:rFonts w:ascii="仿宋_GB2312" w:hAnsi="仿宋_GB2312"/>
          <w:color w:val="000000"/>
          <w:kern w:val="0"/>
        </w:rPr>
        <w:t>表</w:t>
      </w:r>
    </w:p>
    <w:p w:rsidR="0010105F" w:rsidRDefault="00740DAE">
      <w:pPr>
        <w:autoSpaceDE w:val="0"/>
        <w:autoSpaceDN w:val="0"/>
        <w:adjustRightInd w:val="0"/>
        <w:ind w:leftChars="150" w:left="315"/>
        <w:jc w:val="left"/>
        <w:rPr>
          <w:rFonts w:ascii="楷体_GB2312" w:hAnsi="Calibri" w:cs="宋体"/>
          <w:kern w:val="0"/>
          <w:sz w:val="24"/>
          <w:szCs w:val="24"/>
        </w:rPr>
      </w:pPr>
      <w:r>
        <w:rPr>
          <w:noProof/>
        </w:rPr>
        <w:drawing>
          <wp:inline distT="0" distB="0" distL="114300" distR="114300">
            <wp:extent cx="9773285" cy="1669415"/>
            <wp:effectExtent l="0" t="0" r="18415" b="6985"/>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2"/>
                    <a:stretch>
                      <a:fillRect/>
                    </a:stretch>
                  </pic:blipFill>
                  <pic:spPr>
                    <a:xfrm>
                      <a:off x="0" y="0"/>
                      <a:ext cx="9773285" cy="1669415"/>
                    </a:xfrm>
                    <a:prstGeom prst="rect">
                      <a:avLst/>
                    </a:prstGeom>
                    <a:noFill/>
                    <a:ln>
                      <a:noFill/>
                    </a:ln>
                  </pic:spPr>
                </pic:pic>
              </a:graphicData>
            </a:graphic>
          </wp:inline>
        </w:drawing>
      </w:r>
      <w:r>
        <w:rPr>
          <w:rFonts w:ascii="楷体_GB2312" w:hAnsi="楷体_GB2312" w:cs="宋体"/>
          <w:kern w:val="0"/>
          <w:sz w:val="24"/>
          <w:szCs w:val="24"/>
        </w:rPr>
        <w:t>注：本表反映部门本年度</w:t>
      </w:r>
      <w:r>
        <w:rPr>
          <w:rFonts w:ascii="楷体_GB2312" w:hAnsi="楷体_GB2312" w:cs="宋体"/>
          <w:kern w:val="0"/>
          <w:sz w:val="24"/>
          <w:szCs w:val="24"/>
        </w:rPr>
        <w:t>“</w:t>
      </w:r>
      <w:r>
        <w:rPr>
          <w:rFonts w:ascii="楷体_GB2312" w:hAnsi="楷体_GB2312" w:cs="宋体"/>
          <w:kern w:val="0"/>
          <w:sz w:val="24"/>
          <w:szCs w:val="24"/>
        </w:rPr>
        <w:t>三公</w:t>
      </w:r>
      <w:r>
        <w:rPr>
          <w:rFonts w:ascii="楷体_GB2312" w:hAnsi="楷体_GB2312" w:cs="宋体"/>
          <w:kern w:val="0"/>
          <w:sz w:val="24"/>
          <w:szCs w:val="24"/>
        </w:rPr>
        <w:t>”</w:t>
      </w:r>
      <w:r>
        <w:rPr>
          <w:rFonts w:ascii="楷体_GB2312" w:hAnsi="楷体_GB2312" w:cs="宋体"/>
          <w:kern w:val="0"/>
          <w:sz w:val="24"/>
          <w:szCs w:val="24"/>
        </w:rPr>
        <w:t>经费支出预决算情况。其中，预算数为</w:t>
      </w:r>
      <w:r>
        <w:rPr>
          <w:rFonts w:ascii="楷体_GB2312" w:hAnsi="楷体_GB2312" w:cs="宋体"/>
          <w:kern w:val="0"/>
          <w:sz w:val="24"/>
          <w:szCs w:val="24"/>
        </w:rPr>
        <w:t>“</w:t>
      </w:r>
      <w:r>
        <w:rPr>
          <w:rFonts w:ascii="楷体_GB2312" w:hAnsi="楷体_GB2312" w:cs="宋体"/>
          <w:kern w:val="0"/>
          <w:sz w:val="24"/>
          <w:szCs w:val="24"/>
        </w:rPr>
        <w:t>三公</w:t>
      </w:r>
      <w:r>
        <w:rPr>
          <w:rFonts w:ascii="楷体_GB2312" w:hAnsi="楷体_GB2312" w:cs="宋体"/>
          <w:kern w:val="0"/>
          <w:sz w:val="24"/>
          <w:szCs w:val="24"/>
        </w:rPr>
        <w:t>”</w:t>
      </w:r>
      <w:r>
        <w:rPr>
          <w:rFonts w:ascii="楷体_GB2312" w:hAnsi="楷体_GB2312" w:cs="宋体"/>
          <w:kern w:val="0"/>
          <w:sz w:val="24"/>
          <w:szCs w:val="24"/>
        </w:rPr>
        <w:t>经费全年预算数，反映按规定程序调整后的预算数；决算数是包括当年一般公共预算财政拨款和以前年度结转资金安排的实际支出。</w:t>
      </w:r>
    </w:p>
    <w:p w:rsidR="0010105F" w:rsidRDefault="00740DAE">
      <w:pPr>
        <w:widowControl/>
        <w:jc w:val="left"/>
        <w:rPr>
          <w:rFonts w:ascii="宋体" w:hAnsi="宋体"/>
          <w:kern w:val="0"/>
          <w:sz w:val="24"/>
          <w:szCs w:val="24"/>
        </w:rPr>
      </w:pPr>
      <w:r>
        <w:rPr>
          <w:noProof/>
        </w:rPr>
        <w:drawing>
          <wp:inline distT="0" distB="0" distL="114300" distR="114300">
            <wp:extent cx="9544050" cy="2876550"/>
            <wp:effectExtent l="0" t="0" r="0" b="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3"/>
                    <a:stretch>
                      <a:fillRect/>
                    </a:stretch>
                  </pic:blipFill>
                  <pic:spPr>
                    <a:xfrm>
                      <a:off x="0" y="0"/>
                      <a:ext cx="9544050" cy="2876550"/>
                    </a:xfrm>
                    <a:prstGeom prst="rect">
                      <a:avLst/>
                    </a:prstGeom>
                    <a:noFill/>
                    <a:ln>
                      <a:noFill/>
                    </a:ln>
                  </pic:spPr>
                </pic:pic>
              </a:graphicData>
            </a:graphic>
          </wp:inline>
        </w:drawing>
      </w:r>
      <w:r>
        <w:rPr>
          <w:rFonts w:ascii="宋体" w:hAnsi="宋体" w:hint="eastAsia"/>
          <w:kern w:val="0"/>
          <w:sz w:val="24"/>
          <w:szCs w:val="24"/>
        </w:rPr>
        <w:br w:type="page"/>
      </w:r>
    </w:p>
    <w:p w:rsidR="0010105F" w:rsidRDefault="00740DAE">
      <w:pPr>
        <w:widowControl/>
        <w:jc w:val="left"/>
        <w:rPr>
          <w:rFonts w:eastAsia="仿宋_GB2312"/>
          <w:kern w:val="0"/>
        </w:rPr>
      </w:pPr>
      <w:r>
        <w:rPr>
          <w:rFonts w:ascii="仿宋_GB2312" w:hAnsi="仿宋_GB2312"/>
          <w:kern w:val="0"/>
        </w:rPr>
        <w:lastRenderedPageBreak/>
        <w:t>注：本表反映部门本年度政府性基金预算财政拨款收入、支出及结转和结余情况</w:t>
      </w:r>
    </w:p>
    <w:p w:rsidR="0010105F" w:rsidRDefault="00740DAE">
      <w:pPr>
        <w:widowControl/>
        <w:jc w:val="left"/>
        <w:rPr>
          <w:rFonts w:ascii="方正小标宋_GBK" w:hAnsi="方正小标宋_GBK" w:cs="宋体" w:hint="eastAsia"/>
          <w:bCs/>
          <w:kern w:val="0"/>
          <w:sz w:val="36"/>
          <w:szCs w:val="36"/>
        </w:rPr>
        <w:sectPr w:rsidR="0010105F">
          <w:pgSz w:w="16838" w:h="11906" w:orient="landscape"/>
          <w:pgMar w:top="720" w:right="720" w:bottom="720" w:left="720" w:header="851" w:footer="992" w:gutter="0"/>
          <w:cols w:space="720"/>
          <w:docGrid w:type="lines" w:linePitch="312"/>
        </w:sectPr>
      </w:pPr>
      <w:r>
        <w:rPr>
          <w:rFonts w:ascii="仿宋_GB2312" w:hAnsi="仿宋_GB2312" w:hint="eastAsia"/>
          <w:kern w:val="0"/>
        </w:rPr>
        <w:t>本</w:t>
      </w:r>
      <w:r>
        <w:rPr>
          <w:rFonts w:ascii="仿宋_GB2312" w:hAnsi="仿宋_GB2312"/>
          <w:kern w:val="0"/>
        </w:rPr>
        <w:t>单位没有政府性基金收入，也没有使用政府性基金安排的支出，故本表无数据。</w:t>
      </w:r>
    </w:p>
    <w:p w:rsidR="0010105F" w:rsidRDefault="00740DAE">
      <w:pPr>
        <w:widowControl/>
        <w:spacing w:line="600" w:lineRule="exact"/>
        <w:jc w:val="center"/>
        <w:rPr>
          <w:rFonts w:ascii="方正小标宋_GBK" w:hAnsi="方正小标宋_GBK" w:hint="eastAsia"/>
          <w:bCs/>
          <w:kern w:val="0"/>
          <w:sz w:val="36"/>
          <w:szCs w:val="36"/>
        </w:rPr>
      </w:pPr>
      <w:r>
        <w:rPr>
          <w:rFonts w:ascii="方正小标宋_GBK" w:hAnsi="方正小标宋_GBK"/>
          <w:bCs/>
          <w:kern w:val="0"/>
          <w:sz w:val="36"/>
          <w:szCs w:val="36"/>
        </w:rPr>
        <w:lastRenderedPageBreak/>
        <w:t>第三部分</w:t>
      </w:r>
      <w:r>
        <w:rPr>
          <w:rFonts w:ascii="方正小标宋_GBK" w:hAnsi="方正小标宋_GBK" w:hint="eastAsia"/>
          <w:bCs/>
          <w:kern w:val="0"/>
          <w:sz w:val="36"/>
          <w:szCs w:val="36"/>
        </w:rPr>
        <w:t>2018</w:t>
      </w:r>
      <w:r>
        <w:rPr>
          <w:rFonts w:ascii="方正小标宋_GBK" w:hAnsi="方正小标宋_GBK"/>
          <w:bCs/>
          <w:kern w:val="0"/>
          <w:sz w:val="36"/>
          <w:szCs w:val="36"/>
        </w:rPr>
        <w:t>年度部门决算情况说明</w:t>
      </w:r>
    </w:p>
    <w:p w:rsidR="0010105F" w:rsidRDefault="00740DAE">
      <w:pPr>
        <w:widowControl/>
        <w:jc w:val="left"/>
        <w:rPr>
          <w:rFonts w:ascii="黑体" w:eastAsia="黑体" w:hAnsi="黑体"/>
          <w:color w:val="000000"/>
          <w:kern w:val="0"/>
          <w:sz w:val="70"/>
          <w:szCs w:val="70"/>
        </w:rPr>
      </w:pPr>
      <w:r>
        <w:rPr>
          <w:rFonts w:ascii="黑体" w:eastAsia="黑体" w:hAnsi="黑体" w:hint="eastAsia"/>
          <w:color w:val="000000"/>
          <w:kern w:val="0"/>
          <w:sz w:val="70"/>
          <w:szCs w:val="70"/>
        </w:rPr>
        <w:t xml:space="preserve"> </w:t>
      </w:r>
    </w:p>
    <w:p w:rsidR="0010105F" w:rsidRDefault="00740DAE">
      <w:pPr>
        <w:pStyle w:val="Default"/>
        <w:spacing w:line="600" w:lineRule="exact"/>
        <w:ind w:firstLineChars="200" w:firstLine="640"/>
        <w:rPr>
          <w:rFonts w:hAnsi="黑体" w:cs="Times New Roman"/>
          <w:sz w:val="32"/>
          <w:szCs w:val="32"/>
        </w:rPr>
      </w:pPr>
      <w:r>
        <w:rPr>
          <w:rFonts w:hAnsi="黑体" w:cs="Times New Roman" w:hint="eastAsia"/>
          <w:sz w:val="32"/>
          <w:szCs w:val="32"/>
        </w:rPr>
        <w:t>一、收入支出决算总体情况说明</w:t>
      </w:r>
    </w:p>
    <w:p w:rsidR="0010105F" w:rsidRDefault="00740DAE">
      <w:pPr>
        <w:pStyle w:val="Default"/>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2018</w:t>
      </w:r>
      <w:r>
        <w:rPr>
          <w:rFonts w:ascii="仿宋_GB2312" w:hAnsi="仿宋_GB2312" w:cs="Times New Roman"/>
          <w:bCs/>
          <w:sz w:val="32"/>
          <w:szCs w:val="32"/>
        </w:rPr>
        <w:t>年度</w:t>
      </w:r>
      <w:r w:rsidR="0032694C" w:rsidRPr="0032694C">
        <w:rPr>
          <w:rFonts w:ascii="仿宋_GB2312" w:hAnsi="仿宋_GB2312" w:cs="Times New Roman" w:hint="eastAsia"/>
          <w:bCs/>
          <w:sz w:val="32"/>
          <w:szCs w:val="32"/>
        </w:rPr>
        <w:t>收入总计</w:t>
      </w:r>
      <w:r w:rsidR="0032694C" w:rsidRPr="0032694C">
        <w:rPr>
          <w:rFonts w:ascii="仿宋_GB2312" w:hAnsi="仿宋_GB2312" w:cs="Times New Roman" w:hint="eastAsia"/>
          <w:bCs/>
          <w:sz w:val="32"/>
          <w:szCs w:val="32"/>
        </w:rPr>
        <w:t xml:space="preserve">  307 </w:t>
      </w:r>
      <w:r w:rsidR="0032694C" w:rsidRPr="0032694C">
        <w:rPr>
          <w:rFonts w:ascii="仿宋_GB2312" w:hAnsi="仿宋_GB2312" w:cs="Times New Roman" w:hint="eastAsia"/>
          <w:bCs/>
          <w:sz w:val="32"/>
          <w:szCs w:val="32"/>
        </w:rPr>
        <w:t>万元</w:t>
      </w:r>
      <w:r w:rsidR="0032694C">
        <w:rPr>
          <w:rFonts w:ascii="仿宋_GB2312" w:hAnsi="仿宋_GB2312" w:cs="Times New Roman" w:hint="eastAsia"/>
          <w:bCs/>
          <w:sz w:val="32"/>
          <w:szCs w:val="32"/>
        </w:rPr>
        <w:t>，</w:t>
      </w:r>
      <w:r w:rsidR="0032694C" w:rsidRPr="0032694C">
        <w:rPr>
          <w:rFonts w:ascii="仿宋_GB2312" w:hAnsi="仿宋_GB2312" w:cs="Times New Roman" w:hint="eastAsia"/>
          <w:bCs/>
          <w:sz w:val="32"/>
          <w:szCs w:val="32"/>
        </w:rPr>
        <w:t>与</w:t>
      </w:r>
      <w:r w:rsidR="0032694C" w:rsidRPr="0032694C">
        <w:rPr>
          <w:rFonts w:ascii="仿宋_GB2312" w:hAnsi="仿宋_GB2312" w:cs="Times New Roman" w:hint="eastAsia"/>
          <w:bCs/>
          <w:sz w:val="32"/>
          <w:szCs w:val="32"/>
        </w:rPr>
        <w:t>2017</w:t>
      </w:r>
      <w:r w:rsidR="0032694C" w:rsidRPr="0032694C">
        <w:rPr>
          <w:rFonts w:ascii="仿宋_GB2312" w:hAnsi="仿宋_GB2312" w:cs="Times New Roman" w:hint="eastAsia"/>
          <w:bCs/>
          <w:sz w:val="32"/>
          <w:szCs w:val="32"/>
        </w:rPr>
        <w:t>年相比，增加</w:t>
      </w:r>
      <w:r w:rsidR="0032694C" w:rsidRPr="0032694C">
        <w:rPr>
          <w:rFonts w:ascii="仿宋_GB2312" w:hAnsi="仿宋_GB2312" w:cs="Times New Roman" w:hint="eastAsia"/>
          <w:bCs/>
          <w:sz w:val="32"/>
          <w:szCs w:val="32"/>
        </w:rPr>
        <w:t xml:space="preserve">     7</w:t>
      </w:r>
      <w:r w:rsidR="0032694C" w:rsidRPr="0032694C">
        <w:rPr>
          <w:rFonts w:ascii="仿宋_GB2312" w:hAnsi="仿宋_GB2312" w:cs="Times New Roman" w:hint="eastAsia"/>
          <w:bCs/>
          <w:sz w:val="32"/>
          <w:szCs w:val="32"/>
        </w:rPr>
        <w:t>万元，增</w:t>
      </w:r>
      <w:r w:rsidR="0032694C" w:rsidRPr="0032694C">
        <w:rPr>
          <w:rFonts w:ascii="Times New Roman" w:eastAsia="仿宋_GB2312" w:hAnsi="Times New Roman" w:cs="Times New Roman" w:hint="eastAsia"/>
          <w:b/>
          <w:bCs/>
          <w:sz w:val="32"/>
          <w:szCs w:val="32"/>
        </w:rPr>
        <w:t>长</w:t>
      </w:r>
      <w:r w:rsidR="0032694C">
        <w:rPr>
          <w:rFonts w:ascii="Times New Roman" w:eastAsia="仿宋_GB2312" w:hAnsi="Times New Roman" w:cs="Times New Roman" w:hint="eastAsia"/>
          <w:b/>
          <w:bCs/>
          <w:sz w:val="32"/>
          <w:szCs w:val="32"/>
        </w:rPr>
        <w:t xml:space="preserve"> </w:t>
      </w:r>
      <w:r w:rsidR="0032694C" w:rsidRPr="0032694C">
        <w:rPr>
          <w:rFonts w:ascii="Times New Roman" w:eastAsia="仿宋_GB2312" w:hAnsi="Times New Roman" w:cs="Times New Roman" w:hint="eastAsia"/>
          <w:b/>
          <w:bCs/>
          <w:sz w:val="32"/>
          <w:szCs w:val="32"/>
        </w:rPr>
        <w:t>2.3 %</w:t>
      </w:r>
      <w:r w:rsidR="0032694C">
        <w:rPr>
          <w:rFonts w:ascii="Times New Roman" w:eastAsia="仿宋_GB2312" w:hAnsi="Times New Roman" w:cs="Times New Roman" w:hint="eastAsia"/>
          <w:b/>
          <w:bCs/>
          <w:sz w:val="32"/>
          <w:szCs w:val="32"/>
        </w:rPr>
        <w:t>；</w:t>
      </w:r>
      <w:r w:rsidR="0032694C" w:rsidRPr="0032694C">
        <w:rPr>
          <w:rFonts w:ascii="Times New Roman" w:eastAsia="仿宋_GB2312" w:hAnsi="Times New Roman" w:cs="Times New Roman" w:hint="eastAsia"/>
          <w:b/>
          <w:bCs/>
          <w:sz w:val="32"/>
          <w:szCs w:val="32"/>
        </w:rPr>
        <w:t>2018</w:t>
      </w:r>
      <w:r w:rsidR="0032694C" w:rsidRPr="0032694C">
        <w:rPr>
          <w:rFonts w:ascii="Times New Roman" w:eastAsia="仿宋_GB2312" w:hAnsi="Times New Roman" w:cs="Times New Roman" w:hint="eastAsia"/>
          <w:b/>
          <w:bCs/>
          <w:sz w:val="32"/>
          <w:szCs w:val="32"/>
        </w:rPr>
        <w:t>年</w:t>
      </w:r>
      <w:r w:rsidR="0032694C" w:rsidRPr="0032694C">
        <w:rPr>
          <w:rFonts w:ascii="仿宋_GB2312" w:hAnsi="仿宋_GB2312" w:cs="Times New Roman" w:hint="eastAsia"/>
          <w:bCs/>
          <w:sz w:val="32"/>
          <w:szCs w:val="32"/>
        </w:rPr>
        <w:t>度</w:t>
      </w:r>
      <w:r>
        <w:rPr>
          <w:rFonts w:ascii="宋体" w:eastAsia="宋体" w:hAnsi="宋体" w:hint="eastAsia"/>
          <w:sz w:val="32"/>
          <w:szCs w:val="32"/>
        </w:rPr>
        <w:t>支出总计</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307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w:t>
      </w:r>
      <w:r w:rsidR="0032694C">
        <w:rPr>
          <w:rFonts w:ascii="宋体" w:eastAsia="宋体" w:hAnsi="宋体" w:hint="eastAsia"/>
          <w:sz w:val="32"/>
          <w:szCs w:val="32"/>
        </w:rPr>
        <w:t>，</w:t>
      </w:r>
      <w:r>
        <w:rPr>
          <w:rFonts w:ascii="宋体" w:eastAsia="宋体" w:hAnsi="宋体" w:hint="eastAsia"/>
          <w:sz w:val="32"/>
          <w:szCs w:val="32"/>
        </w:rPr>
        <w:t>与</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7</w:t>
      </w:r>
      <w:r>
        <w:rPr>
          <w:rFonts w:ascii="宋体" w:eastAsia="宋体" w:hAnsi="宋体" w:hint="eastAsia"/>
          <w:sz w:val="32"/>
          <w:szCs w:val="32"/>
        </w:rPr>
        <w:t>年相比，增加</w:t>
      </w:r>
      <w:r w:rsidR="0032694C">
        <w:rPr>
          <w:rFonts w:ascii="宋体" w:eastAsia="宋体" w:hAnsi="宋体" w:hint="eastAsia"/>
          <w:sz w:val="32"/>
          <w:szCs w:val="32"/>
        </w:rPr>
        <w:t xml:space="preserve"> </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7</w:t>
      </w:r>
      <w:r>
        <w:rPr>
          <w:rFonts w:ascii="宋体" w:eastAsia="宋体" w:hAnsi="宋体" w:hint="eastAsia"/>
          <w:sz w:val="32"/>
          <w:szCs w:val="32"/>
        </w:rPr>
        <w:t>万元，增长</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2.3</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w:t>
      </w:r>
      <w:r w:rsidR="0032694C">
        <w:rPr>
          <w:rFonts w:ascii="宋体" w:eastAsia="宋体" w:hAnsi="宋体" w:hint="eastAsia"/>
          <w:sz w:val="32"/>
          <w:szCs w:val="32"/>
        </w:rPr>
        <w:t>增加原因</w:t>
      </w:r>
      <w:r>
        <w:rPr>
          <w:rFonts w:ascii="宋体" w:eastAsia="宋体" w:hAnsi="宋体" w:hint="eastAsia"/>
          <w:sz w:val="32"/>
          <w:szCs w:val="32"/>
        </w:rPr>
        <w:t>主要是因为</w:t>
      </w:r>
      <w:r>
        <w:rPr>
          <w:rFonts w:ascii="Times New Roman" w:eastAsia="仿宋_GB2312" w:hAnsi="Times New Roman" w:cs="Times New Roman" w:hint="eastAsia"/>
          <w:sz w:val="32"/>
          <w:szCs w:val="32"/>
        </w:rPr>
        <w:t>业务经费增加</w:t>
      </w:r>
      <w:r>
        <w:rPr>
          <w:rFonts w:ascii="仿宋_GB2312" w:hAnsi="仿宋_GB2312" w:cs="Times New Roman"/>
          <w:sz w:val="32"/>
          <w:szCs w:val="32"/>
        </w:rPr>
        <w:t>。</w:t>
      </w:r>
    </w:p>
    <w:p w:rsidR="0010105F" w:rsidRDefault="00740DAE">
      <w:pPr>
        <w:pStyle w:val="Default"/>
        <w:spacing w:line="600" w:lineRule="exact"/>
        <w:ind w:firstLineChars="200" w:firstLine="640"/>
        <w:rPr>
          <w:rFonts w:hAnsi="黑体" w:cs="Times New Roman"/>
          <w:sz w:val="32"/>
          <w:szCs w:val="32"/>
        </w:rPr>
      </w:pPr>
      <w:r>
        <w:rPr>
          <w:rFonts w:hAnsi="黑体" w:cs="Times New Roman" w:hint="eastAsia"/>
          <w:sz w:val="32"/>
          <w:szCs w:val="32"/>
        </w:rPr>
        <w:t>二、收入决算情况说明</w:t>
      </w:r>
    </w:p>
    <w:p w:rsidR="0010105F" w:rsidRDefault="00740DAE">
      <w:pPr>
        <w:pStyle w:val="Default"/>
        <w:spacing w:line="600" w:lineRule="exact"/>
        <w:ind w:firstLineChars="200" w:firstLine="640"/>
        <w:rPr>
          <w:rFonts w:ascii="Times New Roman" w:eastAsia="仿宋_GB2312" w:hAnsi="Times New Roman" w:cs="Times New Roman"/>
          <w:sz w:val="32"/>
          <w:szCs w:val="32"/>
        </w:rPr>
      </w:pPr>
      <w:r>
        <w:rPr>
          <w:rFonts w:ascii="宋体" w:eastAsia="宋体" w:hAnsi="宋体" w:hint="eastAsia"/>
          <w:sz w:val="32"/>
          <w:szCs w:val="32"/>
        </w:rPr>
        <w:t>本年收入合计</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307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万元，其中：财政拨款收入</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307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万元，占</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100</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w:t>
      </w:r>
    </w:p>
    <w:p w:rsidR="0010105F" w:rsidRDefault="00740DAE">
      <w:pPr>
        <w:pStyle w:val="Default"/>
        <w:spacing w:line="600" w:lineRule="exact"/>
        <w:ind w:firstLineChars="200" w:firstLine="640"/>
        <w:rPr>
          <w:rFonts w:hAnsi="黑体" w:cs="Times New Roman"/>
          <w:sz w:val="32"/>
          <w:szCs w:val="32"/>
        </w:rPr>
      </w:pPr>
      <w:r>
        <w:rPr>
          <w:rFonts w:hAnsi="黑体" w:cs="Times New Roman" w:hint="eastAsia"/>
          <w:sz w:val="32"/>
          <w:szCs w:val="32"/>
        </w:rPr>
        <w:t>三、支出决算情况说明</w:t>
      </w:r>
    </w:p>
    <w:p w:rsidR="0010105F" w:rsidRDefault="00740DAE">
      <w:pPr>
        <w:pStyle w:val="Default"/>
        <w:spacing w:line="600" w:lineRule="exact"/>
        <w:ind w:firstLineChars="200" w:firstLine="640"/>
        <w:rPr>
          <w:rFonts w:ascii="Times New Roman" w:eastAsia="仿宋_GB2312" w:hAnsi="Times New Roman" w:cs="Times New Roman"/>
          <w:sz w:val="32"/>
          <w:szCs w:val="32"/>
        </w:rPr>
      </w:pPr>
      <w:r>
        <w:rPr>
          <w:rFonts w:ascii="宋体" w:eastAsia="宋体" w:hAnsi="宋体" w:hint="eastAsia"/>
          <w:sz w:val="32"/>
          <w:szCs w:val="32"/>
        </w:rPr>
        <w:t>本年支出合计</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307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万元，其中：基本支出</w:t>
      </w:r>
      <w:r>
        <w:rPr>
          <w:rFonts w:ascii="Times New Roman" w:eastAsia="仿宋_GB2312" w:hAnsi="Times New Roman" w:cs="Times New Roman"/>
          <w:sz w:val="32"/>
          <w:szCs w:val="32"/>
          <w:u w:val="single"/>
        </w:rPr>
        <w:t xml:space="preserve"> </w:t>
      </w:r>
      <w:r w:rsidR="0032694C">
        <w:rPr>
          <w:rFonts w:ascii="Times New Roman" w:eastAsia="仿宋_GB2312" w:hAnsi="Times New Roman" w:cs="Times New Roman"/>
          <w:sz w:val="32"/>
          <w:szCs w:val="32"/>
          <w:u w:val="single"/>
        </w:rPr>
        <w:t>10</w:t>
      </w:r>
      <w:r>
        <w:rPr>
          <w:rFonts w:ascii="Times New Roman" w:eastAsia="仿宋_GB2312" w:hAnsi="Times New Roman" w:cs="Times New Roman" w:hint="eastAsia"/>
          <w:sz w:val="32"/>
          <w:szCs w:val="32"/>
          <w:u w:val="single"/>
        </w:rPr>
        <w:t>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万元，占</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39.6</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；项目支出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200</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万元，占</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60.4</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w:t>
      </w:r>
    </w:p>
    <w:p w:rsidR="0010105F" w:rsidRDefault="00740DAE">
      <w:pPr>
        <w:pStyle w:val="Default"/>
        <w:spacing w:line="600" w:lineRule="exact"/>
        <w:ind w:firstLineChars="200" w:firstLine="640"/>
        <w:rPr>
          <w:rFonts w:hAnsi="黑体" w:cs="Times New Roman"/>
          <w:sz w:val="32"/>
          <w:szCs w:val="32"/>
        </w:rPr>
      </w:pPr>
      <w:r>
        <w:rPr>
          <w:rFonts w:hAnsi="黑体" w:cs="Times New Roman" w:hint="eastAsia"/>
          <w:sz w:val="32"/>
          <w:szCs w:val="32"/>
        </w:rPr>
        <w:t>四、财政拨款收入支出决算总体情况说明</w:t>
      </w:r>
    </w:p>
    <w:p w:rsidR="0010105F" w:rsidRDefault="00740DAE">
      <w:pPr>
        <w:pStyle w:val="Default"/>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2018</w:t>
      </w:r>
      <w:r>
        <w:rPr>
          <w:rFonts w:ascii="宋体" w:eastAsia="宋体" w:hAnsi="宋体" w:hint="eastAsia"/>
          <w:sz w:val="32"/>
          <w:szCs w:val="32"/>
        </w:rPr>
        <w:t>年度财政拨款收入总计</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307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万元，与</w:t>
      </w:r>
      <w:r>
        <w:rPr>
          <w:rFonts w:ascii="Times New Roman" w:eastAsia="仿宋_GB2312" w:hAnsi="Times New Roman" w:cs="Times New Roman"/>
          <w:sz w:val="32"/>
          <w:szCs w:val="32"/>
        </w:rPr>
        <w:t>2017</w:t>
      </w:r>
      <w:r>
        <w:rPr>
          <w:rFonts w:ascii="宋体" w:eastAsia="宋体" w:hAnsi="宋体" w:hint="eastAsia"/>
          <w:sz w:val="32"/>
          <w:szCs w:val="32"/>
        </w:rPr>
        <w:t>年相比，增加</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w:t>
      </w:r>
      <w:r>
        <w:rPr>
          <w:rFonts w:ascii="Times New Roman" w:eastAsia="仿宋_GB2312" w:hAnsi="Times New Roman" w:cs="Times New Roman"/>
          <w:sz w:val="32"/>
          <w:szCs w:val="32"/>
        </w:rPr>
        <w:t>,</w:t>
      </w:r>
      <w:r>
        <w:rPr>
          <w:rFonts w:ascii="宋体" w:eastAsia="宋体" w:hAnsi="宋体" w:hint="eastAsia"/>
          <w:sz w:val="32"/>
          <w:szCs w:val="32"/>
        </w:rPr>
        <w:t>增长</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2.3</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，主要</w:t>
      </w:r>
      <w:r w:rsidR="003E2BDE">
        <w:rPr>
          <w:rFonts w:ascii="宋体" w:eastAsia="宋体" w:hAnsi="宋体" w:hint="eastAsia"/>
          <w:sz w:val="32"/>
          <w:szCs w:val="32"/>
        </w:rPr>
        <w:t>是因为</w:t>
      </w:r>
      <w:r w:rsidRPr="003E2BDE">
        <w:rPr>
          <w:rFonts w:ascii="宋体" w:eastAsia="宋体" w:hAnsi="宋体" w:hint="eastAsia"/>
          <w:sz w:val="32"/>
          <w:szCs w:val="32"/>
        </w:rPr>
        <w:t>业务经费增加</w:t>
      </w:r>
      <w:r>
        <w:rPr>
          <w:rFonts w:ascii="仿宋_GB2312" w:hAnsi="仿宋_GB2312" w:cs="Times New Roman"/>
          <w:sz w:val="32"/>
          <w:szCs w:val="32"/>
        </w:rPr>
        <w:t>。</w:t>
      </w:r>
    </w:p>
    <w:p w:rsidR="0010105F" w:rsidRDefault="00740DAE">
      <w:pPr>
        <w:pStyle w:val="Default"/>
        <w:spacing w:line="600" w:lineRule="exact"/>
        <w:ind w:firstLineChars="200" w:firstLine="640"/>
        <w:rPr>
          <w:rFonts w:hAnsi="黑体" w:cs="Times New Roman"/>
          <w:sz w:val="32"/>
          <w:szCs w:val="32"/>
        </w:rPr>
      </w:pPr>
      <w:r>
        <w:rPr>
          <w:rFonts w:hAnsi="黑体" w:cs="Times New Roman" w:hint="eastAsia"/>
          <w:sz w:val="32"/>
          <w:szCs w:val="32"/>
        </w:rPr>
        <w:t>五、一般公共预算财政拨款支出决算情况说明</w:t>
      </w:r>
    </w:p>
    <w:p w:rsidR="0010105F" w:rsidRDefault="00740DAE">
      <w:pPr>
        <w:pStyle w:val="Default"/>
        <w:spacing w:line="600" w:lineRule="exact"/>
        <w:ind w:firstLineChars="200" w:firstLine="643"/>
        <w:rPr>
          <w:rFonts w:ascii="楷体_GB2312" w:hAnsi="Times New Roman" w:cs="Times New Roman"/>
          <w:b/>
          <w:sz w:val="32"/>
          <w:szCs w:val="32"/>
        </w:rPr>
      </w:pPr>
      <w:r>
        <w:rPr>
          <w:rFonts w:ascii="楷体_GB2312" w:hAnsi="楷体_GB2312" w:cs="Times New Roman"/>
          <w:b/>
          <w:sz w:val="32"/>
          <w:szCs w:val="32"/>
        </w:rPr>
        <w:t>（一）财政拨款支出决算总体情况</w:t>
      </w:r>
    </w:p>
    <w:p w:rsidR="0010105F" w:rsidRDefault="00740DAE">
      <w:pPr>
        <w:pStyle w:val="Default"/>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2018</w:t>
      </w:r>
      <w:r>
        <w:rPr>
          <w:rFonts w:ascii="宋体" w:eastAsia="宋体" w:hAnsi="宋体" w:hint="eastAsia"/>
          <w:sz w:val="32"/>
          <w:szCs w:val="32"/>
        </w:rPr>
        <w:t>年度财政拨款支出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307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万元，占本年支出合计的</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100</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，与</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7</w:t>
      </w:r>
      <w:r>
        <w:rPr>
          <w:rFonts w:ascii="宋体" w:eastAsia="宋体" w:hAnsi="宋体" w:hint="eastAsia"/>
          <w:sz w:val="32"/>
          <w:szCs w:val="32"/>
        </w:rPr>
        <w:t>年相比，财政拨款支出增加</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万元，增长</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2.3</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，主要是</w:t>
      </w:r>
      <w:r>
        <w:rPr>
          <w:rFonts w:ascii="Times New Roman" w:eastAsia="仿宋_GB2312" w:hAnsi="Times New Roman" w:cs="Times New Roman" w:hint="eastAsia"/>
          <w:sz w:val="32"/>
          <w:szCs w:val="32"/>
        </w:rPr>
        <w:t>业务经费增加</w:t>
      </w:r>
      <w:r>
        <w:rPr>
          <w:rFonts w:ascii="仿宋_GB2312" w:hAnsi="仿宋_GB2312" w:cs="Times New Roman"/>
          <w:sz w:val="32"/>
          <w:szCs w:val="32"/>
        </w:rPr>
        <w:t>。</w:t>
      </w:r>
    </w:p>
    <w:p w:rsidR="0010105F" w:rsidRDefault="00740DAE">
      <w:pPr>
        <w:pStyle w:val="Default"/>
        <w:spacing w:line="600" w:lineRule="exact"/>
        <w:ind w:firstLineChars="200" w:firstLine="643"/>
        <w:rPr>
          <w:rFonts w:ascii="楷体_GB2312" w:hAnsi="Times New Roman" w:cs="Times New Roman"/>
          <w:b/>
          <w:sz w:val="32"/>
          <w:szCs w:val="32"/>
        </w:rPr>
      </w:pPr>
      <w:r>
        <w:rPr>
          <w:rFonts w:ascii="楷体_GB2312" w:hAnsi="楷体_GB2312" w:cs="Times New Roman"/>
          <w:b/>
          <w:sz w:val="32"/>
          <w:szCs w:val="32"/>
        </w:rPr>
        <w:t>（二）财政拨款支出决算结构情况</w:t>
      </w:r>
    </w:p>
    <w:p w:rsidR="0010105F" w:rsidRDefault="00740DAE">
      <w:pPr>
        <w:ind w:firstLineChars="150" w:firstLine="480"/>
        <w:rPr>
          <w:rFonts w:eastAsia="仿宋_GB2312"/>
          <w:sz w:val="32"/>
          <w:szCs w:val="32"/>
        </w:rPr>
      </w:pPr>
      <w:r>
        <w:rPr>
          <w:rFonts w:eastAsia="仿宋_GB2312" w:hint="eastAsia"/>
          <w:sz w:val="32"/>
          <w:szCs w:val="32"/>
        </w:rPr>
        <w:lastRenderedPageBreak/>
        <w:t>2018</w:t>
      </w:r>
      <w:r>
        <w:rPr>
          <w:rFonts w:ascii="宋体" w:hAnsi="宋体" w:hint="eastAsia"/>
          <w:sz w:val="32"/>
          <w:szCs w:val="32"/>
        </w:rPr>
        <w:t>年度财政拨款支出</w:t>
      </w:r>
      <w:r>
        <w:rPr>
          <w:rFonts w:eastAsia="仿宋_GB2312"/>
          <w:sz w:val="32"/>
          <w:szCs w:val="32"/>
          <w:u w:val="single"/>
        </w:rPr>
        <w:t xml:space="preserve">  </w:t>
      </w:r>
      <w:r>
        <w:rPr>
          <w:rFonts w:eastAsia="仿宋_GB2312" w:hint="eastAsia"/>
          <w:sz w:val="32"/>
          <w:szCs w:val="32"/>
          <w:u w:val="single"/>
        </w:rPr>
        <w:t>307</w:t>
      </w:r>
      <w:r>
        <w:rPr>
          <w:rFonts w:ascii="宋体" w:hAnsi="宋体" w:hint="eastAsia"/>
          <w:sz w:val="32"/>
          <w:szCs w:val="32"/>
        </w:rPr>
        <w:t>万元，</w:t>
      </w:r>
      <w:r w:rsidRPr="0032694C">
        <w:rPr>
          <w:rFonts w:ascii="宋体" w:hAnsi="宋体" w:hint="eastAsia"/>
          <w:sz w:val="32"/>
          <w:szCs w:val="32"/>
        </w:rPr>
        <w:t>2018年支出决算307 万元，财政拨款支出307 万元（其中专项业务费200万元，其他党委办公厅及相关机构事务费用100万元），比上年增加7万元，增加原因为18年政府举办各类公益推广活动，所需费用有所增加。</w:t>
      </w:r>
      <w:r>
        <w:rPr>
          <w:rFonts w:ascii="宋体" w:hAnsi="宋体" w:hint="eastAsia"/>
          <w:sz w:val="32"/>
          <w:szCs w:val="32"/>
        </w:rPr>
        <w:t>主要用于以下方面：一般公共服务（类）支出</w:t>
      </w:r>
      <w:r>
        <w:rPr>
          <w:rFonts w:eastAsia="仿宋_GB2312"/>
          <w:sz w:val="32"/>
          <w:szCs w:val="32"/>
          <w:u w:val="single"/>
        </w:rPr>
        <w:t xml:space="preserve">  </w:t>
      </w:r>
      <w:r>
        <w:rPr>
          <w:rFonts w:eastAsia="仿宋_GB2312" w:hint="eastAsia"/>
          <w:sz w:val="32"/>
          <w:szCs w:val="32"/>
          <w:u w:val="single"/>
        </w:rPr>
        <w:t>307</w:t>
      </w:r>
      <w:r>
        <w:rPr>
          <w:rFonts w:eastAsia="仿宋_GB2312"/>
          <w:sz w:val="32"/>
          <w:szCs w:val="32"/>
          <w:u w:val="single"/>
        </w:rPr>
        <w:t xml:space="preserve"> </w:t>
      </w:r>
      <w:r>
        <w:rPr>
          <w:rFonts w:ascii="宋体" w:hAnsi="宋体" w:hint="eastAsia"/>
          <w:sz w:val="32"/>
          <w:szCs w:val="32"/>
        </w:rPr>
        <w:t>万元，占</w:t>
      </w:r>
      <w:r>
        <w:rPr>
          <w:rFonts w:eastAsia="仿宋_GB2312" w:hint="eastAsia"/>
          <w:sz w:val="32"/>
          <w:szCs w:val="32"/>
        </w:rPr>
        <w:t>100</w:t>
      </w:r>
      <w:r>
        <w:rPr>
          <w:rFonts w:eastAsia="仿宋_GB2312"/>
          <w:sz w:val="32"/>
          <w:szCs w:val="32"/>
        </w:rPr>
        <w:t>%</w:t>
      </w:r>
      <w:r>
        <w:rPr>
          <w:rFonts w:eastAsia="仿宋_GB2312" w:hint="eastAsia"/>
          <w:sz w:val="32"/>
          <w:szCs w:val="32"/>
        </w:rPr>
        <w:t>。</w:t>
      </w:r>
    </w:p>
    <w:p w:rsidR="0010105F" w:rsidRDefault="00740DAE">
      <w:pPr>
        <w:pStyle w:val="Default"/>
        <w:spacing w:line="600" w:lineRule="exact"/>
        <w:ind w:firstLineChars="200" w:firstLine="643"/>
        <w:rPr>
          <w:rFonts w:ascii="楷体_GB2312" w:hAnsi="Times New Roman" w:cs="Times New Roman"/>
          <w:b/>
          <w:sz w:val="32"/>
          <w:szCs w:val="32"/>
        </w:rPr>
      </w:pPr>
      <w:r>
        <w:rPr>
          <w:rFonts w:ascii="楷体_GB2312" w:hAnsi="楷体_GB2312" w:cs="Times New Roman"/>
          <w:b/>
          <w:sz w:val="32"/>
          <w:szCs w:val="32"/>
        </w:rPr>
        <w:t>（三）财政拨款支出决算具体情况</w:t>
      </w:r>
    </w:p>
    <w:p w:rsidR="0010105F" w:rsidRDefault="00740DAE">
      <w:pPr>
        <w:pStyle w:val="Default"/>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2018</w:t>
      </w:r>
      <w:r>
        <w:rPr>
          <w:rFonts w:ascii="宋体" w:eastAsia="宋体" w:hAnsi="宋体" w:hint="eastAsia"/>
          <w:sz w:val="32"/>
          <w:szCs w:val="32"/>
        </w:rPr>
        <w:t>年度财政拨款支出年初预算数为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307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万元，支出决算数为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307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万元，完成年初预算的</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100</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，其中：</w:t>
      </w:r>
    </w:p>
    <w:p w:rsidR="0010105F" w:rsidRDefault="00740DAE">
      <w:pPr>
        <w:pStyle w:val="Default"/>
        <w:spacing w:line="600" w:lineRule="exact"/>
        <w:ind w:firstLineChars="200" w:firstLine="640"/>
        <w:rPr>
          <w:rFonts w:ascii="宋体" w:eastAsia="仿宋_GB2312" w:hAnsi="宋体"/>
          <w:sz w:val="32"/>
          <w:szCs w:val="32"/>
        </w:rPr>
      </w:pPr>
      <w:r>
        <w:rPr>
          <w:rFonts w:ascii="宋体" w:eastAsia="宋体" w:hAnsi="宋体" w:hint="eastAsia"/>
          <w:sz w:val="32"/>
          <w:szCs w:val="32"/>
        </w:rPr>
        <w:t>一般公共服务。年初预算为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307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万元，支出决算为</w:t>
      </w:r>
      <w:r>
        <w:rPr>
          <w:rFonts w:ascii="Times New Roman" w:eastAsia="仿宋_GB2312" w:hAnsi="Times New Roman" w:cs="Times New Roman" w:hint="eastAsia"/>
          <w:sz w:val="32"/>
          <w:szCs w:val="32"/>
          <w:u w:val="single"/>
        </w:rPr>
        <w:t>307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w:t>
      </w:r>
      <w:r w:rsidRPr="0032694C">
        <w:rPr>
          <w:rFonts w:ascii="宋体" w:eastAsia="宋体" w:hAnsi="宋体" w:hint="eastAsia"/>
          <w:sz w:val="32"/>
          <w:szCs w:val="32"/>
        </w:rPr>
        <w:t>其中专项业务费200万元，其他党委办公厅及相关机构事务费用100万元</w:t>
      </w:r>
      <w:r>
        <w:rPr>
          <w:rFonts w:ascii="宋体" w:eastAsia="宋体" w:hAnsi="宋体" w:hint="eastAsia"/>
          <w:sz w:val="32"/>
          <w:szCs w:val="32"/>
        </w:rPr>
        <w:t>），完成年初预算的</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100</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p>
    <w:p w:rsidR="0010105F" w:rsidRDefault="00740DAE">
      <w:pPr>
        <w:pStyle w:val="Default"/>
        <w:spacing w:line="600" w:lineRule="exact"/>
        <w:ind w:firstLineChars="200" w:firstLine="640"/>
        <w:rPr>
          <w:rFonts w:hAnsi="黑体" w:cs="Times New Roman"/>
          <w:sz w:val="32"/>
          <w:szCs w:val="32"/>
        </w:rPr>
      </w:pPr>
      <w:r>
        <w:rPr>
          <w:rFonts w:hAnsi="黑体" w:cs="Times New Roman" w:hint="eastAsia"/>
          <w:sz w:val="32"/>
          <w:szCs w:val="32"/>
        </w:rPr>
        <w:t>六、一般公共预算财政拨款基本支出决算情况说明</w:t>
      </w:r>
    </w:p>
    <w:p w:rsidR="0010105F" w:rsidRDefault="00740DAE">
      <w:pPr>
        <w:pStyle w:val="Default"/>
        <w:spacing w:line="600" w:lineRule="exact"/>
        <w:ind w:firstLineChars="200" w:firstLine="640"/>
        <w:rPr>
          <w:rFonts w:ascii="宋体" w:eastAsia="宋体" w:hAnsi="宋体"/>
          <w:sz w:val="32"/>
          <w:szCs w:val="32"/>
        </w:rPr>
      </w:pPr>
      <w:r>
        <w:rPr>
          <w:rFonts w:ascii="Times New Roman" w:eastAsia="仿宋_GB2312" w:hAnsi="Times New Roman" w:cs="Times New Roman" w:hint="eastAsia"/>
          <w:sz w:val="32"/>
          <w:szCs w:val="32"/>
        </w:rPr>
        <w:t>2018</w:t>
      </w:r>
      <w:r>
        <w:rPr>
          <w:rFonts w:ascii="宋体" w:eastAsia="宋体" w:hAnsi="宋体" w:hint="eastAsia"/>
          <w:sz w:val="32"/>
          <w:szCs w:val="32"/>
        </w:rPr>
        <w:t>年度财政拨款基本支出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107</w:t>
      </w:r>
      <w:r>
        <w:rPr>
          <w:rFonts w:ascii="宋体" w:eastAsia="宋体" w:hAnsi="宋体" w:hint="eastAsia"/>
          <w:sz w:val="32"/>
          <w:szCs w:val="32"/>
        </w:rPr>
        <w:t>万元，其中：人员经费</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万元，占基本支出的</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6.5</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主要包括基本工资、津贴补贴、奖金、伙食补助费、社会保障缴费；公用经费</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100</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万元，占基本支出的</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93.5</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，主要包括办公费、印刷费、咨询费、手续费、委托业务费等。</w:t>
      </w:r>
    </w:p>
    <w:p w:rsidR="0010105F" w:rsidRDefault="00740DAE">
      <w:pPr>
        <w:pStyle w:val="Default"/>
        <w:spacing w:line="600" w:lineRule="exact"/>
        <w:ind w:firstLineChars="200" w:firstLine="640"/>
        <w:rPr>
          <w:rFonts w:hAnsi="黑体" w:cs="Times New Roman"/>
          <w:sz w:val="32"/>
          <w:szCs w:val="32"/>
        </w:rPr>
      </w:pPr>
      <w:r>
        <w:rPr>
          <w:rFonts w:hAnsi="黑体" w:cs="Times New Roman" w:hint="eastAsia"/>
          <w:sz w:val="32"/>
          <w:szCs w:val="32"/>
        </w:rPr>
        <w:t>七、一般公共预算财政拨款三公经费支出决算情况说明</w:t>
      </w:r>
    </w:p>
    <w:p w:rsidR="0010105F" w:rsidRDefault="00740DAE">
      <w:pPr>
        <w:pStyle w:val="Default"/>
        <w:spacing w:line="600" w:lineRule="exact"/>
        <w:ind w:firstLineChars="200" w:firstLine="643"/>
        <w:rPr>
          <w:rFonts w:ascii="楷体_GB2312" w:hAnsi="Times New Roman" w:cs="Times New Roman"/>
          <w:b/>
          <w:sz w:val="32"/>
          <w:szCs w:val="32"/>
        </w:rPr>
      </w:pPr>
      <w:r>
        <w:rPr>
          <w:rFonts w:ascii="楷体_GB2312" w:hAnsi="楷体_GB2312" w:cs="Times New Roman"/>
          <w:b/>
          <w:sz w:val="32"/>
          <w:szCs w:val="32"/>
        </w:rPr>
        <w:t>（一）</w:t>
      </w:r>
      <w:r>
        <w:rPr>
          <w:rFonts w:ascii="楷体_GB2312" w:hAnsi="楷体_GB2312" w:cs="Times New Roman"/>
          <w:b/>
          <w:sz w:val="32"/>
          <w:szCs w:val="32"/>
        </w:rPr>
        <w:t>“</w:t>
      </w:r>
      <w:r>
        <w:rPr>
          <w:rFonts w:ascii="楷体_GB2312" w:hAnsi="楷体_GB2312" w:cs="Times New Roman"/>
          <w:b/>
          <w:sz w:val="32"/>
          <w:szCs w:val="32"/>
        </w:rPr>
        <w:t>三公</w:t>
      </w:r>
      <w:r>
        <w:rPr>
          <w:rFonts w:ascii="楷体_GB2312" w:hAnsi="楷体_GB2312" w:cs="Times New Roman"/>
          <w:b/>
          <w:sz w:val="32"/>
          <w:szCs w:val="32"/>
        </w:rPr>
        <w:t>”</w:t>
      </w:r>
      <w:r>
        <w:rPr>
          <w:rFonts w:ascii="楷体_GB2312" w:hAnsi="楷体_GB2312" w:cs="Times New Roman"/>
          <w:b/>
          <w:sz w:val="32"/>
          <w:szCs w:val="32"/>
        </w:rPr>
        <w:t>经费财政拨款支出决算总体情况说明</w:t>
      </w:r>
    </w:p>
    <w:p w:rsidR="0010105F" w:rsidRDefault="00740DAE">
      <w:pPr>
        <w:pStyle w:val="Default"/>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宋体" w:eastAsia="宋体" w:hAnsi="宋体" w:hint="eastAsia"/>
          <w:sz w:val="32"/>
          <w:szCs w:val="32"/>
        </w:rPr>
        <w:t>三公</w:t>
      </w:r>
      <w:r>
        <w:rPr>
          <w:rFonts w:ascii="Times New Roman" w:eastAsia="仿宋_GB2312" w:hAnsi="Times New Roman" w:cs="Times New Roman"/>
          <w:sz w:val="32"/>
          <w:szCs w:val="32"/>
        </w:rPr>
        <w:t>”</w:t>
      </w:r>
      <w:r>
        <w:rPr>
          <w:rFonts w:ascii="宋体" w:eastAsia="宋体" w:hAnsi="宋体" w:hint="eastAsia"/>
          <w:sz w:val="32"/>
          <w:szCs w:val="32"/>
        </w:rPr>
        <w:t>经费财政拨款支出预算为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万元，支出决算为</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1</w:t>
      </w:r>
      <w:r>
        <w:rPr>
          <w:rFonts w:ascii="宋体" w:eastAsia="宋体" w:hAnsi="宋体" w:hint="eastAsia"/>
          <w:sz w:val="32"/>
          <w:szCs w:val="32"/>
        </w:rPr>
        <w:t>万元，完成预算的</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100</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，其中：</w:t>
      </w:r>
    </w:p>
    <w:p w:rsidR="0010105F" w:rsidRDefault="00740DAE">
      <w:pPr>
        <w:pStyle w:val="Default"/>
        <w:spacing w:line="600" w:lineRule="exact"/>
        <w:ind w:firstLineChars="200" w:firstLine="640"/>
        <w:rPr>
          <w:rFonts w:ascii="Times New Roman" w:eastAsia="仿宋_GB2312" w:hAnsi="Times New Roman" w:cs="Times New Roman"/>
          <w:sz w:val="32"/>
          <w:szCs w:val="32"/>
        </w:rPr>
      </w:pPr>
      <w:r>
        <w:rPr>
          <w:rFonts w:ascii="宋体" w:eastAsia="宋体" w:hAnsi="宋体" w:hint="eastAsia"/>
          <w:sz w:val="32"/>
          <w:szCs w:val="32"/>
        </w:rPr>
        <w:t>因公出国（境）费支出预算为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0</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万元，支出决算为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0</w:t>
      </w:r>
      <w:r>
        <w:rPr>
          <w:rFonts w:ascii="Times New Roman" w:eastAsia="仿宋_GB2312" w:hAnsi="Times New Roman" w:cs="Times New Roman"/>
          <w:sz w:val="32"/>
          <w:szCs w:val="32"/>
          <w:u w:val="single"/>
        </w:rPr>
        <w:t xml:space="preserve">  </w:t>
      </w:r>
      <w:r>
        <w:rPr>
          <w:rFonts w:ascii="宋体" w:eastAsia="宋体" w:hAnsi="宋体" w:hint="eastAsia"/>
          <w:sz w:val="32"/>
          <w:szCs w:val="32"/>
        </w:rPr>
        <w:lastRenderedPageBreak/>
        <w:t>万元。</w:t>
      </w:r>
    </w:p>
    <w:p w:rsidR="0010105F" w:rsidRDefault="00740DAE">
      <w:pPr>
        <w:pStyle w:val="Default"/>
        <w:spacing w:line="600" w:lineRule="exact"/>
        <w:ind w:firstLineChars="200" w:firstLine="640"/>
        <w:rPr>
          <w:rFonts w:ascii="Times New Roman" w:eastAsia="仿宋_GB2312" w:hAnsi="Times New Roman" w:cs="Times New Roman"/>
          <w:sz w:val="32"/>
          <w:szCs w:val="32"/>
        </w:rPr>
      </w:pPr>
      <w:r>
        <w:rPr>
          <w:rFonts w:ascii="宋体" w:eastAsia="宋体" w:hAnsi="宋体" w:hint="eastAsia"/>
          <w:sz w:val="32"/>
          <w:szCs w:val="32"/>
        </w:rPr>
        <w:t>公务接待费支出预算</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万元，支出决算为</w:t>
      </w:r>
      <w:r>
        <w:rPr>
          <w:rFonts w:ascii="Times New Roman" w:eastAsia="仿宋_GB2312" w:hAnsi="Times New Roman" w:cs="Times New Roman" w:hint="eastAsia"/>
          <w:sz w:val="32"/>
          <w:szCs w:val="32"/>
          <w:u w:val="single"/>
        </w:rPr>
        <w:t>1</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万元，完成预算的</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100</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，与上年相比减少</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16.7</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万元，减少</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1670</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宋体" w:eastAsia="宋体" w:hAnsi="宋体" w:hint="eastAsia"/>
          <w:sz w:val="32"/>
          <w:szCs w:val="32"/>
        </w:rPr>
        <w:t>减少的主要原因是</w:t>
      </w:r>
      <w:r>
        <w:rPr>
          <w:rFonts w:ascii="Times New Roman" w:eastAsia="仿宋_GB2312" w:hAnsi="Times New Roman" w:cs="Times New Roman" w:hint="eastAsia"/>
          <w:sz w:val="32"/>
          <w:szCs w:val="32"/>
        </w:rPr>
        <w:t>严控开支，压减经费开支</w:t>
      </w:r>
      <w:r>
        <w:rPr>
          <w:rFonts w:ascii="宋体" w:eastAsia="宋体" w:hAnsi="宋体" w:hint="eastAsia"/>
          <w:sz w:val="32"/>
          <w:szCs w:val="32"/>
        </w:rPr>
        <w:t>。</w:t>
      </w:r>
    </w:p>
    <w:p w:rsidR="0010105F" w:rsidRDefault="00740DAE">
      <w:pPr>
        <w:pStyle w:val="Default"/>
        <w:spacing w:line="600" w:lineRule="exact"/>
        <w:ind w:firstLineChars="200" w:firstLine="640"/>
        <w:rPr>
          <w:rFonts w:ascii="Times New Roman" w:eastAsia="仿宋_GB2312" w:hAnsi="Times New Roman" w:cs="Times New Roman"/>
          <w:sz w:val="32"/>
          <w:szCs w:val="32"/>
        </w:rPr>
      </w:pPr>
      <w:r>
        <w:rPr>
          <w:rFonts w:ascii="宋体" w:eastAsia="宋体" w:hAnsi="宋体" w:hint="eastAsia"/>
          <w:sz w:val="32"/>
          <w:szCs w:val="32"/>
        </w:rPr>
        <w:t>公务用车购置费及运行维护费支出预算为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0</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万元，支出决算为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0</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w:t>
      </w:r>
    </w:p>
    <w:p w:rsidR="0010105F" w:rsidRDefault="00740DAE">
      <w:pPr>
        <w:pStyle w:val="Default"/>
        <w:spacing w:line="600" w:lineRule="exact"/>
        <w:ind w:firstLineChars="200" w:firstLine="643"/>
        <w:rPr>
          <w:rFonts w:ascii="楷体_GB2312" w:hAnsi="Times New Roman" w:cs="Times New Roman"/>
          <w:b/>
          <w:sz w:val="32"/>
          <w:szCs w:val="32"/>
        </w:rPr>
      </w:pPr>
      <w:r>
        <w:rPr>
          <w:rFonts w:ascii="楷体_GB2312" w:hAnsi="楷体_GB2312" w:cs="Times New Roman"/>
          <w:b/>
          <w:sz w:val="32"/>
          <w:szCs w:val="32"/>
        </w:rPr>
        <w:t>（二）</w:t>
      </w:r>
      <w:r>
        <w:rPr>
          <w:rFonts w:ascii="楷体_GB2312" w:hAnsi="楷体_GB2312" w:cs="Times New Roman"/>
          <w:b/>
          <w:sz w:val="32"/>
          <w:szCs w:val="32"/>
        </w:rPr>
        <w:t>“</w:t>
      </w:r>
      <w:r>
        <w:rPr>
          <w:rFonts w:ascii="楷体_GB2312" w:hAnsi="楷体_GB2312" w:cs="Times New Roman"/>
          <w:b/>
          <w:sz w:val="32"/>
          <w:szCs w:val="32"/>
        </w:rPr>
        <w:t>三公</w:t>
      </w:r>
      <w:r>
        <w:rPr>
          <w:rFonts w:ascii="楷体_GB2312" w:hAnsi="楷体_GB2312" w:cs="Times New Roman"/>
          <w:b/>
          <w:sz w:val="32"/>
          <w:szCs w:val="32"/>
        </w:rPr>
        <w:t>”</w:t>
      </w:r>
      <w:r>
        <w:rPr>
          <w:rFonts w:ascii="楷体_GB2312" w:hAnsi="楷体_GB2312" w:cs="Times New Roman"/>
          <w:b/>
          <w:sz w:val="32"/>
          <w:szCs w:val="32"/>
        </w:rPr>
        <w:t>经费财政拨款支出决算具体情况说明</w:t>
      </w:r>
    </w:p>
    <w:p w:rsidR="0010105F" w:rsidRDefault="00DB06F6">
      <w:pPr>
        <w:pStyle w:val="Default"/>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2018</w:t>
      </w:r>
      <w:r w:rsidR="00740DAE">
        <w:rPr>
          <w:rFonts w:ascii="宋体" w:eastAsia="宋体" w:hAnsi="宋体" w:hint="eastAsia"/>
          <w:sz w:val="32"/>
          <w:szCs w:val="32"/>
        </w:rPr>
        <w:t>年度</w:t>
      </w:r>
      <w:r w:rsidR="00740DAE">
        <w:rPr>
          <w:rFonts w:ascii="Times New Roman" w:eastAsia="仿宋_GB2312" w:hAnsi="Times New Roman" w:cs="Times New Roman"/>
          <w:sz w:val="32"/>
          <w:szCs w:val="32"/>
        </w:rPr>
        <w:t>“</w:t>
      </w:r>
      <w:r w:rsidR="00740DAE">
        <w:rPr>
          <w:rFonts w:ascii="宋体" w:eastAsia="宋体" w:hAnsi="宋体" w:hint="eastAsia"/>
          <w:sz w:val="32"/>
          <w:szCs w:val="32"/>
        </w:rPr>
        <w:t>三公</w:t>
      </w:r>
      <w:r w:rsidR="00740DAE">
        <w:rPr>
          <w:rFonts w:ascii="Times New Roman" w:eastAsia="仿宋_GB2312" w:hAnsi="Times New Roman" w:cs="Times New Roman"/>
          <w:sz w:val="32"/>
          <w:szCs w:val="32"/>
        </w:rPr>
        <w:t>”</w:t>
      </w:r>
      <w:r w:rsidR="00740DAE">
        <w:rPr>
          <w:rFonts w:ascii="宋体" w:eastAsia="宋体" w:hAnsi="宋体" w:hint="eastAsia"/>
          <w:sz w:val="32"/>
          <w:szCs w:val="32"/>
        </w:rPr>
        <w:t>经费财政拨款支出决算中，公务接待费支出决算</w:t>
      </w:r>
      <w:r w:rsidR="00740DAE">
        <w:rPr>
          <w:rFonts w:ascii="Times New Roman" w:eastAsia="仿宋_GB2312" w:hAnsi="Times New Roman" w:cs="Times New Roman"/>
          <w:sz w:val="32"/>
          <w:szCs w:val="32"/>
          <w:u w:val="single"/>
        </w:rPr>
        <w:t xml:space="preserve">  </w:t>
      </w:r>
      <w:r w:rsidR="00740DAE">
        <w:rPr>
          <w:rFonts w:ascii="Times New Roman" w:eastAsia="仿宋_GB2312" w:hAnsi="Times New Roman" w:cs="Times New Roman" w:hint="eastAsia"/>
          <w:sz w:val="32"/>
          <w:szCs w:val="32"/>
          <w:u w:val="single"/>
        </w:rPr>
        <w:t>1</w:t>
      </w:r>
      <w:r w:rsidR="00740DAE">
        <w:rPr>
          <w:rFonts w:ascii="Times New Roman" w:eastAsia="仿宋_GB2312" w:hAnsi="Times New Roman" w:cs="Times New Roman"/>
          <w:sz w:val="32"/>
          <w:szCs w:val="32"/>
          <w:u w:val="single"/>
        </w:rPr>
        <w:t xml:space="preserve"> </w:t>
      </w:r>
      <w:r w:rsidR="00740DAE">
        <w:rPr>
          <w:rFonts w:ascii="宋体" w:eastAsia="宋体" w:hAnsi="宋体" w:hint="eastAsia"/>
          <w:sz w:val="32"/>
          <w:szCs w:val="32"/>
        </w:rPr>
        <w:t>万元，占</w:t>
      </w:r>
      <w:r w:rsidR="00740DAE">
        <w:rPr>
          <w:rFonts w:ascii="Times New Roman" w:eastAsia="仿宋_GB2312" w:hAnsi="Times New Roman" w:cs="Times New Roman"/>
          <w:sz w:val="32"/>
          <w:szCs w:val="32"/>
          <w:u w:val="single"/>
        </w:rPr>
        <w:t xml:space="preserve">  </w:t>
      </w:r>
      <w:r w:rsidR="00740DAE">
        <w:rPr>
          <w:rFonts w:ascii="Times New Roman" w:eastAsia="仿宋_GB2312" w:hAnsi="Times New Roman" w:cs="Times New Roman" w:hint="eastAsia"/>
          <w:sz w:val="32"/>
          <w:szCs w:val="32"/>
          <w:u w:val="single"/>
        </w:rPr>
        <w:t>100</w:t>
      </w:r>
      <w:r w:rsidR="00740DAE">
        <w:rPr>
          <w:rFonts w:ascii="Times New Roman" w:eastAsia="仿宋_GB2312" w:hAnsi="Times New Roman" w:cs="Times New Roman"/>
          <w:sz w:val="32"/>
          <w:szCs w:val="32"/>
          <w:u w:val="single"/>
        </w:rPr>
        <w:t xml:space="preserve"> </w:t>
      </w:r>
      <w:r w:rsidR="00740DAE">
        <w:rPr>
          <w:rFonts w:ascii="Times New Roman" w:eastAsia="仿宋_GB2312" w:hAnsi="Times New Roman" w:cs="Times New Roman"/>
          <w:sz w:val="32"/>
          <w:szCs w:val="32"/>
        </w:rPr>
        <w:t xml:space="preserve"> %,</w:t>
      </w:r>
      <w:r w:rsidR="00740DAE">
        <w:rPr>
          <w:rFonts w:ascii="宋体" w:eastAsia="宋体" w:hAnsi="宋体" w:hint="eastAsia"/>
          <w:sz w:val="32"/>
          <w:szCs w:val="32"/>
        </w:rPr>
        <w:t>因公出国（境）费支出决算</w:t>
      </w:r>
      <w:r w:rsidR="00740DAE">
        <w:rPr>
          <w:rFonts w:ascii="Times New Roman" w:eastAsia="仿宋_GB2312" w:hAnsi="Times New Roman" w:cs="Times New Roman"/>
          <w:sz w:val="32"/>
          <w:szCs w:val="32"/>
          <w:u w:val="single"/>
        </w:rPr>
        <w:t xml:space="preserve">  </w:t>
      </w:r>
      <w:r w:rsidR="00740DAE">
        <w:rPr>
          <w:rFonts w:ascii="Times New Roman" w:eastAsia="仿宋_GB2312" w:hAnsi="Times New Roman" w:cs="Times New Roman" w:hint="eastAsia"/>
          <w:sz w:val="32"/>
          <w:szCs w:val="32"/>
          <w:u w:val="single"/>
        </w:rPr>
        <w:t>0</w:t>
      </w:r>
      <w:r w:rsidR="00740DAE">
        <w:rPr>
          <w:rFonts w:ascii="Times New Roman" w:eastAsia="仿宋_GB2312" w:hAnsi="Times New Roman" w:cs="Times New Roman"/>
          <w:sz w:val="32"/>
          <w:szCs w:val="32"/>
          <w:u w:val="single"/>
        </w:rPr>
        <w:t xml:space="preserve"> </w:t>
      </w:r>
      <w:r w:rsidR="00740DAE">
        <w:rPr>
          <w:rFonts w:ascii="宋体" w:eastAsia="宋体" w:hAnsi="宋体" w:hint="eastAsia"/>
          <w:sz w:val="32"/>
          <w:szCs w:val="32"/>
        </w:rPr>
        <w:t>万元，公务用车购置费及运行维护费支出决算</w:t>
      </w:r>
      <w:r w:rsidR="00740DAE">
        <w:rPr>
          <w:rFonts w:ascii="Times New Roman" w:eastAsia="仿宋_GB2312" w:hAnsi="Times New Roman" w:cs="Times New Roman"/>
          <w:sz w:val="32"/>
          <w:szCs w:val="32"/>
          <w:u w:val="single"/>
        </w:rPr>
        <w:t xml:space="preserve">  </w:t>
      </w:r>
      <w:r w:rsidR="00740DAE">
        <w:rPr>
          <w:rFonts w:ascii="Times New Roman" w:eastAsia="仿宋_GB2312" w:hAnsi="Times New Roman" w:cs="Times New Roman" w:hint="eastAsia"/>
          <w:sz w:val="32"/>
          <w:szCs w:val="32"/>
          <w:u w:val="single"/>
        </w:rPr>
        <w:t>0</w:t>
      </w:r>
      <w:r w:rsidR="00740DAE">
        <w:rPr>
          <w:rFonts w:ascii="Times New Roman" w:eastAsia="仿宋_GB2312" w:hAnsi="Times New Roman" w:cs="Times New Roman"/>
          <w:sz w:val="32"/>
          <w:szCs w:val="32"/>
          <w:u w:val="single"/>
        </w:rPr>
        <w:t xml:space="preserve"> </w:t>
      </w:r>
      <w:r w:rsidR="00740DAE">
        <w:rPr>
          <w:rFonts w:ascii="宋体" w:eastAsia="宋体" w:hAnsi="宋体" w:hint="eastAsia"/>
          <w:sz w:val="32"/>
          <w:szCs w:val="32"/>
        </w:rPr>
        <w:t>万元，其中：</w:t>
      </w:r>
    </w:p>
    <w:p w:rsidR="0010105F" w:rsidRDefault="00740DAE">
      <w:pPr>
        <w:pStyle w:val="Default"/>
        <w:spacing w:line="600" w:lineRule="exact"/>
        <w:ind w:firstLineChars="200" w:firstLine="640"/>
        <w:rPr>
          <w:rFonts w:ascii="Times New Roman" w:eastAsia="仿宋_GB2312" w:hAnsi="Times New Roman" w:cs="Times New Roman"/>
          <w:b/>
          <w:sz w:val="32"/>
          <w:szCs w:val="32"/>
        </w:rPr>
      </w:pPr>
      <w:r>
        <w:rPr>
          <w:rFonts w:ascii="Times New Roman" w:eastAsia="仿宋_GB2312" w:hAnsi="Times New Roman" w:cs="Times New Roman"/>
          <w:sz w:val="32"/>
          <w:szCs w:val="32"/>
        </w:rPr>
        <w:t>1</w:t>
      </w:r>
      <w:r>
        <w:rPr>
          <w:rFonts w:ascii="宋体" w:eastAsia="宋体" w:hAnsi="宋体" w:hint="eastAsia"/>
          <w:sz w:val="32"/>
          <w:szCs w:val="32"/>
        </w:rPr>
        <w:t>、因公出国（境）费支出决算为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0</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w:t>
      </w:r>
    </w:p>
    <w:p w:rsidR="0010105F" w:rsidRDefault="00740DAE">
      <w:pPr>
        <w:pStyle w:val="Default"/>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宋体" w:eastAsia="宋体" w:hAnsi="宋体" w:hint="eastAsia"/>
          <w:sz w:val="32"/>
          <w:szCs w:val="32"/>
        </w:rPr>
        <w:t>、公务接待费支出决算为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hint="eastAsia"/>
          <w:sz w:val="32"/>
          <w:szCs w:val="32"/>
          <w:u w:val="single"/>
        </w:rPr>
        <w:t>1</w:t>
      </w:r>
      <w:r>
        <w:rPr>
          <w:rFonts w:ascii="Times New Roman" w:eastAsia="仿宋_GB2312" w:hAnsi="Times New Roman" w:cs="Times New Roman"/>
          <w:sz w:val="32"/>
          <w:szCs w:val="32"/>
          <w:u w:val="single"/>
        </w:rPr>
        <w:t xml:space="preserve"> </w:t>
      </w:r>
      <w:r>
        <w:rPr>
          <w:rFonts w:ascii="宋体" w:eastAsia="宋体" w:hAnsi="宋体" w:hint="eastAsia"/>
          <w:sz w:val="32"/>
          <w:szCs w:val="32"/>
        </w:rPr>
        <w:t>万元，全年共接待来访团组</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 xml:space="preserve"> </w:t>
      </w:r>
      <w:r>
        <w:rPr>
          <w:rFonts w:ascii="宋体" w:eastAsia="宋体" w:hAnsi="宋体" w:hint="eastAsia"/>
          <w:sz w:val="32"/>
          <w:szCs w:val="32"/>
        </w:rPr>
        <w:t>个、来宾</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260</w:t>
      </w:r>
      <w:r>
        <w:rPr>
          <w:rFonts w:ascii="宋体" w:eastAsia="宋体" w:hAnsi="宋体" w:hint="eastAsia"/>
          <w:sz w:val="32"/>
          <w:szCs w:val="32"/>
        </w:rPr>
        <w:t>人次，主要是用于来访客人公务接</w:t>
      </w:r>
      <w:r>
        <w:rPr>
          <w:rFonts w:ascii="Times New Roman" w:eastAsia="仿宋_GB2312" w:hAnsi="Times New Roman" w:cs="Times New Roman" w:hint="eastAsia"/>
          <w:sz w:val="32"/>
          <w:szCs w:val="32"/>
        </w:rPr>
        <w:t>待</w:t>
      </w:r>
      <w:r>
        <w:rPr>
          <w:rFonts w:ascii="宋体" w:eastAsia="宋体" w:hAnsi="宋体" w:hint="eastAsia"/>
          <w:sz w:val="32"/>
          <w:szCs w:val="32"/>
        </w:rPr>
        <w:t>发生的接待支出。</w:t>
      </w:r>
    </w:p>
    <w:p w:rsidR="0010105F" w:rsidRDefault="00740DAE">
      <w:pPr>
        <w:spacing w:line="600" w:lineRule="exact"/>
        <w:ind w:firstLineChars="200" w:firstLine="640"/>
        <w:rPr>
          <w:rFonts w:eastAsia="仿宋_GB2312"/>
          <w:kern w:val="0"/>
          <w:sz w:val="32"/>
          <w:szCs w:val="32"/>
        </w:rPr>
      </w:pPr>
      <w:r>
        <w:rPr>
          <w:rFonts w:eastAsia="仿宋_GB2312"/>
          <w:sz w:val="32"/>
          <w:szCs w:val="32"/>
        </w:rPr>
        <w:t>3</w:t>
      </w:r>
      <w:r>
        <w:rPr>
          <w:rFonts w:ascii="宋体" w:hAnsi="宋体" w:cs="宋体" w:hint="eastAsia"/>
          <w:sz w:val="32"/>
          <w:szCs w:val="32"/>
        </w:rPr>
        <w:t>、公务用车购置费及运行维护费支出决算为</w:t>
      </w:r>
      <w:r>
        <w:rPr>
          <w:rFonts w:eastAsia="仿宋_GB2312"/>
          <w:sz w:val="32"/>
          <w:szCs w:val="32"/>
          <w:u w:val="single"/>
        </w:rPr>
        <w:t xml:space="preserve">   </w:t>
      </w:r>
      <w:r>
        <w:rPr>
          <w:rFonts w:eastAsia="仿宋_GB2312" w:hint="eastAsia"/>
          <w:sz w:val="32"/>
          <w:szCs w:val="32"/>
          <w:u w:val="single"/>
        </w:rPr>
        <w:t>0</w:t>
      </w:r>
      <w:r>
        <w:rPr>
          <w:rFonts w:ascii="宋体" w:hAnsi="宋体" w:cs="宋体" w:hint="eastAsia"/>
          <w:sz w:val="32"/>
          <w:szCs w:val="32"/>
        </w:rPr>
        <w:t>万元，其中：公务用车购置费</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sz w:val="32"/>
          <w:szCs w:val="32"/>
        </w:rPr>
        <w:t>万元。公务用车运行维护费</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sidR="00191ECD">
        <w:rPr>
          <w:rFonts w:ascii="宋体" w:hAnsi="宋体" w:cs="宋体" w:hint="eastAsia"/>
          <w:sz w:val="32"/>
          <w:szCs w:val="32"/>
        </w:rPr>
        <w:t>万元</w:t>
      </w:r>
      <w:r>
        <w:rPr>
          <w:rFonts w:ascii="宋体" w:hAnsi="宋体" w:cs="宋体" w:hint="eastAsia"/>
          <w:sz w:val="32"/>
          <w:szCs w:val="32"/>
        </w:rPr>
        <w:t>，截止</w:t>
      </w:r>
      <w:r>
        <w:rPr>
          <w:rFonts w:eastAsia="仿宋_GB2312" w:hint="eastAsia"/>
          <w:sz w:val="32"/>
          <w:szCs w:val="32"/>
        </w:rPr>
        <w:t>201</w:t>
      </w:r>
      <w:r w:rsidR="00191ECD">
        <w:rPr>
          <w:rFonts w:eastAsia="仿宋_GB2312" w:hint="eastAsia"/>
          <w:sz w:val="32"/>
          <w:szCs w:val="32"/>
        </w:rPr>
        <w:t>8</w:t>
      </w:r>
      <w:r>
        <w:rPr>
          <w:rFonts w:ascii="宋体" w:hAnsi="宋体" w:cs="宋体" w:hint="eastAsia"/>
          <w:sz w:val="32"/>
          <w:szCs w:val="32"/>
        </w:rPr>
        <w:t>年</w:t>
      </w:r>
      <w:r>
        <w:rPr>
          <w:rFonts w:ascii="仿宋_GB2312" w:eastAsia="仿宋_GB2312" w:hAnsi="仿宋_GB2312"/>
          <w:sz w:val="32"/>
          <w:szCs w:val="32"/>
        </w:rPr>
        <w:t xml:space="preserve"> </w:t>
      </w:r>
      <w:r>
        <w:rPr>
          <w:rFonts w:eastAsia="仿宋_GB2312"/>
          <w:sz w:val="32"/>
          <w:szCs w:val="32"/>
        </w:rPr>
        <w:t>12</w:t>
      </w:r>
      <w:r>
        <w:rPr>
          <w:rFonts w:ascii="宋体" w:hAnsi="宋体" w:cs="宋体" w:hint="eastAsia"/>
          <w:sz w:val="32"/>
          <w:szCs w:val="32"/>
        </w:rPr>
        <w:t>月</w:t>
      </w:r>
      <w:r>
        <w:rPr>
          <w:rFonts w:eastAsia="仿宋_GB2312"/>
          <w:sz w:val="32"/>
          <w:szCs w:val="32"/>
        </w:rPr>
        <w:t>31</w:t>
      </w:r>
      <w:r>
        <w:rPr>
          <w:rFonts w:ascii="宋体" w:hAnsi="宋体" w:cs="宋体" w:hint="eastAsia"/>
          <w:sz w:val="32"/>
          <w:szCs w:val="32"/>
        </w:rPr>
        <w:t>日，我单位开支财政拨款的公务用车保有量为</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sz w:val="32"/>
          <w:szCs w:val="32"/>
        </w:rPr>
        <w:t>辆。</w:t>
      </w:r>
      <w:r w:rsidR="00191ECD">
        <w:rPr>
          <w:rFonts w:ascii="宋体" w:hAnsi="宋体" w:cs="宋体" w:hint="eastAsia"/>
          <w:kern w:val="0"/>
          <w:sz w:val="32"/>
          <w:szCs w:val="32"/>
        </w:rPr>
        <w:t>（三公经费支出口径</w:t>
      </w:r>
      <w:r>
        <w:rPr>
          <w:rFonts w:ascii="宋体" w:hAnsi="宋体" w:cs="宋体" w:hint="eastAsia"/>
          <w:kern w:val="0"/>
          <w:sz w:val="32"/>
          <w:szCs w:val="32"/>
        </w:rPr>
        <w:t>在专业名词解释中予以说明）</w:t>
      </w:r>
    </w:p>
    <w:p w:rsidR="0010105F" w:rsidRDefault="00740DAE">
      <w:pPr>
        <w:pStyle w:val="Default"/>
        <w:spacing w:line="600" w:lineRule="exact"/>
        <w:ind w:firstLineChars="200" w:firstLine="640"/>
        <w:rPr>
          <w:rFonts w:hAnsi="黑体" w:cs="Times New Roman"/>
          <w:sz w:val="32"/>
          <w:szCs w:val="32"/>
        </w:rPr>
      </w:pPr>
      <w:r>
        <w:rPr>
          <w:rFonts w:hAnsi="黑体" w:cs="Times New Roman" w:hint="eastAsia"/>
          <w:sz w:val="32"/>
          <w:szCs w:val="32"/>
        </w:rPr>
        <w:t>八、政府性基金预算收入支出决算情况</w:t>
      </w:r>
    </w:p>
    <w:p w:rsidR="0010105F" w:rsidRDefault="00740DAE">
      <w:pPr>
        <w:pStyle w:val="Default"/>
        <w:spacing w:line="600" w:lineRule="exact"/>
        <w:ind w:firstLineChars="200" w:firstLine="640"/>
        <w:rPr>
          <w:rFonts w:ascii="Times New Roman" w:eastAsia="宋体" w:hAnsi="Times New Roman" w:cs="Times New Roman"/>
          <w:sz w:val="32"/>
          <w:szCs w:val="32"/>
        </w:rPr>
      </w:pPr>
      <w:r>
        <w:rPr>
          <w:rFonts w:ascii="Times New Roman" w:eastAsia="仿宋_GB2312" w:hAnsi="Times New Roman" w:cs="Times New Roman" w:hint="eastAsia"/>
          <w:sz w:val="32"/>
          <w:szCs w:val="32"/>
        </w:rPr>
        <w:t>2018</w:t>
      </w:r>
      <w:r>
        <w:rPr>
          <w:rFonts w:ascii="宋体" w:eastAsia="宋体" w:hAnsi="宋体" w:hint="eastAsia"/>
          <w:sz w:val="32"/>
          <w:szCs w:val="32"/>
        </w:rPr>
        <w:t>年度本单位无政府性基金收</w:t>
      </w:r>
      <w:r w:rsidR="00191ECD">
        <w:rPr>
          <w:rFonts w:ascii="宋体" w:eastAsia="宋体" w:hAnsi="宋体" w:hint="eastAsia"/>
          <w:sz w:val="32"/>
          <w:szCs w:val="32"/>
        </w:rPr>
        <w:t>入，也无</w:t>
      </w:r>
      <w:r w:rsidR="00191ECD" w:rsidRPr="00191ECD">
        <w:rPr>
          <w:rFonts w:ascii="宋体" w:eastAsia="宋体" w:hAnsi="宋体" w:hint="eastAsia"/>
          <w:sz w:val="32"/>
          <w:szCs w:val="32"/>
        </w:rPr>
        <w:t>政府性基金</w:t>
      </w:r>
      <w:r w:rsidR="00191ECD">
        <w:rPr>
          <w:rFonts w:ascii="宋体" w:eastAsia="宋体" w:hAnsi="宋体" w:hint="eastAsia"/>
          <w:sz w:val="32"/>
          <w:szCs w:val="32"/>
        </w:rPr>
        <w:t>安排的</w:t>
      </w:r>
      <w:r>
        <w:rPr>
          <w:rFonts w:ascii="宋体" w:eastAsia="宋体" w:hAnsi="宋体" w:hint="eastAsia"/>
          <w:sz w:val="32"/>
          <w:szCs w:val="32"/>
        </w:rPr>
        <w:t>支</w:t>
      </w:r>
      <w:r w:rsidR="00191ECD">
        <w:rPr>
          <w:rFonts w:ascii="宋体" w:eastAsia="宋体" w:hAnsi="宋体" w:hint="eastAsia"/>
          <w:sz w:val="32"/>
          <w:szCs w:val="32"/>
        </w:rPr>
        <w:t>出</w:t>
      </w:r>
      <w:r>
        <w:rPr>
          <w:rFonts w:ascii="宋体" w:eastAsia="宋体" w:hAnsi="宋体" w:hint="eastAsia"/>
          <w:sz w:val="32"/>
          <w:szCs w:val="32"/>
        </w:rPr>
        <w:t>。</w:t>
      </w:r>
    </w:p>
    <w:p w:rsidR="0010105F" w:rsidRDefault="00740DAE">
      <w:pPr>
        <w:pStyle w:val="Default"/>
        <w:spacing w:line="600" w:lineRule="exact"/>
        <w:ind w:firstLineChars="200" w:firstLine="640"/>
        <w:rPr>
          <w:rFonts w:hAnsi="黑体" w:cs="Times New Roman"/>
          <w:sz w:val="32"/>
          <w:szCs w:val="32"/>
        </w:rPr>
      </w:pPr>
      <w:r>
        <w:rPr>
          <w:rFonts w:hAnsi="黑体" w:cs="Times New Roman" w:hint="eastAsia"/>
          <w:sz w:val="32"/>
          <w:szCs w:val="32"/>
        </w:rPr>
        <w:lastRenderedPageBreak/>
        <w:t>九、关于2018年度预算绩效情况说明</w:t>
      </w:r>
    </w:p>
    <w:p w:rsidR="0010105F" w:rsidRDefault="00740DAE">
      <w:pPr>
        <w:pStyle w:val="Default"/>
        <w:spacing w:line="600" w:lineRule="exact"/>
        <w:ind w:firstLineChars="200" w:firstLine="640"/>
        <w:rPr>
          <w:rFonts w:ascii="Times New Roman" w:eastAsia="仿宋_GB2312" w:hAnsi="Times New Roman" w:cs="Times New Roman"/>
          <w:sz w:val="32"/>
          <w:szCs w:val="32"/>
        </w:rPr>
      </w:pPr>
      <w:r>
        <w:rPr>
          <w:rFonts w:ascii="宋体" w:eastAsia="宋体" w:hAnsi="宋体" w:hint="eastAsia"/>
          <w:sz w:val="32"/>
          <w:szCs w:val="32"/>
        </w:rPr>
        <w:t>本部门预算绩效管理开展情况、绩效目标和绩效评价报告详见附件</w:t>
      </w:r>
      <w:r w:rsidR="00191ECD">
        <w:rPr>
          <w:rFonts w:ascii="宋体" w:eastAsia="宋体" w:hAnsi="宋体" w:hint="eastAsia"/>
          <w:sz w:val="32"/>
          <w:szCs w:val="32"/>
        </w:rPr>
        <w:t>：</w:t>
      </w:r>
      <w:r w:rsidR="00191ECD" w:rsidRPr="00191ECD">
        <w:rPr>
          <w:rFonts w:ascii="宋体" w:eastAsia="宋体" w:hAnsi="宋体" w:hint="eastAsia"/>
          <w:sz w:val="32"/>
          <w:szCs w:val="32"/>
        </w:rPr>
        <w:t>2018年度部门整体支出绩效评价报告</w:t>
      </w:r>
      <w:r w:rsidR="00191ECD">
        <w:rPr>
          <w:rFonts w:ascii="宋体" w:eastAsia="宋体" w:hAnsi="宋体" w:hint="eastAsia"/>
          <w:sz w:val="32"/>
          <w:szCs w:val="32"/>
        </w:rPr>
        <w:t>。2018年度无重点项目绩效评价。</w:t>
      </w:r>
    </w:p>
    <w:p w:rsidR="0010105F" w:rsidRDefault="00740DAE">
      <w:pPr>
        <w:pStyle w:val="Default"/>
        <w:spacing w:line="600" w:lineRule="exact"/>
        <w:ind w:firstLineChars="200" w:firstLine="640"/>
        <w:rPr>
          <w:rFonts w:hAnsi="黑体" w:cs="Times New Roman"/>
          <w:sz w:val="32"/>
          <w:szCs w:val="32"/>
        </w:rPr>
      </w:pPr>
      <w:r>
        <w:rPr>
          <w:rFonts w:hAnsi="黑体" w:cs="Times New Roman" w:hint="eastAsia"/>
          <w:sz w:val="32"/>
          <w:szCs w:val="32"/>
        </w:rPr>
        <w:t>十、其他重要事项情况说明</w:t>
      </w:r>
    </w:p>
    <w:p w:rsidR="0010105F" w:rsidRDefault="00740DAE">
      <w:pPr>
        <w:spacing w:line="600" w:lineRule="exact"/>
        <w:ind w:firstLineChars="200" w:firstLine="643"/>
        <w:rPr>
          <w:rFonts w:ascii="楷体_GB2312" w:hAnsi="楷体_GB2312"/>
          <w:b/>
          <w:kern w:val="0"/>
          <w:sz w:val="32"/>
          <w:szCs w:val="32"/>
        </w:rPr>
      </w:pPr>
      <w:r>
        <w:rPr>
          <w:rFonts w:ascii="楷体_GB2312" w:hAnsi="楷体_GB2312"/>
          <w:b/>
          <w:kern w:val="0"/>
          <w:sz w:val="32"/>
          <w:szCs w:val="32"/>
        </w:rPr>
        <w:t>（一）机关运行经费支出情况</w:t>
      </w:r>
    </w:p>
    <w:p w:rsidR="0010105F" w:rsidRDefault="00740DAE">
      <w:pPr>
        <w:spacing w:line="600" w:lineRule="exact"/>
        <w:ind w:firstLineChars="200" w:firstLine="640"/>
        <w:rPr>
          <w:rFonts w:ascii="宋体" w:hAnsi="宋体" w:cs="宋体"/>
          <w:kern w:val="0"/>
          <w:sz w:val="32"/>
          <w:szCs w:val="32"/>
        </w:rPr>
      </w:pPr>
      <w:r>
        <w:rPr>
          <w:rFonts w:ascii="宋体" w:hAnsi="宋体" w:cs="宋体" w:hint="eastAsia"/>
          <w:kern w:val="0"/>
          <w:sz w:val="32"/>
          <w:szCs w:val="32"/>
        </w:rPr>
        <w:t>本部门</w:t>
      </w:r>
      <w:r>
        <w:rPr>
          <w:rFonts w:eastAsia="仿宋_GB2312" w:hint="eastAsia"/>
          <w:b/>
          <w:bCs/>
          <w:kern w:val="0"/>
          <w:sz w:val="32"/>
          <w:szCs w:val="32"/>
        </w:rPr>
        <w:t>2018</w:t>
      </w:r>
      <w:r>
        <w:rPr>
          <w:rFonts w:ascii="宋体" w:hAnsi="宋体" w:cs="宋体" w:hint="eastAsia"/>
          <w:kern w:val="0"/>
          <w:sz w:val="32"/>
          <w:szCs w:val="32"/>
        </w:rPr>
        <w:t>年度机关运行经费支出</w:t>
      </w:r>
      <w:r>
        <w:rPr>
          <w:rFonts w:eastAsia="仿宋_GB2312"/>
          <w:sz w:val="32"/>
          <w:szCs w:val="32"/>
          <w:u w:val="single"/>
        </w:rPr>
        <w:t xml:space="preserve">  </w:t>
      </w:r>
      <w:r>
        <w:rPr>
          <w:rFonts w:eastAsia="仿宋_GB2312" w:hint="eastAsia"/>
          <w:sz w:val="32"/>
          <w:szCs w:val="32"/>
          <w:u w:val="single"/>
        </w:rPr>
        <w:t>100</w:t>
      </w:r>
      <w:r>
        <w:rPr>
          <w:rFonts w:eastAsia="仿宋_GB2312"/>
          <w:sz w:val="32"/>
          <w:szCs w:val="32"/>
          <w:u w:val="single"/>
        </w:rPr>
        <w:t xml:space="preserve"> </w:t>
      </w:r>
      <w:r>
        <w:rPr>
          <w:rFonts w:ascii="宋体" w:hAnsi="宋体" w:cs="宋体" w:hint="eastAsia"/>
          <w:kern w:val="0"/>
          <w:sz w:val="32"/>
          <w:szCs w:val="32"/>
        </w:rPr>
        <w:t>万元（与部门决算中行政单位和参照公务员法管理事业单位一般公共预算财政拨款基本支出中公用经费之和保持衔接），比年初预算数无变化。</w:t>
      </w:r>
    </w:p>
    <w:p w:rsidR="0010105F" w:rsidRDefault="00740DAE">
      <w:pPr>
        <w:spacing w:line="600" w:lineRule="exact"/>
        <w:ind w:firstLineChars="200" w:firstLine="643"/>
        <w:rPr>
          <w:rFonts w:ascii="楷体_GB2312" w:hAnsi="楷体_GB2312"/>
          <w:b/>
          <w:kern w:val="0"/>
          <w:sz w:val="32"/>
          <w:szCs w:val="32"/>
        </w:rPr>
      </w:pPr>
      <w:r>
        <w:rPr>
          <w:rFonts w:ascii="楷体_GB2312" w:hAnsi="楷体_GB2312"/>
          <w:b/>
          <w:kern w:val="0"/>
          <w:sz w:val="32"/>
          <w:szCs w:val="32"/>
        </w:rPr>
        <w:t>（二）一般性支出情况</w:t>
      </w:r>
    </w:p>
    <w:p w:rsidR="0010105F" w:rsidRDefault="00740DAE">
      <w:pPr>
        <w:spacing w:line="600" w:lineRule="exact"/>
        <w:ind w:firstLineChars="200" w:firstLine="640"/>
        <w:rPr>
          <w:rFonts w:eastAsia="仿宋_GB2312"/>
          <w:kern w:val="0"/>
          <w:sz w:val="32"/>
          <w:szCs w:val="32"/>
        </w:rPr>
      </w:pPr>
      <w:r>
        <w:rPr>
          <w:rFonts w:eastAsia="仿宋_GB2312" w:hint="eastAsia"/>
          <w:kern w:val="0"/>
          <w:sz w:val="32"/>
          <w:szCs w:val="32"/>
        </w:rPr>
        <w:t>201</w:t>
      </w:r>
      <w:r w:rsidR="00DB06F6">
        <w:rPr>
          <w:rFonts w:eastAsia="仿宋_GB2312" w:hint="eastAsia"/>
          <w:kern w:val="0"/>
          <w:sz w:val="32"/>
          <w:szCs w:val="32"/>
        </w:rPr>
        <w:t>8</w:t>
      </w:r>
      <w:r>
        <w:rPr>
          <w:rFonts w:ascii="宋体" w:hAnsi="宋体" w:cs="宋体" w:hint="eastAsia"/>
          <w:kern w:val="0"/>
          <w:sz w:val="32"/>
          <w:szCs w:val="32"/>
        </w:rPr>
        <w:t>年本部门开支会议费</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kern w:val="0"/>
          <w:sz w:val="32"/>
          <w:szCs w:val="32"/>
        </w:rPr>
        <w:t>万元；开支培训费</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kern w:val="0"/>
          <w:sz w:val="32"/>
          <w:szCs w:val="32"/>
        </w:rPr>
        <w:t>万元</w:t>
      </w:r>
    </w:p>
    <w:p w:rsidR="0010105F" w:rsidRDefault="00740DAE">
      <w:pPr>
        <w:spacing w:line="600" w:lineRule="exact"/>
        <w:ind w:firstLineChars="200" w:firstLine="643"/>
        <w:rPr>
          <w:rFonts w:ascii="楷体_GB2312" w:hAnsi="楷体_GB2312"/>
          <w:b/>
          <w:kern w:val="0"/>
          <w:sz w:val="32"/>
          <w:szCs w:val="32"/>
        </w:rPr>
      </w:pPr>
      <w:r>
        <w:rPr>
          <w:rFonts w:ascii="楷体_GB2312" w:hAnsi="楷体_GB2312"/>
          <w:b/>
          <w:kern w:val="0"/>
          <w:sz w:val="32"/>
          <w:szCs w:val="32"/>
        </w:rPr>
        <w:t>（三）政府采购支出情况</w:t>
      </w:r>
    </w:p>
    <w:p w:rsidR="0010105F" w:rsidRDefault="00740DAE">
      <w:pPr>
        <w:spacing w:line="600" w:lineRule="exact"/>
        <w:ind w:firstLineChars="200" w:firstLine="640"/>
        <w:rPr>
          <w:rFonts w:eastAsia="仿宋_GB2312"/>
          <w:kern w:val="0"/>
          <w:sz w:val="32"/>
          <w:szCs w:val="32"/>
        </w:rPr>
      </w:pPr>
      <w:r>
        <w:rPr>
          <w:rFonts w:ascii="宋体" w:hAnsi="宋体" w:cs="宋体" w:hint="eastAsia"/>
          <w:kern w:val="0"/>
          <w:sz w:val="32"/>
          <w:szCs w:val="32"/>
        </w:rPr>
        <w:t>本部门</w:t>
      </w:r>
      <w:r>
        <w:rPr>
          <w:rFonts w:eastAsia="仿宋_GB2312" w:hint="eastAsia"/>
          <w:kern w:val="0"/>
          <w:sz w:val="32"/>
          <w:szCs w:val="32"/>
        </w:rPr>
        <w:t>2018</w:t>
      </w:r>
      <w:r>
        <w:rPr>
          <w:rFonts w:ascii="宋体" w:hAnsi="宋体" w:cs="宋体" w:hint="eastAsia"/>
          <w:kern w:val="0"/>
          <w:sz w:val="32"/>
          <w:szCs w:val="32"/>
        </w:rPr>
        <w:t>年度政府采购支出总额</w:t>
      </w:r>
      <w:r>
        <w:rPr>
          <w:rFonts w:eastAsia="仿宋_GB2312"/>
          <w:sz w:val="32"/>
          <w:szCs w:val="32"/>
          <w:u w:val="single"/>
        </w:rPr>
        <w:t xml:space="preserve">   </w:t>
      </w:r>
      <w:r>
        <w:rPr>
          <w:rFonts w:eastAsia="仿宋_GB2312" w:hint="eastAsia"/>
          <w:sz w:val="32"/>
          <w:szCs w:val="32"/>
          <w:u w:val="single"/>
        </w:rPr>
        <w:t>0</w:t>
      </w:r>
      <w:r>
        <w:rPr>
          <w:rFonts w:ascii="宋体" w:hAnsi="宋体" w:cs="宋体" w:hint="eastAsia"/>
          <w:kern w:val="0"/>
          <w:sz w:val="32"/>
          <w:szCs w:val="32"/>
        </w:rPr>
        <w:t>万元，其中：政府采购货物支出</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kern w:val="0"/>
          <w:sz w:val="32"/>
          <w:szCs w:val="32"/>
        </w:rPr>
        <w:t>万元、政府采购工程支出</w:t>
      </w:r>
      <w:r>
        <w:rPr>
          <w:rFonts w:eastAsia="仿宋_GB2312"/>
          <w:sz w:val="32"/>
          <w:szCs w:val="32"/>
          <w:u w:val="single"/>
        </w:rPr>
        <w:t xml:space="preserve">   </w:t>
      </w:r>
      <w:r>
        <w:rPr>
          <w:rFonts w:eastAsia="仿宋_GB2312" w:hint="eastAsia"/>
          <w:sz w:val="32"/>
          <w:szCs w:val="32"/>
          <w:u w:val="single"/>
        </w:rPr>
        <w:t>0</w:t>
      </w:r>
      <w:r>
        <w:rPr>
          <w:rFonts w:ascii="宋体" w:hAnsi="宋体" w:cs="宋体" w:hint="eastAsia"/>
          <w:kern w:val="0"/>
          <w:sz w:val="32"/>
          <w:szCs w:val="32"/>
        </w:rPr>
        <w:t>万元、政府采购服务支出</w:t>
      </w:r>
      <w:r>
        <w:rPr>
          <w:rFonts w:eastAsia="仿宋_GB2312"/>
          <w:sz w:val="32"/>
          <w:szCs w:val="32"/>
          <w:u w:val="single"/>
        </w:rPr>
        <w:t xml:space="preserve">   </w:t>
      </w:r>
      <w:r>
        <w:rPr>
          <w:rFonts w:eastAsia="仿宋_GB2312" w:hint="eastAsia"/>
          <w:sz w:val="32"/>
          <w:szCs w:val="32"/>
          <w:u w:val="single"/>
        </w:rPr>
        <w:t>0</w:t>
      </w:r>
      <w:r>
        <w:rPr>
          <w:rFonts w:ascii="宋体" w:hAnsi="宋体" w:cs="宋体" w:hint="eastAsia"/>
          <w:kern w:val="0"/>
          <w:sz w:val="32"/>
          <w:szCs w:val="32"/>
        </w:rPr>
        <w:t>万元。授予中小企业合同金额</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kern w:val="0"/>
          <w:sz w:val="32"/>
          <w:szCs w:val="32"/>
        </w:rPr>
        <w:t>万元，占政府采购支出总额的</w:t>
      </w:r>
      <w:r>
        <w:rPr>
          <w:rFonts w:eastAsia="仿宋_GB2312"/>
          <w:sz w:val="32"/>
          <w:szCs w:val="32"/>
          <w:u w:val="single"/>
        </w:rPr>
        <w:t xml:space="preserve">  </w:t>
      </w:r>
      <w:r w:rsidR="00191ECD">
        <w:rPr>
          <w:rFonts w:eastAsia="仿宋_GB2312"/>
          <w:sz w:val="32"/>
          <w:szCs w:val="32"/>
          <w:u w:val="single"/>
        </w:rPr>
        <w:t>0</w:t>
      </w:r>
      <w:r>
        <w:rPr>
          <w:rFonts w:eastAsia="仿宋_GB2312"/>
          <w:sz w:val="32"/>
          <w:szCs w:val="32"/>
          <w:u w:val="single"/>
        </w:rPr>
        <w:t xml:space="preserve"> </w:t>
      </w:r>
      <w:r>
        <w:rPr>
          <w:rFonts w:eastAsia="仿宋_GB2312"/>
          <w:kern w:val="0"/>
          <w:sz w:val="32"/>
          <w:szCs w:val="32"/>
        </w:rPr>
        <w:t xml:space="preserve"> %</w:t>
      </w:r>
      <w:r>
        <w:rPr>
          <w:rFonts w:ascii="宋体" w:hAnsi="宋体" w:cs="宋体" w:hint="eastAsia"/>
          <w:kern w:val="0"/>
          <w:sz w:val="32"/>
          <w:szCs w:val="32"/>
        </w:rPr>
        <w:t>，其中：授予小微企业合同金额</w:t>
      </w:r>
      <w:r>
        <w:rPr>
          <w:rFonts w:eastAsia="仿宋_GB2312"/>
          <w:sz w:val="32"/>
          <w:szCs w:val="32"/>
          <w:u w:val="single"/>
        </w:rPr>
        <w:t xml:space="preserve">   </w:t>
      </w:r>
      <w:r>
        <w:rPr>
          <w:rFonts w:eastAsia="仿宋_GB2312" w:hint="eastAsia"/>
          <w:sz w:val="32"/>
          <w:szCs w:val="32"/>
          <w:u w:val="single"/>
        </w:rPr>
        <w:t>0</w:t>
      </w:r>
      <w:r>
        <w:rPr>
          <w:rFonts w:ascii="宋体" w:hAnsi="宋体" w:cs="宋体" w:hint="eastAsia"/>
          <w:kern w:val="0"/>
          <w:sz w:val="32"/>
          <w:szCs w:val="32"/>
        </w:rPr>
        <w:t>万元，占政府采购支出总额的</w:t>
      </w:r>
      <w:r>
        <w:rPr>
          <w:rFonts w:eastAsia="仿宋_GB2312"/>
          <w:sz w:val="32"/>
          <w:szCs w:val="32"/>
          <w:u w:val="single"/>
        </w:rPr>
        <w:t xml:space="preserve"> </w:t>
      </w:r>
      <w:r w:rsidR="00191ECD">
        <w:rPr>
          <w:rFonts w:eastAsia="仿宋_GB2312"/>
          <w:sz w:val="32"/>
          <w:szCs w:val="32"/>
          <w:u w:val="single"/>
        </w:rPr>
        <w:t>0</w:t>
      </w:r>
      <w:r>
        <w:rPr>
          <w:rFonts w:eastAsia="仿宋_GB2312"/>
          <w:sz w:val="32"/>
          <w:szCs w:val="32"/>
          <w:u w:val="single"/>
        </w:rPr>
        <w:t xml:space="preserve">  </w:t>
      </w:r>
      <w:r>
        <w:rPr>
          <w:rFonts w:eastAsia="仿宋_GB2312"/>
          <w:kern w:val="0"/>
          <w:sz w:val="32"/>
          <w:szCs w:val="32"/>
        </w:rPr>
        <w:t xml:space="preserve"> %</w:t>
      </w:r>
      <w:r>
        <w:rPr>
          <w:rFonts w:ascii="宋体" w:hAnsi="宋体" w:cs="宋体" w:hint="eastAsia"/>
          <w:kern w:val="0"/>
          <w:sz w:val="32"/>
          <w:szCs w:val="32"/>
        </w:rPr>
        <w:t>。</w:t>
      </w:r>
    </w:p>
    <w:p w:rsidR="0010105F" w:rsidRDefault="00740DAE">
      <w:pPr>
        <w:spacing w:line="600" w:lineRule="exact"/>
        <w:ind w:firstLineChars="200" w:firstLine="643"/>
        <w:rPr>
          <w:rFonts w:ascii="楷体_GB2312" w:hAnsi="楷体_GB2312"/>
          <w:b/>
          <w:kern w:val="0"/>
          <w:sz w:val="32"/>
          <w:szCs w:val="32"/>
        </w:rPr>
      </w:pPr>
      <w:r>
        <w:rPr>
          <w:rFonts w:ascii="楷体_GB2312" w:hAnsi="楷体_GB2312"/>
          <w:b/>
          <w:kern w:val="0"/>
          <w:sz w:val="32"/>
          <w:szCs w:val="32"/>
        </w:rPr>
        <w:t>（四）国有资产占用情况</w:t>
      </w:r>
    </w:p>
    <w:p w:rsidR="0010105F" w:rsidRDefault="00740DAE">
      <w:pPr>
        <w:spacing w:line="600" w:lineRule="exact"/>
        <w:ind w:firstLineChars="200" w:firstLine="640"/>
        <w:rPr>
          <w:rFonts w:eastAsia="仿宋_GB2312"/>
          <w:kern w:val="0"/>
          <w:sz w:val="32"/>
          <w:szCs w:val="32"/>
        </w:rPr>
      </w:pPr>
      <w:r>
        <w:rPr>
          <w:rFonts w:ascii="宋体" w:hAnsi="宋体" w:cs="宋体" w:hint="eastAsia"/>
          <w:kern w:val="0"/>
          <w:sz w:val="32"/>
          <w:szCs w:val="32"/>
        </w:rPr>
        <w:t>截至</w:t>
      </w:r>
      <w:r>
        <w:rPr>
          <w:rFonts w:eastAsia="仿宋_GB2312" w:hint="eastAsia"/>
          <w:kern w:val="0"/>
          <w:sz w:val="32"/>
          <w:szCs w:val="32"/>
        </w:rPr>
        <w:t>201</w:t>
      </w:r>
      <w:r w:rsidR="00DB06F6">
        <w:rPr>
          <w:rFonts w:eastAsia="仿宋_GB2312" w:hint="eastAsia"/>
          <w:kern w:val="0"/>
          <w:sz w:val="32"/>
          <w:szCs w:val="32"/>
        </w:rPr>
        <w:t>8</w:t>
      </w:r>
      <w:r>
        <w:rPr>
          <w:rFonts w:ascii="宋体" w:hAnsi="宋体" w:cs="宋体" w:hint="eastAsia"/>
          <w:kern w:val="0"/>
          <w:sz w:val="32"/>
          <w:szCs w:val="32"/>
        </w:rPr>
        <w:t>年</w:t>
      </w:r>
      <w:r>
        <w:rPr>
          <w:rFonts w:eastAsia="仿宋_GB2312"/>
          <w:kern w:val="0"/>
          <w:sz w:val="32"/>
          <w:szCs w:val="32"/>
        </w:rPr>
        <w:t>12</w:t>
      </w:r>
      <w:r>
        <w:rPr>
          <w:rFonts w:ascii="宋体" w:hAnsi="宋体" w:cs="宋体" w:hint="eastAsia"/>
          <w:kern w:val="0"/>
          <w:sz w:val="32"/>
          <w:szCs w:val="32"/>
        </w:rPr>
        <w:t>月</w:t>
      </w:r>
      <w:r>
        <w:rPr>
          <w:rFonts w:eastAsia="仿宋_GB2312"/>
          <w:kern w:val="0"/>
          <w:sz w:val="32"/>
          <w:szCs w:val="32"/>
        </w:rPr>
        <w:t>31</w:t>
      </w:r>
      <w:r>
        <w:rPr>
          <w:rFonts w:ascii="宋体" w:hAnsi="宋体" w:cs="宋体" w:hint="eastAsia"/>
          <w:kern w:val="0"/>
          <w:sz w:val="32"/>
          <w:szCs w:val="32"/>
        </w:rPr>
        <w:t>日，本单位共有车辆</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kern w:val="0"/>
          <w:sz w:val="32"/>
          <w:szCs w:val="32"/>
        </w:rPr>
        <w:t>辆，其中，领导干部用车</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kern w:val="0"/>
          <w:sz w:val="32"/>
          <w:szCs w:val="32"/>
        </w:rPr>
        <w:t>辆、机要通信用车</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kern w:val="0"/>
          <w:sz w:val="32"/>
          <w:szCs w:val="32"/>
        </w:rPr>
        <w:t>辆、应急保障用车</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kern w:val="0"/>
          <w:sz w:val="32"/>
          <w:szCs w:val="32"/>
        </w:rPr>
        <w:t>辆、执法执勤用车</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kern w:val="0"/>
          <w:sz w:val="32"/>
          <w:szCs w:val="32"/>
        </w:rPr>
        <w:t>辆、特种专业技术用车</w:t>
      </w:r>
      <w:r>
        <w:rPr>
          <w:rFonts w:eastAsia="仿宋_GB2312"/>
          <w:sz w:val="32"/>
          <w:szCs w:val="32"/>
          <w:u w:val="single"/>
        </w:rPr>
        <w:t xml:space="preserve">   </w:t>
      </w:r>
      <w:r>
        <w:rPr>
          <w:rFonts w:ascii="宋体" w:hAnsi="宋体" w:cs="宋体" w:hint="eastAsia"/>
          <w:kern w:val="0"/>
          <w:sz w:val="32"/>
          <w:szCs w:val="32"/>
        </w:rPr>
        <w:lastRenderedPageBreak/>
        <w:t>辆、其他用车</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kern w:val="0"/>
          <w:sz w:val="32"/>
          <w:szCs w:val="32"/>
        </w:rPr>
        <w:t>辆 ；单位价值</w:t>
      </w:r>
      <w:r>
        <w:rPr>
          <w:rFonts w:eastAsia="仿宋_GB2312"/>
          <w:kern w:val="0"/>
          <w:sz w:val="32"/>
          <w:szCs w:val="32"/>
        </w:rPr>
        <w:t>50</w:t>
      </w:r>
      <w:r>
        <w:rPr>
          <w:rFonts w:ascii="宋体" w:hAnsi="宋体" w:cs="宋体" w:hint="eastAsia"/>
          <w:kern w:val="0"/>
          <w:sz w:val="32"/>
          <w:szCs w:val="32"/>
        </w:rPr>
        <w:t>万元以上通用设备</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ascii="宋体" w:hAnsi="宋体" w:cs="宋体" w:hint="eastAsia"/>
          <w:kern w:val="0"/>
          <w:sz w:val="32"/>
          <w:szCs w:val="32"/>
        </w:rPr>
        <w:t>台（套）；单位价值</w:t>
      </w:r>
      <w:r>
        <w:rPr>
          <w:rFonts w:eastAsia="仿宋_GB2312"/>
          <w:kern w:val="0"/>
          <w:sz w:val="32"/>
          <w:szCs w:val="32"/>
        </w:rPr>
        <w:t>100</w:t>
      </w:r>
      <w:r>
        <w:rPr>
          <w:rFonts w:ascii="宋体" w:hAnsi="宋体" w:cs="宋体" w:hint="eastAsia"/>
          <w:kern w:val="0"/>
          <w:sz w:val="32"/>
          <w:szCs w:val="32"/>
        </w:rPr>
        <w:t>万元以上专用设备</w:t>
      </w:r>
      <w:r>
        <w:rPr>
          <w:rFonts w:eastAsia="仿宋_GB2312"/>
          <w:sz w:val="32"/>
          <w:szCs w:val="32"/>
          <w:u w:val="single"/>
        </w:rPr>
        <w:t xml:space="preserve">   </w:t>
      </w:r>
      <w:r>
        <w:rPr>
          <w:rFonts w:eastAsia="仿宋_GB2312" w:hint="eastAsia"/>
          <w:sz w:val="32"/>
          <w:szCs w:val="32"/>
          <w:u w:val="single"/>
        </w:rPr>
        <w:t>0</w:t>
      </w:r>
      <w:r>
        <w:rPr>
          <w:rFonts w:ascii="宋体" w:hAnsi="宋体" w:cs="宋体" w:hint="eastAsia"/>
          <w:kern w:val="0"/>
          <w:sz w:val="32"/>
          <w:szCs w:val="32"/>
        </w:rPr>
        <w:t>台（套）。</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仿宋_GB2312" w:hAnsi="仿宋_GB2312"/>
          <w:color w:val="000000"/>
          <w:kern w:val="0"/>
          <w:sz w:val="32"/>
          <w:szCs w:val="32"/>
        </w:rPr>
      </w:pPr>
      <w:r>
        <w:rPr>
          <w:rFonts w:ascii="仿宋_GB2312" w:hAnsi="仿宋_GB2312"/>
          <w:color w:val="000000"/>
          <w:kern w:val="0"/>
          <w:sz w:val="32"/>
          <w:szCs w:val="32"/>
        </w:rPr>
        <w:t xml:space="preserve"> </w:t>
      </w:r>
    </w:p>
    <w:p w:rsidR="0010105F" w:rsidRDefault="00740DAE">
      <w:pPr>
        <w:widowControl/>
        <w:spacing w:line="600" w:lineRule="exact"/>
        <w:jc w:val="left"/>
        <w:rPr>
          <w:rFonts w:ascii="宋体" w:hAnsi="宋体"/>
          <w:sz w:val="72"/>
          <w:szCs w:val="72"/>
        </w:rPr>
      </w:pPr>
      <w:r>
        <w:rPr>
          <w:rFonts w:ascii="宋体" w:hAnsi="宋体" w:hint="eastAsia"/>
          <w:sz w:val="72"/>
          <w:szCs w:val="72"/>
        </w:rPr>
        <w:t xml:space="preserve"> </w:t>
      </w:r>
    </w:p>
    <w:p w:rsidR="0010105F" w:rsidRDefault="0010105F">
      <w:pPr>
        <w:pStyle w:val="Default"/>
        <w:jc w:val="center"/>
        <w:rPr>
          <w:sz w:val="72"/>
          <w:szCs w:val="72"/>
        </w:rPr>
      </w:pPr>
    </w:p>
    <w:p w:rsidR="0010105F" w:rsidRDefault="00740DAE">
      <w:pPr>
        <w:pStyle w:val="Default"/>
        <w:jc w:val="center"/>
        <w:rPr>
          <w:sz w:val="72"/>
          <w:szCs w:val="72"/>
        </w:rPr>
      </w:pPr>
      <w:r>
        <w:rPr>
          <w:rFonts w:hint="eastAsia"/>
          <w:sz w:val="72"/>
          <w:szCs w:val="72"/>
        </w:rPr>
        <w:t xml:space="preserve"> </w:t>
      </w:r>
    </w:p>
    <w:p w:rsidR="0010105F" w:rsidRDefault="00740DAE">
      <w:pPr>
        <w:widowControl/>
        <w:spacing w:line="600" w:lineRule="exact"/>
        <w:jc w:val="center"/>
        <w:rPr>
          <w:rFonts w:ascii="方正小标宋_GBK" w:hAnsi="方正小标宋_GBK" w:hint="eastAsia"/>
          <w:bCs/>
          <w:kern w:val="0"/>
          <w:sz w:val="36"/>
          <w:szCs w:val="36"/>
        </w:rPr>
      </w:pPr>
      <w:r>
        <w:rPr>
          <w:rFonts w:ascii="方正小标宋_GBK" w:hAnsi="方正小标宋_GBK"/>
          <w:bCs/>
          <w:kern w:val="0"/>
          <w:sz w:val="36"/>
          <w:szCs w:val="36"/>
        </w:rPr>
        <w:t>第四部分</w:t>
      </w:r>
      <w:r>
        <w:rPr>
          <w:rFonts w:ascii="方正小标宋_GBK" w:hAnsi="方正小标宋_GBK"/>
          <w:bCs/>
          <w:kern w:val="0"/>
          <w:sz w:val="36"/>
          <w:szCs w:val="36"/>
        </w:rPr>
        <w:t xml:space="preserve"> </w:t>
      </w:r>
      <w:r>
        <w:rPr>
          <w:rFonts w:ascii="方正小标宋_GBK" w:hAnsi="方正小标宋_GBK"/>
          <w:bCs/>
          <w:kern w:val="0"/>
          <w:sz w:val="36"/>
          <w:szCs w:val="36"/>
        </w:rPr>
        <w:t>名词解释</w:t>
      </w:r>
    </w:p>
    <w:p w:rsidR="0010105F" w:rsidRDefault="00740DAE">
      <w:pPr>
        <w:widowControl/>
        <w:jc w:val="left"/>
        <w:rPr>
          <w:rFonts w:ascii="宋体" w:hAnsi="宋体" w:cs="黑体"/>
          <w:color w:val="000000"/>
          <w:kern w:val="0"/>
          <w:sz w:val="32"/>
          <w:szCs w:val="32"/>
        </w:rPr>
      </w:pPr>
      <w:r>
        <w:rPr>
          <w:rFonts w:ascii="宋体" w:hAnsi="宋体" w:cs="黑体" w:hint="eastAsia"/>
          <w:color w:val="000000"/>
          <w:kern w:val="0"/>
          <w:sz w:val="32"/>
          <w:szCs w:val="32"/>
        </w:rPr>
        <w:t xml:space="preserve"> </w:t>
      </w:r>
    </w:p>
    <w:p w:rsidR="0010105F" w:rsidRDefault="00740DAE">
      <w:pPr>
        <w:widowControl/>
        <w:ind w:firstLineChars="200" w:firstLine="640"/>
        <w:jc w:val="left"/>
      </w:pPr>
      <w:r>
        <w:rPr>
          <w:rFonts w:ascii="宋体" w:hAnsi="宋体" w:hint="eastAsia"/>
          <w:i/>
          <w:color w:val="FF0000"/>
          <w:kern w:val="0"/>
          <w:sz w:val="32"/>
          <w:szCs w:val="32"/>
        </w:rPr>
        <w:lastRenderedPageBreak/>
        <w:t xml:space="preserve"> </w:t>
      </w:r>
      <w:r>
        <w:rPr>
          <w:rFonts w:ascii="仿宋_GB2312" w:eastAsia="仿宋_GB2312" w:hAnsi="仿宋_GB2312" w:cs="仿宋_GB2312" w:hint="eastAsia"/>
          <w:b/>
          <w:color w:val="000000"/>
          <w:kern w:val="0"/>
          <w:sz w:val="32"/>
          <w:szCs w:val="32"/>
          <w:lang w:bidi="ar"/>
        </w:rPr>
        <w:t>（</w:t>
      </w:r>
      <w:r>
        <w:rPr>
          <w:rFonts w:ascii="仿宋_GB2312" w:eastAsia="仿宋_GB2312" w:hAnsi="仿宋_GB2312" w:cs="仿宋_GB2312"/>
          <w:b/>
          <w:color w:val="000000"/>
          <w:kern w:val="0"/>
          <w:sz w:val="32"/>
          <w:szCs w:val="32"/>
          <w:lang w:bidi="ar"/>
        </w:rPr>
        <w:t>一</w:t>
      </w:r>
      <w:r>
        <w:rPr>
          <w:rFonts w:ascii="仿宋_GB2312" w:eastAsia="仿宋_GB2312" w:hAnsi="仿宋_GB2312" w:cs="仿宋_GB2312" w:hint="eastAsia"/>
          <w:b/>
          <w:color w:val="000000"/>
          <w:kern w:val="0"/>
          <w:sz w:val="32"/>
          <w:szCs w:val="32"/>
          <w:lang w:bidi="ar"/>
        </w:rPr>
        <w:t>）</w:t>
      </w:r>
      <w:r>
        <w:rPr>
          <w:rFonts w:ascii="仿宋_GB2312" w:eastAsia="仿宋_GB2312" w:hAnsi="仿宋_GB2312" w:cs="仿宋_GB2312"/>
          <w:b/>
          <w:color w:val="000000"/>
          <w:kern w:val="0"/>
          <w:sz w:val="32"/>
          <w:szCs w:val="32"/>
          <w:lang w:bidi="ar"/>
        </w:rPr>
        <w:t>财政拨款收入</w:t>
      </w:r>
      <w:r>
        <w:rPr>
          <w:rFonts w:ascii="仿宋_GB2312" w:eastAsia="仿宋_GB2312" w:hAnsi="仿宋_GB2312" w:cs="仿宋_GB2312"/>
          <w:color w:val="000000"/>
          <w:kern w:val="0"/>
          <w:sz w:val="32"/>
          <w:szCs w:val="32"/>
          <w:lang w:bidi="ar"/>
        </w:rPr>
        <w:t xml:space="preserve">：指单位从同级财政部门取得的财政预算资金。 </w:t>
      </w:r>
    </w:p>
    <w:p w:rsidR="0010105F" w:rsidRDefault="00740DAE">
      <w:pPr>
        <w:widowControl/>
        <w:ind w:firstLineChars="200" w:firstLine="643"/>
        <w:jc w:val="left"/>
      </w:pPr>
      <w:r>
        <w:rPr>
          <w:rFonts w:ascii="仿宋_GB2312" w:eastAsia="仿宋_GB2312" w:hAnsi="仿宋_GB2312" w:cs="仿宋_GB2312" w:hint="eastAsia"/>
          <w:b/>
          <w:color w:val="000000"/>
          <w:kern w:val="0"/>
          <w:sz w:val="32"/>
          <w:szCs w:val="32"/>
          <w:lang w:bidi="ar"/>
        </w:rPr>
        <w:t>（</w:t>
      </w:r>
      <w:r>
        <w:rPr>
          <w:rFonts w:ascii="仿宋_GB2312" w:eastAsia="仿宋_GB2312" w:hAnsi="仿宋_GB2312" w:cs="仿宋_GB2312"/>
          <w:b/>
          <w:color w:val="000000"/>
          <w:kern w:val="0"/>
          <w:sz w:val="32"/>
          <w:szCs w:val="32"/>
          <w:lang w:bidi="ar"/>
        </w:rPr>
        <w:t>二</w:t>
      </w:r>
      <w:r>
        <w:rPr>
          <w:rFonts w:ascii="仿宋_GB2312" w:eastAsia="仿宋_GB2312" w:hAnsi="仿宋_GB2312" w:cs="仿宋_GB2312" w:hint="eastAsia"/>
          <w:b/>
          <w:color w:val="000000"/>
          <w:kern w:val="0"/>
          <w:sz w:val="32"/>
          <w:szCs w:val="32"/>
          <w:lang w:bidi="ar"/>
        </w:rPr>
        <w:t>）</w:t>
      </w:r>
      <w:r>
        <w:rPr>
          <w:rFonts w:ascii="仿宋_GB2312" w:eastAsia="仿宋_GB2312" w:hAnsi="仿宋_GB2312" w:cs="仿宋_GB2312"/>
          <w:b/>
          <w:color w:val="000000"/>
          <w:kern w:val="0"/>
          <w:sz w:val="32"/>
          <w:szCs w:val="32"/>
          <w:lang w:bidi="ar"/>
        </w:rPr>
        <w:t>事业收入</w:t>
      </w:r>
      <w:r>
        <w:rPr>
          <w:rFonts w:ascii="仿宋_GB2312" w:eastAsia="仿宋_GB2312" w:hAnsi="仿宋_GB2312" w:cs="仿宋_GB2312"/>
          <w:color w:val="000000"/>
          <w:kern w:val="0"/>
          <w:sz w:val="32"/>
          <w:szCs w:val="32"/>
          <w:lang w:bidi="ar"/>
        </w:rPr>
        <w:t xml:space="preserve">：指事业单位开展专业业务活动及辅助活动取得的收入。如：中国财政杂志社的刊物发行收入，中国注册 </w:t>
      </w:r>
    </w:p>
    <w:p w:rsidR="0010105F" w:rsidRDefault="00740DAE">
      <w:pPr>
        <w:widowControl/>
        <w:jc w:val="left"/>
      </w:pPr>
      <w:r>
        <w:rPr>
          <w:rFonts w:ascii="仿宋_GB2312" w:eastAsia="仿宋_GB2312" w:hAnsi="仿宋_GB2312" w:cs="仿宋_GB2312"/>
          <w:color w:val="000000"/>
          <w:kern w:val="0"/>
          <w:sz w:val="32"/>
          <w:szCs w:val="32"/>
          <w:lang w:bidi="ar"/>
        </w:rPr>
        <w:t xml:space="preserve">会计师协会、中国资产评估协会、中国国债协会、中国会计学 </w:t>
      </w:r>
    </w:p>
    <w:p w:rsidR="0010105F" w:rsidRDefault="00740DAE">
      <w:pPr>
        <w:widowControl/>
        <w:jc w:val="left"/>
      </w:pPr>
      <w:r>
        <w:rPr>
          <w:rFonts w:ascii="仿宋_GB2312" w:eastAsia="仿宋_GB2312" w:hAnsi="仿宋_GB2312" w:cs="仿宋_GB2312"/>
          <w:color w:val="000000"/>
          <w:kern w:val="0"/>
          <w:sz w:val="32"/>
          <w:szCs w:val="32"/>
          <w:lang w:bidi="ar"/>
        </w:rPr>
        <w:t xml:space="preserve">会收取的会费收入等。 </w:t>
      </w:r>
    </w:p>
    <w:p w:rsidR="0010105F" w:rsidRDefault="00740DAE">
      <w:pPr>
        <w:widowControl/>
        <w:ind w:firstLineChars="200" w:firstLine="643"/>
        <w:jc w:val="left"/>
      </w:pPr>
      <w:r>
        <w:rPr>
          <w:rFonts w:ascii="仿宋_GB2312" w:eastAsia="仿宋_GB2312" w:hAnsi="仿宋_GB2312" w:cs="仿宋_GB2312" w:hint="eastAsia"/>
          <w:b/>
          <w:color w:val="000000"/>
          <w:kern w:val="0"/>
          <w:sz w:val="32"/>
          <w:szCs w:val="32"/>
          <w:lang w:bidi="ar"/>
        </w:rPr>
        <w:t>（三）</w:t>
      </w:r>
      <w:r>
        <w:rPr>
          <w:rFonts w:ascii="仿宋_GB2312" w:eastAsia="仿宋_GB2312" w:hAnsi="仿宋_GB2312" w:cs="仿宋_GB2312"/>
          <w:b/>
          <w:color w:val="000000"/>
          <w:kern w:val="0"/>
          <w:sz w:val="32"/>
          <w:szCs w:val="32"/>
          <w:lang w:bidi="ar"/>
        </w:rPr>
        <w:t>其他收入</w:t>
      </w:r>
      <w:r>
        <w:rPr>
          <w:rFonts w:ascii="仿宋_GB2312" w:eastAsia="仿宋_GB2312" w:hAnsi="仿宋_GB2312" w:cs="仿宋_GB2312"/>
          <w:color w:val="000000"/>
          <w:kern w:val="0"/>
          <w:sz w:val="32"/>
          <w:szCs w:val="32"/>
          <w:lang w:bidi="ar"/>
        </w:rPr>
        <w:t xml:space="preserve">：指单位取得的除上述收入以外的各项收入。 </w:t>
      </w:r>
    </w:p>
    <w:p w:rsidR="0010105F" w:rsidRDefault="00740DAE">
      <w:pPr>
        <w:widowControl/>
        <w:jc w:val="left"/>
      </w:pPr>
      <w:r>
        <w:rPr>
          <w:rFonts w:ascii="仿宋_GB2312" w:eastAsia="仿宋_GB2312" w:hAnsi="仿宋_GB2312" w:cs="仿宋_GB2312"/>
          <w:color w:val="000000"/>
          <w:kern w:val="0"/>
          <w:sz w:val="32"/>
          <w:szCs w:val="32"/>
          <w:lang w:bidi="ar"/>
        </w:rPr>
        <w:t xml:space="preserve">主要是按规定动用的售房收入、存款利息收入等。 </w:t>
      </w:r>
    </w:p>
    <w:p w:rsidR="0010105F" w:rsidRDefault="00740DAE">
      <w:pPr>
        <w:widowControl/>
        <w:ind w:firstLineChars="200" w:firstLine="643"/>
        <w:jc w:val="left"/>
      </w:pPr>
      <w:r>
        <w:rPr>
          <w:rFonts w:ascii="仿宋_GB2312" w:eastAsia="仿宋_GB2312" w:hAnsi="仿宋_GB2312" w:cs="仿宋_GB2312" w:hint="eastAsia"/>
          <w:b/>
          <w:color w:val="000000"/>
          <w:kern w:val="0"/>
          <w:sz w:val="32"/>
          <w:szCs w:val="32"/>
          <w:lang w:bidi="ar"/>
        </w:rPr>
        <w:t>（四）</w:t>
      </w:r>
      <w:r>
        <w:rPr>
          <w:rFonts w:ascii="仿宋_GB2312" w:eastAsia="仿宋_GB2312" w:hAnsi="仿宋_GB2312" w:cs="仿宋_GB2312"/>
          <w:b/>
          <w:color w:val="000000"/>
          <w:kern w:val="0"/>
          <w:sz w:val="32"/>
          <w:szCs w:val="32"/>
          <w:lang w:bidi="ar"/>
        </w:rPr>
        <w:t>用事业基金弥补收支差额</w:t>
      </w:r>
      <w:r>
        <w:rPr>
          <w:rFonts w:ascii="仿宋_GB2312" w:eastAsia="仿宋_GB2312" w:hAnsi="仿宋_GB2312" w:cs="仿宋_GB2312"/>
          <w:color w:val="000000"/>
          <w:kern w:val="0"/>
          <w:sz w:val="32"/>
          <w:szCs w:val="32"/>
          <w:lang w:bidi="ar"/>
        </w:rPr>
        <w:t xml:space="preserve">：指事业单位在当年的财政 </w:t>
      </w:r>
    </w:p>
    <w:p w:rsidR="0010105F" w:rsidRDefault="00740DAE">
      <w:pPr>
        <w:widowControl/>
        <w:jc w:val="left"/>
      </w:pPr>
      <w:r>
        <w:rPr>
          <w:rFonts w:ascii="仿宋_GB2312" w:eastAsia="仿宋_GB2312" w:hAnsi="仿宋_GB2312" w:cs="仿宋_GB2312"/>
          <w:color w:val="000000"/>
          <w:kern w:val="0"/>
          <w:sz w:val="32"/>
          <w:szCs w:val="32"/>
          <w:lang w:bidi="ar"/>
        </w:rPr>
        <w:t xml:space="preserve">拨款收入、事业收入、其他收入不足以安排当年支出的情况下， </w:t>
      </w:r>
    </w:p>
    <w:p w:rsidR="0010105F" w:rsidRDefault="00740DAE">
      <w:pPr>
        <w:widowControl/>
        <w:jc w:val="left"/>
      </w:pPr>
      <w:r>
        <w:rPr>
          <w:rFonts w:ascii="仿宋_GB2312" w:eastAsia="仿宋_GB2312" w:hAnsi="仿宋_GB2312" w:cs="仿宋_GB2312"/>
          <w:color w:val="000000"/>
          <w:kern w:val="0"/>
          <w:sz w:val="32"/>
          <w:szCs w:val="32"/>
          <w:lang w:bidi="ar"/>
        </w:rPr>
        <w:t xml:space="preserve">使用以前年度积累的事业基金（事业单位当年收支相抵后按国 </w:t>
      </w:r>
    </w:p>
    <w:p w:rsidR="0010105F" w:rsidRDefault="00740DAE">
      <w:pPr>
        <w:widowControl/>
        <w:jc w:val="left"/>
      </w:pPr>
      <w:r>
        <w:rPr>
          <w:rFonts w:ascii="仿宋_GB2312" w:eastAsia="仿宋_GB2312" w:hAnsi="仿宋_GB2312" w:cs="仿宋_GB2312"/>
          <w:color w:val="000000"/>
          <w:kern w:val="0"/>
          <w:sz w:val="32"/>
          <w:szCs w:val="32"/>
          <w:lang w:bidi="ar"/>
        </w:rPr>
        <w:t xml:space="preserve">家规定提取、用于弥补以后年度收支差额的基金）弥补本年度 </w:t>
      </w:r>
    </w:p>
    <w:p w:rsidR="0010105F" w:rsidRDefault="00740DAE">
      <w:pPr>
        <w:widowControl/>
        <w:jc w:val="left"/>
      </w:pPr>
      <w:r>
        <w:rPr>
          <w:rFonts w:ascii="仿宋_GB2312" w:eastAsia="仿宋_GB2312" w:hAnsi="仿宋_GB2312" w:cs="仿宋_GB2312"/>
          <w:color w:val="000000"/>
          <w:kern w:val="0"/>
          <w:sz w:val="32"/>
          <w:szCs w:val="32"/>
          <w:lang w:bidi="ar"/>
        </w:rPr>
        <w:t xml:space="preserve">收支缺口的资金。 </w:t>
      </w:r>
    </w:p>
    <w:p w:rsidR="0010105F" w:rsidRDefault="00740DAE">
      <w:pPr>
        <w:widowControl/>
        <w:ind w:firstLineChars="200" w:firstLine="643"/>
        <w:jc w:val="left"/>
      </w:pPr>
      <w:r>
        <w:rPr>
          <w:rFonts w:ascii="仿宋_GB2312" w:eastAsia="仿宋_GB2312" w:hAnsi="仿宋_GB2312" w:cs="仿宋_GB2312" w:hint="eastAsia"/>
          <w:b/>
          <w:color w:val="000000"/>
          <w:kern w:val="0"/>
          <w:sz w:val="32"/>
          <w:szCs w:val="32"/>
          <w:lang w:bidi="ar"/>
        </w:rPr>
        <w:t>（五）</w:t>
      </w:r>
      <w:r>
        <w:rPr>
          <w:rFonts w:ascii="仿宋_GB2312" w:eastAsia="仿宋_GB2312" w:hAnsi="仿宋_GB2312" w:cs="仿宋_GB2312"/>
          <w:b/>
          <w:color w:val="000000"/>
          <w:kern w:val="0"/>
          <w:sz w:val="32"/>
          <w:szCs w:val="32"/>
          <w:lang w:bidi="ar"/>
        </w:rPr>
        <w:t>年初结转和结余</w:t>
      </w:r>
      <w:r>
        <w:rPr>
          <w:rFonts w:ascii="仿宋_GB2312" w:eastAsia="仿宋_GB2312" w:hAnsi="仿宋_GB2312" w:cs="仿宋_GB2312"/>
          <w:color w:val="000000"/>
          <w:kern w:val="0"/>
          <w:sz w:val="32"/>
          <w:szCs w:val="32"/>
          <w:lang w:bidi="ar"/>
        </w:rPr>
        <w:t xml:space="preserve">：指单位以前年度尚未完成、结转到 </w:t>
      </w:r>
    </w:p>
    <w:p w:rsidR="0010105F" w:rsidRDefault="00740DAE">
      <w:pPr>
        <w:widowControl/>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color w:val="000000"/>
          <w:kern w:val="0"/>
          <w:sz w:val="32"/>
          <w:szCs w:val="32"/>
          <w:lang w:bidi="ar"/>
        </w:rPr>
        <w:lastRenderedPageBreak/>
        <w:t>本年按有关规定继续使用的资金。</w:t>
      </w:r>
    </w:p>
    <w:p w:rsidR="0010105F" w:rsidRDefault="00740DAE">
      <w:pPr>
        <w:widowControl/>
        <w:ind w:firstLineChars="200" w:firstLine="643"/>
        <w:jc w:val="left"/>
      </w:pPr>
      <w:r>
        <w:rPr>
          <w:rFonts w:ascii="仿宋_GB2312" w:eastAsia="仿宋_GB2312" w:hAnsi="仿宋_GB2312" w:cs="仿宋_GB2312" w:hint="eastAsia"/>
          <w:b/>
          <w:color w:val="000000"/>
          <w:kern w:val="0"/>
          <w:sz w:val="32"/>
          <w:szCs w:val="32"/>
          <w:lang w:bidi="ar"/>
        </w:rPr>
        <w:t>（六）</w:t>
      </w:r>
      <w:r>
        <w:rPr>
          <w:rFonts w:ascii="仿宋_GB2312" w:eastAsia="仿宋_GB2312" w:hAnsi="仿宋_GB2312" w:cs="仿宋_GB2312"/>
          <w:b/>
          <w:color w:val="000000"/>
          <w:kern w:val="0"/>
          <w:sz w:val="32"/>
          <w:szCs w:val="32"/>
          <w:lang w:bidi="ar"/>
        </w:rPr>
        <w:t>结余分配：</w:t>
      </w:r>
      <w:r>
        <w:rPr>
          <w:rFonts w:ascii="仿宋_GB2312" w:eastAsia="仿宋_GB2312" w:hAnsi="仿宋_GB2312" w:cs="仿宋_GB2312"/>
          <w:color w:val="000000"/>
          <w:kern w:val="0"/>
          <w:sz w:val="32"/>
          <w:szCs w:val="32"/>
          <w:lang w:bidi="ar"/>
        </w:rPr>
        <w:t xml:space="preserve">指事业单位按照会计制度规定缴纳的 </w:t>
      </w:r>
    </w:p>
    <w:p w:rsidR="0010105F" w:rsidRDefault="00740DAE">
      <w:pPr>
        <w:widowControl/>
        <w:jc w:val="left"/>
      </w:pPr>
      <w:r>
        <w:rPr>
          <w:rFonts w:ascii="仿宋_GB2312" w:eastAsia="仿宋_GB2312" w:hAnsi="仿宋_GB2312" w:cs="仿宋_GB2312"/>
          <w:color w:val="000000"/>
          <w:kern w:val="0"/>
          <w:sz w:val="32"/>
          <w:szCs w:val="32"/>
          <w:lang w:bidi="ar"/>
        </w:rPr>
        <w:t xml:space="preserve">所得税以及从非财政补助结余中提取的职工福利基金、事业基 </w:t>
      </w:r>
    </w:p>
    <w:p w:rsidR="0010105F" w:rsidRDefault="00740DAE">
      <w:pPr>
        <w:widowControl/>
        <w:jc w:val="left"/>
      </w:pPr>
      <w:r>
        <w:rPr>
          <w:rFonts w:ascii="仿宋_GB2312" w:eastAsia="仿宋_GB2312" w:hAnsi="仿宋_GB2312" w:cs="仿宋_GB2312"/>
          <w:color w:val="000000"/>
          <w:kern w:val="0"/>
          <w:sz w:val="32"/>
          <w:szCs w:val="32"/>
          <w:lang w:bidi="ar"/>
        </w:rPr>
        <w:t xml:space="preserve">金等。 </w:t>
      </w:r>
    </w:p>
    <w:p w:rsidR="0010105F" w:rsidRDefault="00740DAE">
      <w:pPr>
        <w:widowControl/>
        <w:ind w:firstLineChars="200" w:firstLine="643"/>
        <w:jc w:val="left"/>
      </w:pPr>
      <w:r>
        <w:rPr>
          <w:rFonts w:ascii="仿宋_GB2312" w:eastAsia="仿宋_GB2312" w:hAnsi="仿宋_GB2312" w:cs="仿宋_GB2312" w:hint="eastAsia"/>
          <w:b/>
          <w:color w:val="000000"/>
          <w:kern w:val="0"/>
          <w:sz w:val="32"/>
          <w:szCs w:val="32"/>
          <w:lang w:bidi="ar"/>
        </w:rPr>
        <w:t>（七）</w:t>
      </w:r>
      <w:r>
        <w:rPr>
          <w:rFonts w:ascii="仿宋_GB2312" w:eastAsia="仿宋_GB2312" w:hAnsi="仿宋_GB2312" w:cs="仿宋_GB2312"/>
          <w:b/>
          <w:color w:val="000000"/>
          <w:kern w:val="0"/>
          <w:sz w:val="32"/>
          <w:szCs w:val="32"/>
          <w:lang w:bidi="ar"/>
        </w:rPr>
        <w:t>年末结转和结余</w:t>
      </w:r>
      <w:r>
        <w:rPr>
          <w:rFonts w:ascii="仿宋_GB2312" w:eastAsia="仿宋_GB2312" w:hAnsi="仿宋_GB2312" w:cs="仿宋_GB2312"/>
          <w:color w:val="000000"/>
          <w:kern w:val="0"/>
          <w:sz w:val="32"/>
          <w:szCs w:val="32"/>
          <w:lang w:bidi="ar"/>
        </w:rPr>
        <w:t xml:space="preserve">：指单位按有关规定结转到下年或 </w:t>
      </w:r>
    </w:p>
    <w:p w:rsidR="0010105F" w:rsidRDefault="00740DAE">
      <w:pPr>
        <w:widowControl/>
        <w:jc w:val="left"/>
      </w:pPr>
      <w:r>
        <w:rPr>
          <w:rFonts w:ascii="仿宋_GB2312" w:eastAsia="仿宋_GB2312" w:hAnsi="仿宋_GB2312" w:cs="仿宋_GB2312"/>
          <w:color w:val="000000"/>
          <w:kern w:val="0"/>
          <w:sz w:val="32"/>
          <w:szCs w:val="32"/>
          <w:lang w:bidi="ar"/>
        </w:rPr>
        <w:t xml:space="preserve">以后年度继续使用的资金。 </w:t>
      </w:r>
    </w:p>
    <w:p w:rsidR="0010105F" w:rsidRDefault="00740DAE">
      <w:pPr>
        <w:widowControl/>
        <w:ind w:firstLineChars="200" w:firstLine="643"/>
        <w:jc w:val="left"/>
      </w:pPr>
      <w:r>
        <w:rPr>
          <w:rFonts w:ascii="仿宋_GB2312" w:eastAsia="仿宋_GB2312" w:hAnsi="仿宋_GB2312" w:cs="仿宋_GB2312" w:hint="eastAsia"/>
          <w:b/>
          <w:color w:val="000000"/>
          <w:kern w:val="0"/>
          <w:sz w:val="32"/>
          <w:szCs w:val="32"/>
          <w:lang w:bidi="ar"/>
        </w:rPr>
        <w:t>（八）</w:t>
      </w:r>
      <w:r>
        <w:rPr>
          <w:rFonts w:ascii="仿宋_GB2312" w:eastAsia="仿宋_GB2312" w:hAnsi="仿宋_GB2312" w:cs="仿宋_GB2312"/>
          <w:b/>
          <w:color w:val="000000"/>
          <w:kern w:val="0"/>
          <w:sz w:val="32"/>
          <w:szCs w:val="32"/>
          <w:lang w:bidi="ar"/>
        </w:rPr>
        <w:t>基本支出</w:t>
      </w:r>
      <w:r>
        <w:rPr>
          <w:rFonts w:ascii="仿宋_GB2312" w:eastAsia="仿宋_GB2312" w:hAnsi="仿宋_GB2312" w:cs="仿宋_GB2312"/>
          <w:color w:val="000000"/>
          <w:kern w:val="0"/>
          <w:sz w:val="32"/>
          <w:szCs w:val="32"/>
          <w:lang w:bidi="ar"/>
        </w:rPr>
        <w:t xml:space="preserve">：指单位为保障其机构正常运转、完成日常工作任务而发生的人员支出和公用支出。 </w:t>
      </w:r>
    </w:p>
    <w:p w:rsidR="0010105F" w:rsidRDefault="00740DAE">
      <w:pPr>
        <w:widowControl/>
        <w:ind w:firstLineChars="200" w:firstLine="643"/>
        <w:jc w:val="left"/>
      </w:pPr>
      <w:r>
        <w:rPr>
          <w:rFonts w:ascii="仿宋_GB2312" w:eastAsia="仿宋_GB2312" w:hAnsi="仿宋_GB2312" w:cs="仿宋_GB2312" w:hint="eastAsia"/>
          <w:b/>
          <w:color w:val="000000"/>
          <w:kern w:val="0"/>
          <w:sz w:val="32"/>
          <w:szCs w:val="32"/>
          <w:lang w:bidi="ar"/>
        </w:rPr>
        <w:t>（九）</w:t>
      </w:r>
      <w:r>
        <w:rPr>
          <w:rFonts w:ascii="仿宋_GB2312" w:eastAsia="仿宋_GB2312" w:hAnsi="仿宋_GB2312" w:cs="仿宋_GB2312"/>
          <w:b/>
          <w:color w:val="000000"/>
          <w:kern w:val="0"/>
          <w:sz w:val="32"/>
          <w:szCs w:val="32"/>
          <w:lang w:bidi="ar"/>
        </w:rPr>
        <w:t>“三公”经费</w:t>
      </w:r>
      <w:r>
        <w:rPr>
          <w:rFonts w:ascii="仿宋_GB2312" w:eastAsia="仿宋_GB2312" w:hAnsi="仿宋_GB2312" w:cs="仿宋_GB2312"/>
          <w:color w:val="000000"/>
          <w:kern w:val="0"/>
          <w:sz w:val="32"/>
          <w:szCs w:val="32"/>
          <w:lang w:bidi="ar"/>
        </w:rPr>
        <w:t xml:space="preserve">：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 </w:t>
      </w:r>
    </w:p>
    <w:p w:rsidR="0010105F" w:rsidRDefault="00740DAE">
      <w:pPr>
        <w:widowControl/>
        <w:jc w:val="left"/>
        <w:rPr>
          <w:rFonts w:ascii="宋体" w:hAnsi="宋体"/>
          <w:i/>
          <w:color w:val="FF0000"/>
          <w:kern w:val="0"/>
          <w:sz w:val="32"/>
          <w:szCs w:val="32"/>
        </w:rPr>
      </w:pPr>
      <w:r>
        <w:rPr>
          <w:rFonts w:ascii="仿宋_GB2312" w:eastAsia="仿宋_GB2312" w:hAnsi="仿宋_GB2312" w:cs="仿宋_GB2312" w:hint="eastAsia"/>
          <w:b/>
          <w:color w:val="000000"/>
          <w:kern w:val="0"/>
          <w:sz w:val="32"/>
          <w:szCs w:val="32"/>
          <w:lang w:bidi="ar"/>
        </w:rPr>
        <w:t>（十）</w:t>
      </w:r>
      <w:r>
        <w:rPr>
          <w:rFonts w:ascii="仿宋_GB2312" w:eastAsia="仿宋_GB2312" w:hAnsi="仿宋_GB2312" w:cs="仿宋_GB2312"/>
          <w:b/>
          <w:color w:val="000000"/>
          <w:kern w:val="0"/>
          <w:sz w:val="32"/>
          <w:szCs w:val="32"/>
          <w:lang w:bidi="ar"/>
        </w:rPr>
        <w:t>机关运行经费</w:t>
      </w:r>
      <w:r>
        <w:rPr>
          <w:rFonts w:ascii="仿宋_GB2312" w:eastAsia="仿宋_GB2312" w:hAnsi="仿宋_GB2312" w:cs="仿宋_GB2312"/>
          <w:color w:val="000000"/>
          <w:kern w:val="0"/>
          <w:sz w:val="32"/>
          <w:szCs w:val="32"/>
          <w:lang w:bidi="ar"/>
        </w:rPr>
        <w:t>：指为保障行政单位（含参照公务员法管理的事业单位）运行用于购买货物和服务的各项资金，包括办公及印刷费、邮电费、差旅费、会议费、福利费、日常</w:t>
      </w:r>
      <w:r>
        <w:rPr>
          <w:rFonts w:ascii="仿宋_GB2312" w:eastAsia="仿宋_GB2312" w:hAnsi="仿宋_GB2312" w:cs="仿宋_GB2312"/>
          <w:color w:val="000000"/>
          <w:kern w:val="0"/>
          <w:sz w:val="32"/>
          <w:szCs w:val="32"/>
          <w:lang w:bidi="ar"/>
        </w:rPr>
        <w:lastRenderedPageBreak/>
        <w:t>维修费、专用材料及一般设备购置费、办公用房水电费、办公用房取暖费、办公用房物业管理费、公务用车运行维护费 以及其他费用。</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i/>
          <w:color w:val="FF0000"/>
          <w:kern w:val="0"/>
          <w:sz w:val="32"/>
          <w:szCs w:val="32"/>
        </w:rPr>
      </w:pPr>
      <w:r>
        <w:rPr>
          <w:rFonts w:ascii="宋体" w:hAnsi="宋体" w:hint="eastAsia"/>
          <w:i/>
          <w:color w:val="FF0000"/>
          <w:kern w:val="0"/>
          <w:sz w:val="32"/>
          <w:szCs w:val="32"/>
        </w:rPr>
        <w:t xml:space="preserve"> </w:t>
      </w:r>
    </w:p>
    <w:p w:rsidR="0010105F" w:rsidRDefault="00740DAE">
      <w:pPr>
        <w:widowControl/>
        <w:jc w:val="left"/>
        <w:rPr>
          <w:rFonts w:ascii="宋体" w:hAnsi="宋体"/>
          <w:sz w:val="72"/>
          <w:szCs w:val="72"/>
        </w:rPr>
      </w:pPr>
      <w:r>
        <w:rPr>
          <w:rFonts w:ascii="宋体" w:hAnsi="宋体" w:hint="eastAsia"/>
          <w:sz w:val="72"/>
          <w:szCs w:val="72"/>
        </w:rPr>
        <w:lastRenderedPageBreak/>
        <w:t xml:space="preserve"> </w:t>
      </w:r>
    </w:p>
    <w:p w:rsidR="0010105F" w:rsidRDefault="00740DAE">
      <w:pPr>
        <w:widowControl/>
        <w:jc w:val="center"/>
        <w:rPr>
          <w:rFonts w:ascii="宋体" w:hAnsi="宋体"/>
          <w:sz w:val="72"/>
          <w:szCs w:val="72"/>
        </w:rPr>
      </w:pPr>
      <w:r>
        <w:rPr>
          <w:rFonts w:ascii="方正小标宋_GBK" w:hAnsi="方正小标宋_GBK"/>
          <w:bCs/>
          <w:kern w:val="0"/>
          <w:sz w:val="36"/>
          <w:szCs w:val="36"/>
        </w:rPr>
        <w:t>第五部分</w:t>
      </w:r>
      <w:r>
        <w:rPr>
          <w:rFonts w:ascii="方正小标宋_GBK" w:hAnsi="方正小标宋_GBK"/>
          <w:bCs/>
          <w:kern w:val="0"/>
          <w:sz w:val="36"/>
          <w:szCs w:val="36"/>
        </w:rPr>
        <w:t xml:space="preserve"> </w:t>
      </w:r>
      <w:r>
        <w:rPr>
          <w:rFonts w:ascii="方正小标宋_GBK" w:hAnsi="方正小标宋_GBK"/>
          <w:bCs/>
          <w:kern w:val="0"/>
          <w:sz w:val="36"/>
          <w:szCs w:val="36"/>
        </w:rPr>
        <w:t>附件</w:t>
      </w:r>
    </w:p>
    <w:p w:rsidR="0010105F" w:rsidRDefault="00740DAE">
      <w:pPr>
        <w:jc w:val="center"/>
        <w:rPr>
          <w:rFonts w:ascii="黑体" w:eastAsia="黑体" w:hAnsi="黑体"/>
          <w:color w:val="000000"/>
          <w:kern w:val="0"/>
          <w:sz w:val="70"/>
          <w:szCs w:val="70"/>
        </w:rPr>
      </w:pPr>
      <w:r>
        <w:rPr>
          <w:rFonts w:ascii="黑体" w:eastAsia="黑体" w:hAnsi="黑体" w:hint="eastAsia"/>
          <w:color w:val="000000"/>
          <w:kern w:val="0"/>
          <w:sz w:val="70"/>
          <w:szCs w:val="70"/>
        </w:rPr>
        <w:t xml:space="preserve"> </w:t>
      </w:r>
    </w:p>
    <w:p w:rsidR="0010105F" w:rsidRDefault="00740DAE">
      <w:pPr>
        <w:ind w:firstLineChars="200" w:firstLine="640"/>
        <w:jc w:val="left"/>
        <w:rPr>
          <w:rFonts w:ascii="黑体" w:eastAsia="黑体" w:hAnsi="黑体"/>
          <w:color w:val="000000"/>
          <w:kern w:val="0"/>
          <w:sz w:val="32"/>
          <w:szCs w:val="32"/>
        </w:rPr>
      </w:pPr>
      <w:r>
        <w:rPr>
          <w:rFonts w:ascii="黑体" w:eastAsia="黑体" w:hAnsi="黑体" w:hint="eastAsia"/>
          <w:kern w:val="0"/>
          <w:sz w:val="32"/>
          <w:szCs w:val="32"/>
        </w:rPr>
        <w:t>2018</w:t>
      </w:r>
      <w:r>
        <w:rPr>
          <w:rFonts w:ascii="黑体" w:eastAsia="黑体" w:hAnsi="黑体" w:hint="eastAsia"/>
          <w:color w:val="000000"/>
          <w:kern w:val="0"/>
          <w:sz w:val="32"/>
          <w:szCs w:val="32"/>
        </w:rPr>
        <w:t>年度部门整体支出绩效评价报告</w:t>
      </w:r>
    </w:p>
    <w:p w:rsidR="0010105F" w:rsidRDefault="00740DAE">
      <w:pPr>
        <w:spacing w:line="600" w:lineRule="exact"/>
        <w:rPr>
          <w:rFonts w:ascii="宋体" w:hAnsi="宋体"/>
        </w:rPr>
      </w:pPr>
      <w:r>
        <w:rPr>
          <w:rFonts w:ascii="宋体" w:hAnsi="宋体" w:hint="eastAsia"/>
        </w:rPr>
        <w:t xml:space="preserve"> </w:t>
      </w:r>
    </w:p>
    <w:p w:rsidR="0010105F" w:rsidRDefault="00740DAE">
      <w:pPr>
        <w:spacing w:line="600" w:lineRule="exact"/>
        <w:rPr>
          <w:rFonts w:ascii="宋体" w:hAnsi="宋体"/>
        </w:rPr>
      </w:pPr>
      <w:r>
        <w:rPr>
          <w:rFonts w:ascii="宋体" w:hAnsi="宋体" w:hint="eastAsia"/>
        </w:rPr>
        <w:t xml:space="preserve"> </w:t>
      </w:r>
    </w:p>
    <w:p w:rsidR="0010105F" w:rsidRDefault="00740DAE">
      <w:pPr>
        <w:spacing w:line="600" w:lineRule="exact"/>
        <w:rPr>
          <w:rFonts w:ascii="宋体" w:hAnsi="宋体"/>
        </w:rPr>
      </w:pPr>
      <w:r>
        <w:rPr>
          <w:rFonts w:ascii="宋体" w:hAnsi="宋体" w:hint="eastAsia"/>
        </w:rPr>
        <w:t xml:space="preserve"> </w:t>
      </w:r>
      <w:r>
        <w:rPr>
          <w:rFonts w:ascii="宋体" w:hAnsi="宋体" w:hint="eastAsia"/>
        </w:rPr>
        <w:object w:dxaOrig="61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75pt;height:42.75pt" o:ole="">
            <v:imagedata r:id="rId14" o:title=""/>
          </v:shape>
          <o:OLEObject Type="Embed" ProgID="Package" ShapeID="_x0000_i1025" DrawAspect="Content" ObjectID="_1684581211" r:id="rId15"/>
        </w:object>
      </w:r>
    </w:p>
    <w:p w:rsidR="0010105F" w:rsidRDefault="00740DAE">
      <w:pPr>
        <w:spacing w:line="600" w:lineRule="exact"/>
        <w:rPr>
          <w:rFonts w:ascii="宋体" w:hAnsi="宋体"/>
        </w:rPr>
      </w:pPr>
      <w:r>
        <w:rPr>
          <w:rFonts w:ascii="宋体" w:hAnsi="宋体" w:hint="eastAsia"/>
        </w:rPr>
        <w:t xml:space="preserve"> </w:t>
      </w:r>
    </w:p>
    <w:p w:rsidR="0010105F" w:rsidRDefault="00740DAE">
      <w:pPr>
        <w:spacing w:line="600" w:lineRule="exact"/>
        <w:rPr>
          <w:rFonts w:ascii="宋体" w:hAnsi="宋体"/>
        </w:rPr>
      </w:pPr>
      <w:r>
        <w:rPr>
          <w:rFonts w:ascii="宋体" w:hAnsi="宋体" w:hint="eastAsia"/>
        </w:rPr>
        <w:t xml:space="preserve"> </w:t>
      </w:r>
    </w:p>
    <w:p w:rsidR="0010105F" w:rsidRDefault="0010105F"/>
    <w:sectPr w:rsidR="001010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1" w:usb1="080E0000" w:usb2="00000010" w:usb3="00000000" w:csb0="00040000" w:csb1="00000000"/>
  </w:font>
  <w:font w:name="方正小标宋_GBK">
    <w:altName w:val="Times New Roman"/>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05779"/>
    <w:rsid w:val="000B50A9"/>
    <w:rsid w:val="0010105F"/>
    <w:rsid w:val="00191ECD"/>
    <w:rsid w:val="0032694C"/>
    <w:rsid w:val="003E2BDE"/>
    <w:rsid w:val="00580FD4"/>
    <w:rsid w:val="00740DAE"/>
    <w:rsid w:val="00782F9E"/>
    <w:rsid w:val="00866572"/>
    <w:rsid w:val="00C51EC2"/>
    <w:rsid w:val="00C83A2D"/>
    <w:rsid w:val="00D05779"/>
    <w:rsid w:val="00DB06F6"/>
    <w:rsid w:val="01C81A2E"/>
    <w:rsid w:val="0421066A"/>
    <w:rsid w:val="08B605E0"/>
    <w:rsid w:val="08D8647B"/>
    <w:rsid w:val="0E594122"/>
    <w:rsid w:val="0FD92164"/>
    <w:rsid w:val="12040867"/>
    <w:rsid w:val="24E35C07"/>
    <w:rsid w:val="27876EA7"/>
    <w:rsid w:val="27E72D02"/>
    <w:rsid w:val="317A0A82"/>
    <w:rsid w:val="413B5AB0"/>
    <w:rsid w:val="41E41997"/>
    <w:rsid w:val="494400D4"/>
    <w:rsid w:val="4D222536"/>
    <w:rsid w:val="4DE0752E"/>
    <w:rsid w:val="541B0026"/>
    <w:rsid w:val="553C463A"/>
    <w:rsid w:val="56F02256"/>
    <w:rsid w:val="58C73058"/>
    <w:rsid w:val="5FBF7E37"/>
    <w:rsid w:val="65743D95"/>
    <w:rsid w:val="682302D2"/>
    <w:rsid w:val="70802743"/>
    <w:rsid w:val="72EB643C"/>
    <w:rsid w:val="734453C3"/>
    <w:rsid w:val="73F15B90"/>
    <w:rsid w:val="750F5E8C"/>
    <w:rsid w:val="76760BB4"/>
    <w:rsid w:val="7A35278F"/>
    <w:rsid w:val="7EAE2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snapToGrid w:val="0"/>
      <w:jc w:val="left"/>
    </w:pPr>
    <w:rPr>
      <w:sz w:val="18"/>
      <w:szCs w:val="18"/>
    </w:rPr>
  </w:style>
  <w:style w:type="paragraph" w:styleId="a4">
    <w:name w:val="header"/>
    <w:basedOn w:val="a"/>
    <w:link w:val="Char0"/>
    <w:uiPriority w:val="99"/>
    <w:unhideWhenUsed/>
    <w:qFormat/>
    <w:pPr>
      <w:pBdr>
        <w:bottom w:val="single" w:sz="6" w:space="1" w:color="auto"/>
      </w:pBdr>
      <w:snapToGrid w:val="0"/>
      <w:jc w:val="center"/>
    </w:pPr>
    <w:rPr>
      <w:sz w:val="18"/>
      <w:szCs w:val="18"/>
    </w:rPr>
  </w:style>
  <w:style w:type="paragraph" w:styleId="a5">
    <w:name w:val="List Paragraph"/>
    <w:basedOn w:val="a"/>
    <w:uiPriority w:val="99"/>
    <w:qFormat/>
    <w:pPr>
      <w:ind w:firstLineChars="200" w:firstLine="420"/>
    </w:pPr>
    <w:rPr>
      <w:rFonts w:ascii="Calibri" w:hAnsi="Calibri"/>
    </w:rPr>
  </w:style>
  <w:style w:type="paragraph" w:customStyle="1" w:styleId="Default">
    <w:name w:val="Default"/>
    <w:basedOn w:val="a"/>
    <w:qFormat/>
    <w:pPr>
      <w:autoSpaceDE w:val="0"/>
      <w:autoSpaceDN w:val="0"/>
      <w:adjustRightInd w:val="0"/>
      <w:jc w:val="left"/>
    </w:pPr>
    <w:rPr>
      <w:rFonts w:ascii="黑体" w:eastAsia="黑体" w:hAnsi="Calibri" w:cs="宋体"/>
      <w:color w:val="000000"/>
      <w:kern w:val="0"/>
      <w:sz w:val="24"/>
      <w:szCs w:val="24"/>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10">
    <w:name w:val="10"/>
    <w:basedOn w:val="a0"/>
    <w:qFormat/>
    <w:rPr>
      <w:rFonts w:ascii="Times New Roman" w:hAnsi="Times New Roman" w:cs="Times New Roman" w:hint="default"/>
    </w:rPr>
  </w:style>
  <w:style w:type="character" w:customStyle="1" w:styleId="15">
    <w:name w:val="15"/>
    <w:basedOn w:val="a0"/>
    <w:qFormat/>
    <w:rPr>
      <w:rFonts w:ascii="Times New Roman" w:hAnsi="Times New Roman" w:cs="Times New Roman" w:hint="default"/>
    </w:rPr>
  </w:style>
  <w:style w:type="paragraph" w:styleId="a6">
    <w:name w:val="Balloon Text"/>
    <w:basedOn w:val="a"/>
    <w:link w:val="Char1"/>
    <w:uiPriority w:val="99"/>
    <w:semiHidden/>
    <w:unhideWhenUsed/>
    <w:rsid w:val="003E2BDE"/>
    <w:rPr>
      <w:sz w:val="18"/>
      <w:szCs w:val="18"/>
    </w:rPr>
  </w:style>
  <w:style w:type="character" w:customStyle="1" w:styleId="Char1">
    <w:name w:val="批注框文本 Char"/>
    <w:basedOn w:val="a0"/>
    <w:link w:val="a6"/>
    <w:uiPriority w:val="99"/>
    <w:semiHidden/>
    <w:rsid w:val="003E2BD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21</Pages>
  <Words>726</Words>
  <Characters>4143</Characters>
  <Application>Microsoft Office Word</Application>
  <DocSecurity>0</DocSecurity>
  <Lines>34</Lines>
  <Paragraphs>9</Paragraphs>
  <ScaleCrop>false</ScaleCrop>
  <Company>MS</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11</cp:revision>
  <dcterms:created xsi:type="dcterms:W3CDTF">2021-06-02T01:58:00Z</dcterms:created>
  <dcterms:modified xsi:type="dcterms:W3CDTF">2021-06-07T06:27:00Z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4D54DC7D5B234B769FEA9A394F4B74E6</vt:lpwstr>
  </property>
</Properties>
</file>