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仿宋" w:hAnsi="仿宋" w:eastAsia="仿宋"/>
          <w:sz w:val="36"/>
          <w:szCs w:val="36"/>
        </w:rPr>
      </w:pPr>
      <w:bookmarkStart w:id="0" w:name="_GoBack"/>
      <w:bookmarkEnd w:id="0"/>
      <w:r>
        <w:rPr>
          <w:rFonts w:ascii="仿宋" w:hAnsi="仿宋" w:eastAsia="仿宋"/>
          <w:sz w:val="36"/>
          <w:szCs w:val="36"/>
        </w:rPr>
        <w:t>2017</w:t>
      </w:r>
      <w:r>
        <w:rPr>
          <w:rFonts w:hint="eastAsia" w:ascii="仿宋" w:hAnsi="仿宋" w:eastAsia="仿宋"/>
          <w:sz w:val="36"/>
          <w:szCs w:val="36"/>
        </w:rPr>
        <w:t>年度</w:t>
      </w:r>
      <w:r>
        <w:rPr>
          <w:rFonts w:hint="eastAsia" w:ascii="仿宋" w:hAnsi="仿宋" w:eastAsia="仿宋"/>
          <w:b/>
          <w:sz w:val="36"/>
          <w:szCs w:val="36"/>
        </w:rPr>
        <w:t>东安县商务和粮食局</w:t>
      </w:r>
      <w:r>
        <w:rPr>
          <w:rFonts w:hint="eastAsia" w:ascii="仿宋" w:hAnsi="仿宋" w:eastAsia="仿宋"/>
          <w:sz w:val="36"/>
          <w:szCs w:val="36"/>
        </w:rPr>
        <w:t>部门整体支出</w:t>
      </w:r>
    </w:p>
    <w:p>
      <w:pPr>
        <w:adjustRightInd w:val="0"/>
        <w:spacing w:line="600" w:lineRule="exact"/>
        <w:jc w:val="center"/>
        <w:rPr>
          <w:rFonts w:ascii="仿宋" w:hAnsi="仿宋" w:eastAsia="仿宋"/>
          <w:sz w:val="36"/>
          <w:szCs w:val="36"/>
        </w:rPr>
      </w:pPr>
      <w:r>
        <w:rPr>
          <w:rFonts w:hint="eastAsia" w:ascii="仿宋" w:hAnsi="仿宋" w:eastAsia="仿宋"/>
          <w:sz w:val="36"/>
          <w:szCs w:val="36"/>
        </w:rPr>
        <w:t>绩效评价报告</w:t>
      </w:r>
    </w:p>
    <w:p>
      <w:pPr>
        <w:adjustRightInd w:val="0"/>
        <w:snapToGrid w:val="0"/>
        <w:spacing w:line="600" w:lineRule="exact"/>
        <w:ind w:firstLine="480" w:firstLineChars="150"/>
        <w:jc w:val="left"/>
        <w:rPr>
          <w:rFonts w:ascii="仿宋" w:hAnsi="仿宋" w:eastAsia="仿宋"/>
          <w:sz w:val="32"/>
          <w:szCs w:val="32"/>
        </w:rPr>
      </w:pPr>
      <w:r>
        <w:rPr>
          <w:rFonts w:hint="eastAsia" w:ascii="仿宋" w:hAnsi="仿宋" w:eastAsia="仿宋"/>
          <w:sz w:val="32"/>
          <w:szCs w:val="32"/>
        </w:rPr>
        <w:t>为了进一步加强财政资金管理，规范财务制度，牢固树立预算绩效理念，强化支出责任，提高财政资金使用效益，我单位根据县财政局关于开展</w:t>
      </w:r>
      <w:r>
        <w:rPr>
          <w:rFonts w:ascii="仿宋" w:hAnsi="仿宋" w:eastAsia="仿宋"/>
          <w:sz w:val="32"/>
          <w:szCs w:val="32"/>
        </w:rPr>
        <w:t>2017</w:t>
      </w:r>
      <w:r>
        <w:rPr>
          <w:rFonts w:hint="eastAsia" w:ascii="仿宋" w:hAnsi="仿宋" w:eastAsia="仿宋"/>
          <w:sz w:val="32"/>
          <w:szCs w:val="32"/>
        </w:rPr>
        <w:t>年一般公共预算支出绩效评价工作的通知，成立了绩效评价小组，对本单位</w:t>
      </w:r>
      <w:r>
        <w:rPr>
          <w:rFonts w:ascii="仿宋" w:hAnsi="仿宋" w:eastAsia="仿宋"/>
          <w:sz w:val="32"/>
          <w:szCs w:val="32"/>
        </w:rPr>
        <w:t>2017</w:t>
      </w:r>
      <w:r>
        <w:rPr>
          <w:rFonts w:hint="eastAsia" w:ascii="仿宋" w:hAnsi="仿宋" w:eastAsia="仿宋"/>
          <w:sz w:val="32"/>
          <w:szCs w:val="32"/>
        </w:rPr>
        <w:t>年度的部门预算收支做了全面认真自评自查，自评得分为</w:t>
      </w:r>
      <w:r>
        <w:rPr>
          <w:rFonts w:ascii="仿宋" w:hAnsi="仿宋" w:eastAsia="仿宋"/>
          <w:sz w:val="32"/>
          <w:szCs w:val="32"/>
        </w:rPr>
        <w:t>98</w:t>
      </w:r>
      <w:r>
        <w:rPr>
          <w:rFonts w:hint="eastAsia" w:ascii="仿宋" w:hAnsi="仿宋" w:eastAsia="仿宋"/>
          <w:sz w:val="32"/>
          <w:szCs w:val="32"/>
        </w:rPr>
        <w:t>分。现将我单位</w:t>
      </w:r>
      <w:r>
        <w:rPr>
          <w:rFonts w:ascii="仿宋" w:hAnsi="仿宋" w:eastAsia="仿宋"/>
          <w:sz w:val="32"/>
          <w:szCs w:val="32"/>
        </w:rPr>
        <w:t>2017</w:t>
      </w:r>
      <w:r>
        <w:rPr>
          <w:rFonts w:hint="eastAsia" w:ascii="仿宋" w:hAnsi="仿宋" w:eastAsia="仿宋"/>
          <w:sz w:val="32"/>
          <w:szCs w:val="32"/>
        </w:rPr>
        <w:t>年部门整体支出绩效评价情况报告如下：</w:t>
      </w:r>
    </w:p>
    <w:p>
      <w:pPr>
        <w:pStyle w:val="12"/>
        <w:numPr>
          <w:ilvl w:val="0"/>
          <w:numId w:val="1"/>
        </w:numPr>
        <w:spacing w:line="520" w:lineRule="exact"/>
        <w:ind w:firstLineChars="0"/>
        <w:rPr>
          <w:rFonts w:ascii="仿宋" w:hAnsi="仿宋" w:eastAsia="仿宋"/>
          <w:sz w:val="32"/>
          <w:szCs w:val="32"/>
        </w:rPr>
      </w:pPr>
      <w:r>
        <w:rPr>
          <w:rFonts w:hint="eastAsia" w:ascii="仿宋" w:hAnsi="仿宋" w:eastAsia="仿宋"/>
          <w:sz w:val="32"/>
          <w:szCs w:val="32"/>
        </w:rPr>
        <w:t>部门概况</w:t>
      </w:r>
    </w:p>
    <w:p>
      <w:pPr>
        <w:pStyle w:val="12"/>
        <w:numPr>
          <w:ilvl w:val="0"/>
          <w:numId w:val="2"/>
        </w:numPr>
        <w:spacing w:line="520" w:lineRule="exact"/>
        <w:ind w:firstLineChars="0"/>
        <w:rPr>
          <w:rFonts w:ascii="仿宋" w:hAnsi="仿宋" w:eastAsia="仿宋"/>
          <w:sz w:val="32"/>
          <w:szCs w:val="32"/>
        </w:rPr>
      </w:pPr>
      <w:r>
        <w:rPr>
          <w:rFonts w:hint="eastAsia" w:ascii="仿宋" w:hAnsi="仿宋" w:eastAsia="仿宋"/>
          <w:sz w:val="32"/>
          <w:szCs w:val="32"/>
        </w:rPr>
        <w:t>部门基本情况</w:t>
      </w:r>
    </w:p>
    <w:p>
      <w:pPr>
        <w:spacing w:beforeLines="50" w:line="240" w:lineRule="atLeast"/>
        <w:ind w:right="-1052" w:rightChars="-501" w:firstLine="640" w:firstLineChars="200"/>
        <w:rPr>
          <w:rFonts w:ascii="仿宋" w:hAnsi="仿宋" w:eastAsia="仿宋"/>
          <w:sz w:val="32"/>
          <w:szCs w:val="32"/>
        </w:rPr>
      </w:pPr>
      <w:r>
        <w:rPr>
          <w:rFonts w:hint="eastAsia" w:ascii="仿宋" w:hAnsi="仿宋" w:eastAsia="仿宋"/>
          <w:sz w:val="32"/>
          <w:szCs w:val="32"/>
        </w:rPr>
        <w:t>商务和粮食局为全额拨款的行政单位。机构设置分为：办公室、政工股、财务审计股、市场运行调节股、电子商务和粮食股、规划法规股（加挂商务和粮食执法大队牌子加工贸易股）、对外贸易股（加挂加工贸易股牌子）、外资管理股、粮食调控和统计股（加挂军粮供应股牌子）。编制</w:t>
      </w:r>
      <w:r>
        <w:rPr>
          <w:rFonts w:ascii="仿宋" w:hAnsi="仿宋" w:eastAsia="仿宋"/>
          <w:sz w:val="32"/>
          <w:szCs w:val="32"/>
        </w:rPr>
        <w:t>42</w:t>
      </w:r>
      <w:r>
        <w:rPr>
          <w:rFonts w:hint="eastAsia" w:ascii="仿宋" w:hAnsi="仿宋" w:eastAsia="仿宋"/>
          <w:sz w:val="32"/>
          <w:szCs w:val="32"/>
        </w:rPr>
        <w:t>人，在职工作人员</w:t>
      </w:r>
      <w:r>
        <w:rPr>
          <w:rFonts w:ascii="仿宋" w:hAnsi="仿宋" w:eastAsia="仿宋"/>
          <w:sz w:val="32"/>
          <w:szCs w:val="32"/>
        </w:rPr>
        <w:t>42</w:t>
      </w:r>
      <w:r>
        <w:rPr>
          <w:rFonts w:hint="eastAsia" w:ascii="仿宋" w:hAnsi="仿宋" w:eastAsia="仿宋"/>
          <w:sz w:val="32"/>
          <w:szCs w:val="32"/>
        </w:rPr>
        <w:t>人。</w:t>
      </w:r>
    </w:p>
    <w:p>
      <w:pPr>
        <w:spacing w:line="520" w:lineRule="exact"/>
        <w:rPr>
          <w:rFonts w:ascii="仿宋" w:hAnsi="仿宋" w:eastAsia="仿宋"/>
          <w:sz w:val="32"/>
          <w:szCs w:val="32"/>
        </w:rPr>
      </w:pPr>
      <w:r>
        <w:rPr>
          <w:rFonts w:hint="eastAsia" w:ascii="仿宋" w:hAnsi="仿宋" w:eastAsia="仿宋"/>
          <w:sz w:val="32"/>
          <w:szCs w:val="32"/>
        </w:rPr>
        <w:t>（二）职能</w:t>
      </w:r>
      <w:r>
        <w:rPr>
          <w:rFonts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贯彻执行国家、省有关国内外贸易、国际经济合作和区域经济合作的发展战略、政策，拟订全县国内外贸易、招商引资，承接产业转移，</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负责推进流通产业结构调整，指导流通企业改革，促进商贸服务业和社区商业发展，推动流通标准化和连锁经营、商业特许经营、物流配送、电子商务和粮食等现代流通方式的发展。</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促进城乡市场发展，指导大宗产品批发市场规划和城市商业网点规划、商业体系建设工作。</w:t>
      </w:r>
    </w:p>
    <w:p>
      <w:pPr>
        <w:spacing w:line="52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负责组织实施重要消费品市场调控、重要生产资料流通管理监督检查，负责建立健全生活必需品市场供应应急管理机制，按分工负责重要消费品储备管理和市场调控工作，按有关规定对成品油流通进行监督管理。</w:t>
      </w:r>
    </w:p>
    <w:p>
      <w:pPr>
        <w:spacing w:line="52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组织实施招商引资和承接产业转移，指导县域内省级经济技术开发区的有关工作。</w:t>
      </w:r>
    </w:p>
    <w:p>
      <w:pPr>
        <w:spacing w:line="52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做好异地东安商会的联络、服务工作，承担县直招商小分队服务协调领导小组的日常工作。</w:t>
      </w:r>
    </w:p>
    <w:p>
      <w:pPr>
        <w:adjustRightInd w:val="0"/>
        <w:snapToGrid w:val="0"/>
        <w:spacing w:line="600" w:lineRule="exact"/>
        <w:rPr>
          <w:rFonts w:ascii="仿宋" w:hAnsi="仿宋" w:eastAsia="仿宋"/>
          <w:sz w:val="32"/>
          <w:szCs w:val="32"/>
        </w:rPr>
      </w:pPr>
      <w:r>
        <w:rPr>
          <w:rFonts w:hint="eastAsia" w:ascii="仿宋" w:hAnsi="仿宋" w:eastAsia="仿宋"/>
          <w:sz w:val="32"/>
          <w:szCs w:val="32"/>
        </w:rPr>
        <w:t>（三）部门整体支出规模、使用方向和主要内容、涉及范围等。</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年部门整体支出财政预算</w:t>
      </w:r>
      <w:r>
        <w:rPr>
          <w:rFonts w:hint="eastAsia" w:ascii="仿宋" w:hAnsi="仿宋" w:eastAsia="仿宋"/>
          <w:sz w:val="32"/>
          <w:szCs w:val="32"/>
          <w:lang w:eastAsia="zh-CN"/>
        </w:rPr>
        <w:t>安排</w:t>
      </w:r>
      <w:r>
        <w:rPr>
          <w:rFonts w:hint="eastAsia" w:ascii="仿宋" w:hAnsi="仿宋" w:eastAsia="仿宋"/>
          <w:sz w:val="32"/>
          <w:szCs w:val="32"/>
        </w:rPr>
        <w:t>一般公共财政拨款资金</w:t>
      </w:r>
      <w:r>
        <w:rPr>
          <w:rFonts w:ascii="仿宋" w:hAnsi="仿宋" w:eastAsia="仿宋"/>
          <w:sz w:val="32"/>
          <w:szCs w:val="32"/>
        </w:rPr>
        <w:t>3217</w:t>
      </w:r>
      <w:r>
        <w:rPr>
          <w:rFonts w:hint="eastAsia" w:ascii="仿宋" w:hAnsi="仿宋" w:eastAsia="仿宋"/>
          <w:sz w:val="32"/>
          <w:szCs w:val="32"/>
        </w:rPr>
        <w:t>万元，主要用于</w:t>
      </w:r>
      <w:r>
        <w:rPr>
          <w:rFonts w:ascii="仿宋" w:hAnsi="仿宋" w:eastAsia="仿宋"/>
          <w:sz w:val="32"/>
          <w:szCs w:val="32"/>
        </w:rPr>
        <w:t>1</w:t>
      </w:r>
      <w:r>
        <w:rPr>
          <w:rFonts w:hint="eastAsia" w:ascii="仿宋" w:hAnsi="仿宋" w:eastAsia="仿宋"/>
          <w:sz w:val="32"/>
          <w:szCs w:val="32"/>
        </w:rPr>
        <w:t>、基本支出</w:t>
      </w:r>
      <w:r>
        <w:rPr>
          <w:rFonts w:ascii="仿宋" w:hAnsi="仿宋" w:eastAsia="仿宋"/>
          <w:sz w:val="32"/>
          <w:szCs w:val="32"/>
        </w:rPr>
        <w:t>1052</w:t>
      </w:r>
      <w:r>
        <w:rPr>
          <w:rFonts w:hint="eastAsia" w:ascii="仿宋" w:hAnsi="仿宋" w:eastAsia="仿宋"/>
          <w:sz w:val="32"/>
          <w:szCs w:val="32"/>
        </w:rPr>
        <w:t>万元：（</w:t>
      </w:r>
      <w:r>
        <w:rPr>
          <w:rFonts w:ascii="仿宋" w:hAnsi="仿宋" w:eastAsia="仿宋"/>
          <w:sz w:val="32"/>
          <w:szCs w:val="32"/>
        </w:rPr>
        <w:t>1</w:t>
      </w:r>
      <w:r>
        <w:rPr>
          <w:rFonts w:hint="eastAsia" w:ascii="仿宋" w:hAnsi="仿宋" w:eastAsia="仿宋"/>
          <w:sz w:val="32"/>
          <w:szCs w:val="32"/>
        </w:rPr>
        <w:t>）、工资福利支出、（</w:t>
      </w:r>
      <w:r>
        <w:rPr>
          <w:rFonts w:ascii="仿宋" w:hAnsi="仿宋" w:eastAsia="仿宋"/>
          <w:sz w:val="32"/>
          <w:szCs w:val="32"/>
        </w:rPr>
        <w:t>2</w:t>
      </w:r>
      <w:r>
        <w:rPr>
          <w:rFonts w:hint="eastAsia" w:ascii="仿宋" w:hAnsi="仿宋" w:eastAsia="仿宋"/>
          <w:sz w:val="32"/>
          <w:szCs w:val="32"/>
        </w:rPr>
        <w:t>）、商品和服务支出、</w:t>
      </w:r>
      <w:r>
        <w:rPr>
          <w:rFonts w:ascii="仿宋" w:hAnsi="仿宋" w:eastAsia="仿宋"/>
          <w:sz w:val="32"/>
          <w:szCs w:val="32"/>
        </w:rPr>
        <w:t>2</w:t>
      </w:r>
      <w:r>
        <w:rPr>
          <w:rFonts w:hint="eastAsia" w:ascii="仿宋" w:hAnsi="仿宋" w:eastAsia="仿宋"/>
          <w:sz w:val="32"/>
          <w:szCs w:val="32"/>
        </w:rPr>
        <w:t>、项目支出</w:t>
      </w:r>
      <w:r>
        <w:rPr>
          <w:rFonts w:ascii="仿宋" w:hAnsi="仿宋" w:eastAsia="仿宋"/>
          <w:sz w:val="32"/>
          <w:szCs w:val="32"/>
        </w:rPr>
        <w:t>2165</w:t>
      </w:r>
      <w:r>
        <w:rPr>
          <w:rFonts w:hint="eastAsia" w:ascii="仿宋" w:hAnsi="仿宋" w:eastAsia="仿宋"/>
          <w:sz w:val="32"/>
          <w:szCs w:val="32"/>
        </w:rPr>
        <w:t>万元。</w:t>
      </w:r>
    </w:p>
    <w:p>
      <w:pPr>
        <w:pStyle w:val="12"/>
        <w:numPr>
          <w:ilvl w:val="0"/>
          <w:numId w:val="3"/>
        </w:numPr>
        <w:adjustRightInd w:val="0"/>
        <w:snapToGrid w:val="0"/>
        <w:spacing w:line="600" w:lineRule="exact"/>
        <w:ind w:firstLineChars="0"/>
        <w:rPr>
          <w:rFonts w:ascii="仿宋" w:hAnsi="仿宋" w:eastAsia="仿宋"/>
          <w:sz w:val="32"/>
          <w:szCs w:val="32"/>
        </w:rPr>
      </w:pPr>
      <w:r>
        <w:rPr>
          <w:rFonts w:hint="eastAsia" w:ascii="仿宋" w:hAnsi="仿宋" w:eastAsia="仿宋"/>
          <w:sz w:val="32"/>
          <w:szCs w:val="32"/>
        </w:rPr>
        <w:t>部门整体支出使用情况</w:t>
      </w:r>
    </w:p>
    <w:p>
      <w:pPr>
        <w:adjustRightInd w:val="0"/>
        <w:snapToGrid w:val="0"/>
        <w:spacing w:line="600" w:lineRule="exact"/>
        <w:ind w:left="640"/>
        <w:rPr>
          <w:rFonts w:ascii="仿宋" w:hAnsi="仿宋" w:eastAsia="仿宋"/>
          <w:sz w:val="32"/>
          <w:szCs w:val="32"/>
        </w:rPr>
      </w:pPr>
      <w:r>
        <w:rPr>
          <w:rFonts w:hint="eastAsia" w:ascii="仿宋" w:hAnsi="仿宋" w:eastAsia="仿宋"/>
          <w:sz w:val="32"/>
          <w:szCs w:val="32"/>
        </w:rPr>
        <w:t>（一）、基本收入支出情况</w:t>
      </w:r>
    </w:p>
    <w:p>
      <w:pPr>
        <w:pStyle w:val="12"/>
        <w:numPr>
          <w:ilvl w:val="0"/>
          <w:numId w:val="4"/>
        </w:numPr>
        <w:ind w:firstLineChars="0"/>
        <w:rPr>
          <w:rFonts w:ascii="仿宋" w:hAnsi="仿宋" w:eastAsia="仿宋"/>
          <w:sz w:val="30"/>
          <w:szCs w:val="30"/>
        </w:rPr>
      </w:pPr>
      <w:r>
        <w:rPr>
          <w:rFonts w:hint="eastAsia" w:ascii="仿宋" w:hAnsi="仿宋" w:eastAsia="仿宋"/>
          <w:sz w:val="30"/>
          <w:szCs w:val="30"/>
        </w:rPr>
        <w:t>基本收入情况</w:t>
      </w:r>
    </w:p>
    <w:p>
      <w:pPr>
        <w:ind w:left="105" w:leftChars="50" w:firstLine="630" w:firstLineChars="210"/>
        <w:rPr>
          <w:rFonts w:ascii="仿宋" w:hAnsi="仿宋" w:eastAsia="仿宋"/>
          <w:sz w:val="30"/>
          <w:szCs w:val="30"/>
        </w:rPr>
      </w:pPr>
      <w:r>
        <w:rPr>
          <w:rFonts w:ascii="仿宋" w:hAnsi="仿宋" w:eastAsia="仿宋"/>
          <w:sz w:val="30"/>
          <w:szCs w:val="30"/>
        </w:rPr>
        <w:t>2017</w:t>
      </w:r>
      <w:r>
        <w:rPr>
          <w:rFonts w:hint="eastAsia" w:ascii="仿宋" w:hAnsi="仿宋" w:eastAsia="仿宋"/>
          <w:sz w:val="30"/>
          <w:szCs w:val="30"/>
        </w:rPr>
        <w:t>年财政</w:t>
      </w:r>
      <w:r>
        <w:rPr>
          <w:rFonts w:hint="eastAsia" w:ascii="仿宋" w:hAnsi="仿宋" w:eastAsia="仿宋"/>
          <w:sz w:val="30"/>
          <w:szCs w:val="30"/>
          <w:lang w:eastAsia="zh-CN"/>
        </w:rPr>
        <w:t>安排</w:t>
      </w:r>
      <w:r>
        <w:rPr>
          <w:rFonts w:hint="eastAsia" w:ascii="仿宋" w:hAnsi="仿宋" w:eastAsia="仿宋"/>
          <w:sz w:val="30"/>
          <w:szCs w:val="30"/>
        </w:rPr>
        <w:t>基本支出预算资金</w:t>
      </w:r>
      <w:r>
        <w:rPr>
          <w:rFonts w:ascii="仿宋" w:hAnsi="仿宋" w:eastAsia="仿宋"/>
          <w:sz w:val="30"/>
          <w:szCs w:val="30"/>
        </w:rPr>
        <w:t>1052</w:t>
      </w:r>
      <w:r>
        <w:rPr>
          <w:rFonts w:hint="eastAsia" w:ascii="仿宋" w:hAnsi="仿宋" w:eastAsia="仿宋"/>
          <w:sz w:val="30"/>
          <w:szCs w:val="30"/>
        </w:rPr>
        <w:t>万元。年终没有追加经费预算。</w:t>
      </w:r>
    </w:p>
    <w:p>
      <w:pPr>
        <w:pStyle w:val="12"/>
        <w:numPr>
          <w:ilvl w:val="0"/>
          <w:numId w:val="4"/>
        </w:numPr>
        <w:ind w:firstLineChars="0"/>
        <w:rPr>
          <w:rFonts w:ascii="仿宋" w:hAnsi="仿宋" w:eastAsia="仿宋"/>
          <w:sz w:val="30"/>
          <w:szCs w:val="30"/>
        </w:rPr>
      </w:pPr>
      <w:r>
        <w:rPr>
          <w:rFonts w:hint="eastAsia" w:ascii="仿宋" w:hAnsi="仿宋" w:eastAsia="仿宋"/>
          <w:sz w:val="30"/>
          <w:szCs w:val="30"/>
        </w:rPr>
        <w:t>基本支出情况</w:t>
      </w:r>
    </w:p>
    <w:p>
      <w:pPr>
        <w:ind w:left="-105" w:leftChars="-50" w:firstLine="450" w:firstLineChars="150"/>
        <w:rPr>
          <w:rFonts w:ascii="仿宋" w:hAnsi="仿宋" w:eastAsia="仿宋"/>
          <w:sz w:val="30"/>
          <w:szCs w:val="30"/>
        </w:rPr>
      </w:pPr>
      <w:r>
        <w:rPr>
          <w:rFonts w:hint="eastAsia" w:ascii="仿宋" w:hAnsi="仿宋" w:eastAsia="仿宋"/>
          <w:sz w:val="30"/>
          <w:szCs w:val="30"/>
        </w:rPr>
        <w:t>本单位</w:t>
      </w:r>
      <w:r>
        <w:rPr>
          <w:rFonts w:ascii="仿宋" w:hAnsi="仿宋" w:eastAsia="仿宋"/>
          <w:sz w:val="30"/>
          <w:szCs w:val="30"/>
        </w:rPr>
        <w:t>2017</w:t>
      </w:r>
      <w:r>
        <w:rPr>
          <w:rFonts w:hint="eastAsia" w:ascii="仿宋" w:hAnsi="仿宋" w:eastAsia="仿宋"/>
          <w:sz w:val="30"/>
          <w:szCs w:val="30"/>
        </w:rPr>
        <w:t>年决算基本支出</w:t>
      </w:r>
      <w:r>
        <w:rPr>
          <w:rFonts w:ascii="仿宋" w:hAnsi="仿宋" w:eastAsia="仿宋"/>
          <w:sz w:val="30"/>
          <w:szCs w:val="30"/>
        </w:rPr>
        <w:t>1052</w:t>
      </w:r>
      <w:r>
        <w:rPr>
          <w:rFonts w:hint="eastAsia" w:ascii="仿宋" w:hAnsi="仿宋" w:eastAsia="仿宋"/>
          <w:sz w:val="30"/>
          <w:szCs w:val="30"/>
        </w:rPr>
        <w:t>万元，较好的完成了全年预算收支计划，做到了收支平衡。支出主要为（</w:t>
      </w:r>
      <w:r>
        <w:rPr>
          <w:rFonts w:ascii="仿宋" w:hAnsi="仿宋" w:eastAsia="仿宋"/>
          <w:sz w:val="30"/>
          <w:szCs w:val="30"/>
        </w:rPr>
        <w:t>1</w:t>
      </w:r>
      <w:r>
        <w:rPr>
          <w:rFonts w:hint="eastAsia" w:ascii="仿宋" w:hAnsi="仿宋" w:eastAsia="仿宋"/>
          <w:sz w:val="30"/>
          <w:szCs w:val="30"/>
        </w:rPr>
        <w:t>）、工资福利支出</w:t>
      </w:r>
      <w:r>
        <w:rPr>
          <w:rFonts w:ascii="仿宋" w:hAnsi="仿宋" w:eastAsia="仿宋"/>
          <w:sz w:val="30"/>
          <w:szCs w:val="30"/>
        </w:rPr>
        <w:t>249</w:t>
      </w:r>
      <w:r>
        <w:rPr>
          <w:rFonts w:hint="eastAsia" w:ascii="仿宋" w:hAnsi="仿宋" w:eastAsia="仿宋"/>
          <w:sz w:val="30"/>
          <w:szCs w:val="30"/>
        </w:rPr>
        <w:t>万元，其中：</w:t>
      </w:r>
      <w:r>
        <w:rPr>
          <w:rFonts w:ascii="仿宋" w:hAnsi="仿宋" w:eastAsia="仿宋"/>
          <w:sz w:val="30"/>
          <w:szCs w:val="30"/>
        </w:rPr>
        <w:t>1</w:t>
      </w:r>
      <w:r>
        <w:rPr>
          <w:rFonts w:hint="eastAsia" w:ascii="仿宋" w:hAnsi="仿宋" w:eastAsia="仿宋"/>
          <w:sz w:val="30"/>
          <w:szCs w:val="30"/>
        </w:rPr>
        <w:t>、基本工资</w:t>
      </w:r>
      <w:r>
        <w:rPr>
          <w:rFonts w:ascii="仿宋" w:hAnsi="仿宋" w:eastAsia="仿宋"/>
          <w:sz w:val="30"/>
          <w:szCs w:val="30"/>
        </w:rPr>
        <w:t>139</w:t>
      </w:r>
      <w:r>
        <w:rPr>
          <w:rFonts w:hint="eastAsia" w:ascii="仿宋" w:hAnsi="仿宋" w:eastAsia="仿宋"/>
          <w:sz w:val="30"/>
          <w:szCs w:val="30"/>
        </w:rPr>
        <w:t>万元、</w:t>
      </w:r>
      <w:r>
        <w:rPr>
          <w:rFonts w:ascii="仿宋" w:hAnsi="仿宋" w:eastAsia="仿宋"/>
          <w:sz w:val="30"/>
          <w:szCs w:val="30"/>
        </w:rPr>
        <w:t>2</w:t>
      </w:r>
      <w:r>
        <w:rPr>
          <w:rFonts w:hint="eastAsia" w:ascii="仿宋" w:hAnsi="仿宋" w:eastAsia="仿宋"/>
          <w:sz w:val="30"/>
          <w:szCs w:val="30"/>
        </w:rPr>
        <w:t>、津贴补贴</w:t>
      </w:r>
      <w:r>
        <w:rPr>
          <w:rFonts w:ascii="仿宋" w:hAnsi="仿宋" w:eastAsia="仿宋"/>
          <w:sz w:val="30"/>
          <w:szCs w:val="30"/>
        </w:rPr>
        <w:t>100</w:t>
      </w:r>
      <w:r>
        <w:rPr>
          <w:rFonts w:hint="eastAsia" w:ascii="仿宋" w:hAnsi="仿宋" w:eastAsia="仿宋"/>
          <w:sz w:val="30"/>
          <w:szCs w:val="30"/>
        </w:rPr>
        <w:t>万元、</w:t>
      </w:r>
      <w:r>
        <w:rPr>
          <w:rFonts w:ascii="仿宋" w:hAnsi="仿宋" w:eastAsia="仿宋"/>
          <w:sz w:val="30"/>
          <w:szCs w:val="30"/>
        </w:rPr>
        <w:t>3</w:t>
      </w:r>
      <w:r>
        <w:rPr>
          <w:rFonts w:hint="eastAsia" w:ascii="仿宋" w:hAnsi="仿宋" w:eastAsia="仿宋"/>
          <w:sz w:val="30"/>
          <w:szCs w:val="30"/>
        </w:rPr>
        <w:t>、奖金</w:t>
      </w:r>
      <w:r>
        <w:rPr>
          <w:rFonts w:ascii="仿宋" w:hAnsi="仿宋" w:eastAsia="仿宋"/>
          <w:sz w:val="30"/>
          <w:szCs w:val="30"/>
        </w:rPr>
        <w:t>10</w:t>
      </w:r>
      <w:r>
        <w:rPr>
          <w:rFonts w:hint="eastAsia" w:ascii="仿宋" w:hAnsi="仿宋" w:eastAsia="仿宋"/>
          <w:sz w:val="30"/>
          <w:szCs w:val="30"/>
        </w:rPr>
        <w:t>万元。（</w:t>
      </w:r>
      <w:r>
        <w:rPr>
          <w:rFonts w:ascii="仿宋" w:hAnsi="仿宋" w:eastAsia="仿宋"/>
          <w:sz w:val="30"/>
          <w:szCs w:val="30"/>
        </w:rPr>
        <w:t>2</w:t>
      </w:r>
      <w:r>
        <w:rPr>
          <w:rFonts w:hint="eastAsia" w:ascii="仿宋" w:hAnsi="仿宋" w:eastAsia="仿宋"/>
          <w:sz w:val="30"/>
          <w:szCs w:val="30"/>
        </w:rPr>
        <w:t>）、商品和服务支出</w:t>
      </w:r>
      <w:r>
        <w:rPr>
          <w:rFonts w:ascii="仿宋" w:hAnsi="仿宋" w:eastAsia="仿宋"/>
          <w:sz w:val="30"/>
          <w:szCs w:val="30"/>
        </w:rPr>
        <w:t>803</w:t>
      </w:r>
      <w:r>
        <w:rPr>
          <w:rFonts w:hint="eastAsia" w:ascii="仿宋" w:hAnsi="仿宋" w:eastAsia="仿宋"/>
          <w:sz w:val="30"/>
          <w:szCs w:val="30"/>
        </w:rPr>
        <w:t>万元，其中</w:t>
      </w:r>
      <w:r>
        <w:rPr>
          <w:rFonts w:ascii="仿宋" w:hAnsi="仿宋" w:eastAsia="仿宋"/>
          <w:sz w:val="30"/>
          <w:szCs w:val="30"/>
        </w:rPr>
        <w:t>1</w:t>
      </w:r>
      <w:r>
        <w:rPr>
          <w:rFonts w:hint="eastAsia" w:ascii="仿宋" w:hAnsi="仿宋" w:eastAsia="仿宋"/>
          <w:sz w:val="30"/>
          <w:szCs w:val="30"/>
        </w:rPr>
        <w:t>、办公费</w:t>
      </w:r>
      <w:r>
        <w:rPr>
          <w:rFonts w:ascii="仿宋" w:hAnsi="仿宋" w:eastAsia="仿宋"/>
          <w:sz w:val="30"/>
          <w:szCs w:val="30"/>
        </w:rPr>
        <w:t>110</w:t>
      </w:r>
      <w:r>
        <w:rPr>
          <w:rFonts w:hint="eastAsia" w:ascii="仿宋" w:hAnsi="仿宋" w:eastAsia="仿宋"/>
          <w:sz w:val="30"/>
          <w:szCs w:val="30"/>
        </w:rPr>
        <w:t>万元，</w:t>
      </w:r>
      <w:r>
        <w:rPr>
          <w:rFonts w:ascii="仿宋" w:hAnsi="仿宋" w:eastAsia="仿宋"/>
          <w:sz w:val="30"/>
          <w:szCs w:val="30"/>
        </w:rPr>
        <w:t>2</w:t>
      </w:r>
      <w:r>
        <w:rPr>
          <w:rFonts w:hint="eastAsia" w:ascii="仿宋" w:hAnsi="仿宋" w:eastAsia="仿宋"/>
          <w:sz w:val="30"/>
          <w:szCs w:val="30"/>
        </w:rPr>
        <w:t>、印刷费</w:t>
      </w:r>
      <w:r>
        <w:rPr>
          <w:rFonts w:ascii="仿宋" w:hAnsi="仿宋" w:eastAsia="仿宋"/>
          <w:sz w:val="30"/>
          <w:szCs w:val="30"/>
        </w:rPr>
        <w:t>120</w:t>
      </w:r>
      <w:r>
        <w:rPr>
          <w:rFonts w:hint="eastAsia" w:ascii="仿宋" w:hAnsi="仿宋" w:eastAsia="仿宋"/>
          <w:sz w:val="30"/>
          <w:szCs w:val="30"/>
        </w:rPr>
        <w:t>万元，</w:t>
      </w:r>
      <w:r>
        <w:rPr>
          <w:rFonts w:ascii="仿宋" w:hAnsi="仿宋" w:eastAsia="仿宋"/>
          <w:sz w:val="30"/>
          <w:szCs w:val="30"/>
        </w:rPr>
        <w:t>3</w:t>
      </w:r>
      <w:r>
        <w:rPr>
          <w:rFonts w:hint="eastAsia" w:ascii="仿宋" w:hAnsi="仿宋" w:eastAsia="仿宋"/>
          <w:sz w:val="30"/>
          <w:szCs w:val="30"/>
        </w:rPr>
        <w:t>、电费</w:t>
      </w:r>
      <w:r>
        <w:rPr>
          <w:rFonts w:ascii="仿宋" w:hAnsi="仿宋" w:eastAsia="仿宋"/>
          <w:sz w:val="30"/>
          <w:szCs w:val="30"/>
        </w:rPr>
        <w:t>6</w:t>
      </w:r>
      <w:r>
        <w:rPr>
          <w:rFonts w:hint="eastAsia" w:ascii="仿宋" w:hAnsi="仿宋" w:eastAsia="仿宋"/>
          <w:sz w:val="30"/>
          <w:szCs w:val="30"/>
        </w:rPr>
        <w:t>万元，</w:t>
      </w:r>
      <w:r>
        <w:rPr>
          <w:rFonts w:ascii="仿宋" w:hAnsi="仿宋" w:eastAsia="仿宋"/>
          <w:sz w:val="30"/>
          <w:szCs w:val="30"/>
        </w:rPr>
        <w:t>4</w:t>
      </w:r>
      <w:r>
        <w:rPr>
          <w:rFonts w:hint="eastAsia" w:ascii="仿宋" w:hAnsi="仿宋" w:eastAsia="仿宋"/>
          <w:sz w:val="30"/>
          <w:szCs w:val="30"/>
        </w:rPr>
        <w:t>、差旅费</w:t>
      </w:r>
      <w:r>
        <w:rPr>
          <w:rFonts w:ascii="仿宋" w:hAnsi="仿宋" w:eastAsia="仿宋"/>
          <w:sz w:val="30"/>
          <w:szCs w:val="30"/>
        </w:rPr>
        <w:t>20</w:t>
      </w:r>
      <w:r>
        <w:rPr>
          <w:rFonts w:hint="eastAsia" w:ascii="仿宋" w:hAnsi="仿宋" w:eastAsia="仿宋"/>
          <w:sz w:val="30"/>
          <w:szCs w:val="30"/>
        </w:rPr>
        <w:t>万元，</w:t>
      </w:r>
      <w:r>
        <w:rPr>
          <w:rFonts w:ascii="仿宋" w:hAnsi="仿宋" w:eastAsia="仿宋"/>
          <w:sz w:val="30"/>
          <w:szCs w:val="30"/>
        </w:rPr>
        <w:t>5</w:t>
      </w:r>
      <w:r>
        <w:rPr>
          <w:rFonts w:hint="eastAsia" w:ascii="仿宋" w:hAnsi="仿宋" w:eastAsia="仿宋"/>
          <w:sz w:val="30"/>
          <w:szCs w:val="30"/>
        </w:rPr>
        <w:t>、维护费</w:t>
      </w:r>
      <w:r>
        <w:rPr>
          <w:rFonts w:ascii="仿宋" w:hAnsi="仿宋" w:eastAsia="仿宋"/>
          <w:sz w:val="30"/>
          <w:szCs w:val="30"/>
        </w:rPr>
        <w:t>20</w:t>
      </w:r>
      <w:r>
        <w:rPr>
          <w:rFonts w:hint="eastAsia" w:ascii="仿宋" w:hAnsi="仿宋" w:eastAsia="仿宋"/>
          <w:sz w:val="30"/>
          <w:szCs w:val="30"/>
        </w:rPr>
        <w:t>万元、</w:t>
      </w:r>
      <w:r>
        <w:rPr>
          <w:rFonts w:ascii="仿宋" w:hAnsi="仿宋" w:eastAsia="仿宋"/>
          <w:sz w:val="30"/>
          <w:szCs w:val="30"/>
        </w:rPr>
        <w:t>6</w:t>
      </w:r>
      <w:r>
        <w:rPr>
          <w:rFonts w:hint="eastAsia" w:ascii="仿宋" w:hAnsi="仿宋" w:eastAsia="仿宋"/>
          <w:sz w:val="30"/>
          <w:szCs w:val="30"/>
        </w:rPr>
        <w:t>、会议费</w:t>
      </w:r>
      <w:r>
        <w:rPr>
          <w:rFonts w:ascii="仿宋" w:hAnsi="仿宋" w:eastAsia="仿宋"/>
          <w:sz w:val="30"/>
          <w:szCs w:val="30"/>
        </w:rPr>
        <w:t>5</w:t>
      </w:r>
      <w:r>
        <w:rPr>
          <w:rFonts w:hint="eastAsia" w:ascii="仿宋" w:hAnsi="仿宋" w:eastAsia="仿宋"/>
          <w:sz w:val="30"/>
          <w:szCs w:val="30"/>
        </w:rPr>
        <w:t>万元，</w:t>
      </w:r>
      <w:r>
        <w:rPr>
          <w:rFonts w:ascii="仿宋" w:hAnsi="仿宋" w:eastAsia="仿宋"/>
          <w:sz w:val="30"/>
          <w:szCs w:val="30"/>
        </w:rPr>
        <w:t>7</w:t>
      </w:r>
      <w:r>
        <w:rPr>
          <w:rFonts w:hint="eastAsia" w:ascii="仿宋" w:hAnsi="仿宋" w:eastAsia="仿宋"/>
          <w:sz w:val="30"/>
          <w:szCs w:val="30"/>
        </w:rPr>
        <w:t>、公务接待费</w:t>
      </w:r>
      <w:r>
        <w:rPr>
          <w:rFonts w:ascii="仿宋" w:hAnsi="仿宋" w:eastAsia="仿宋"/>
          <w:sz w:val="30"/>
          <w:szCs w:val="30"/>
        </w:rPr>
        <w:t>6</w:t>
      </w:r>
      <w:r>
        <w:rPr>
          <w:rFonts w:hint="eastAsia" w:ascii="仿宋" w:hAnsi="仿宋" w:eastAsia="仿宋"/>
          <w:sz w:val="30"/>
          <w:szCs w:val="30"/>
        </w:rPr>
        <w:t>万元，</w:t>
      </w:r>
      <w:r>
        <w:rPr>
          <w:rFonts w:ascii="仿宋" w:hAnsi="仿宋" w:eastAsia="仿宋"/>
          <w:sz w:val="30"/>
          <w:szCs w:val="30"/>
        </w:rPr>
        <w:t>8</w:t>
      </w:r>
      <w:r>
        <w:rPr>
          <w:rFonts w:hint="eastAsia" w:ascii="仿宋" w:hAnsi="仿宋" w:eastAsia="仿宋"/>
          <w:sz w:val="30"/>
          <w:szCs w:val="30"/>
        </w:rPr>
        <w:t>、专用材料费</w:t>
      </w:r>
      <w:r>
        <w:rPr>
          <w:rFonts w:ascii="仿宋" w:hAnsi="仿宋" w:eastAsia="仿宋"/>
          <w:sz w:val="30"/>
          <w:szCs w:val="30"/>
        </w:rPr>
        <w:t>48</w:t>
      </w:r>
      <w:r>
        <w:rPr>
          <w:rFonts w:hint="eastAsia" w:ascii="仿宋" w:hAnsi="仿宋" w:eastAsia="仿宋"/>
          <w:sz w:val="30"/>
          <w:szCs w:val="30"/>
        </w:rPr>
        <w:t>万元、</w:t>
      </w:r>
      <w:r>
        <w:rPr>
          <w:rFonts w:ascii="仿宋" w:hAnsi="仿宋" w:eastAsia="仿宋"/>
          <w:sz w:val="30"/>
          <w:szCs w:val="30"/>
        </w:rPr>
        <w:t>9</w:t>
      </w:r>
      <w:r>
        <w:rPr>
          <w:rFonts w:hint="eastAsia" w:ascii="仿宋" w:hAnsi="仿宋" w:eastAsia="仿宋"/>
          <w:sz w:val="30"/>
          <w:szCs w:val="30"/>
        </w:rPr>
        <w:t>、专用燃料费</w:t>
      </w:r>
      <w:r>
        <w:rPr>
          <w:rFonts w:ascii="仿宋" w:hAnsi="仿宋" w:eastAsia="仿宋"/>
          <w:sz w:val="30"/>
          <w:szCs w:val="30"/>
        </w:rPr>
        <w:t>99</w:t>
      </w:r>
      <w:r>
        <w:rPr>
          <w:rFonts w:hint="eastAsia" w:ascii="仿宋" w:hAnsi="仿宋" w:eastAsia="仿宋"/>
          <w:sz w:val="30"/>
          <w:szCs w:val="30"/>
        </w:rPr>
        <w:t>万元，</w:t>
      </w:r>
      <w:r>
        <w:rPr>
          <w:rFonts w:ascii="仿宋" w:hAnsi="仿宋" w:eastAsia="仿宋"/>
          <w:sz w:val="30"/>
          <w:szCs w:val="30"/>
        </w:rPr>
        <w:t>10</w:t>
      </w:r>
      <w:r>
        <w:rPr>
          <w:rFonts w:hint="eastAsia" w:ascii="仿宋" w:hAnsi="仿宋" w:eastAsia="仿宋"/>
          <w:sz w:val="30"/>
          <w:szCs w:val="30"/>
        </w:rPr>
        <w:t>、委托业务费</w:t>
      </w:r>
      <w:r>
        <w:rPr>
          <w:rFonts w:ascii="仿宋" w:hAnsi="仿宋" w:eastAsia="仿宋"/>
          <w:sz w:val="30"/>
          <w:szCs w:val="30"/>
        </w:rPr>
        <w:t>256</w:t>
      </w:r>
      <w:r>
        <w:rPr>
          <w:rFonts w:hint="eastAsia" w:ascii="仿宋" w:hAnsi="仿宋" w:eastAsia="仿宋"/>
          <w:sz w:val="30"/>
          <w:szCs w:val="30"/>
        </w:rPr>
        <w:t>万元、</w:t>
      </w:r>
      <w:r>
        <w:rPr>
          <w:rFonts w:ascii="仿宋" w:hAnsi="仿宋" w:eastAsia="仿宋"/>
          <w:sz w:val="30"/>
          <w:szCs w:val="30"/>
        </w:rPr>
        <w:t>11</w:t>
      </w:r>
      <w:r>
        <w:rPr>
          <w:rFonts w:hint="eastAsia" w:ascii="仿宋" w:hAnsi="仿宋" w:eastAsia="仿宋"/>
          <w:sz w:val="30"/>
          <w:szCs w:val="30"/>
        </w:rPr>
        <w:t>、工会经费</w:t>
      </w:r>
      <w:r>
        <w:rPr>
          <w:rFonts w:ascii="仿宋" w:hAnsi="仿宋" w:eastAsia="仿宋"/>
          <w:sz w:val="30"/>
          <w:szCs w:val="30"/>
        </w:rPr>
        <w:t>16</w:t>
      </w:r>
      <w:r>
        <w:rPr>
          <w:rFonts w:hint="eastAsia" w:ascii="仿宋" w:hAnsi="仿宋" w:eastAsia="仿宋"/>
          <w:sz w:val="30"/>
          <w:szCs w:val="30"/>
        </w:rPr>
        <w:t>万元。</w:t>
      </w:r>
      <w:r>
        <w:rPr>
          <w:rFonts w:ascii="仿宋" w:hAnsi="仿宋" w:eastAsia="仿宋"/>
          <w:sz w:val="30"/>
          <w:szCs w:val="30"/>
        </w:rPr>
        <w:t>12</w:t>
      </w:r>
      <w:r>
        <w:rPr>
          <w:rFonts w:hint="eastAsia" w:ascii="仿宋" w:hAnsi="仿宋" w:eastAsia="仿宋"/>
          <w:sz w:val="30"/>
          <w:szCs w:val="30"/>
        </w:rPr>
        <w:t>、福利费</w:t>
      </w:r>
      <w:r>
        <w:rPr>
          <w:rFonts w:ascii="仿宋" w:hAnsi="仿宋" w:eastAsia="仿宋"/>
          <w:sz w:val="30"/>
          <w:szCs w:val="30"/>
        </w:rPr>
        <w:t>25</w:t>
      </w:r>
      <w:r>
        <w:rPr>
          <w:rFonts w:hint="eastAsia" w:ascii="仿宋" w:hAnsi="仿宋" w:eastAsia="仿宋"/>
          <w:sz w:val="30"/>
          <w:szCs w:val="30"/>
        </w:rPr>
        <w:t>万元、</w:t>
      </w:r>
      <w:r>
        <w:rPr>
          <w:rFonts w:ascii="仿宋" w:hAnsi="仿宋" w:eastAsia="仿宋"/>
          <w:sz w:val="30"/>
          <w:szCs w:val="30"/>
        </w:rPr>
        <w:t>13</w:t>
      </w:r>
      <w:r>
        <w:rPr>
          <w:rFonts w:hint="eastAsia" w:ascii="仿宋" w:hAnsi="仿宋" w:eastAsia="仿宋"/>
          <w:sz w:val="30"/>
          <w:szCs w:val="30"/>
        </w:rPr>
        <w:t>、其他交通费</w:t>
      </w:r>
      <w:r>
        <w:rPr>
          <w:rFonts w:ascii="仿宋" w:hAnsi="仿宋" w:eastAsia="仿宋"/>
          <w:sz w:val="30"/>
          <w:szCs w:val="30"/>
        </w:rPr>
        <w:t>36</w:t>
      </w:r>
      <w:r>
        <w:rPr>
          <w:rFonts w:hint="eastAsia" w:ascii="仿宋" w:hAnsi="仿宋" w:eastAsia="仿宋"/>
          <w:sz w:val="30"/>
          <w:szCs w:val="30"/>
        </w:rPr>
        <w:t>万元、</w:t>
      </w:r>
      <w:r>
        <w:rPr>
          <w:rFonts w:ascii="仿宋" w:hAnsi="仿宋" w:eastAsia="仿宋"/>
          <w:sz w:val="30"/>
          <w:szCs w:val="30"/>
        </w:rPr>
        <w:t>14</w:t>
      </w:r>
      <w:r>
        <w:rPr>
          <w:rFonts w:hint="eastAsia" w:ascii="仿宋" w:hAnsi="仿宋" w:eastAsia="仿宋"/>
          <w:sz w:val="30"/>
          <w:szCs w:val="30"/>
        </w:rPr>
        <w:t>、其他商品服务支出</w:t>
      </w:r>
      <w:r>
        <w:rPr>
          <w:rFonts w:ascii="仿宋" w:hAnsi="仿宋" w:eastAsia="仿宋"/>
          <w:sz w:val="30"/>
          <w:szCs w:val="30"/>
        </w:rPr>
        <w:t>36</w:t>
      </w:r>
      <w:r>
        <w:rPr>
          <w:rFonts w:hint="eastAsia" w:ascii="仿宋" w:hAnsi="仿宋" w:eastAsia="仿宋"/>
          <w:sz w:val="30"/>
          <w:szCs w:val="30"/>
        </w:rPr>
        <w:t>万元。</w:t>
      </w:r>
    </w:p>
    <w:p>
      <w:pPr>
        <w:ind w:left="-105" w:leftChars="-50" w:firstLine="450" w:firstLineChars="15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、“三公经费”支出情况说明</w:t>
      </w:r>
    </w:p>
    <w:p>
      <w:pPr>
        <w:ind w:left="-105" w:leftChars="-50" w:firstLine="900" w:firstLineChars="300"/>
        <w:rPr>
          <w:rFonts w:ascii="仿宋" w:hAnsi="仿宋" w:eastAsia="仿宋"/>
          <w:sz w:val="30"/>
          <w:szCs w:val="30"/>
        </w:rPr>
      </w:pPr>
      <w:r>
        <w:rPr>
          <w:rFonts w:ascii="仿宋" w:hAnsi="仿宋" w:eastAsia="仿宋"/>
          <w:sz w:val="30"/>
          <w:szCs w:val="30"/>
        </w:rPr>
        <w:t>2017</w:t>
      </w:r>
      <w:r>
        <w:rPr>
          <w:rFonts w:hint="eastAsia" w:ascii="仿宋" w:hAnsi="仿宋" w:eastAsia="仿宋"/>
          <w:sz w:val="30"/>
          <w:szCs w:val="30"/>
        </w:rPr>
        <w:t>年我单位“三公经费”财政预算拨款支出共</w:t>
      </w:r>
      <w:r>
        <w:rPr>
          <w:rFonts w:ascii="仿宋" w:hAnsi="仿宋" w:eastAsia="仿宋"/>
          <w:sz w:val="30"/>
          <w:szCs w:val="30"/>
        </w:rPr>
        <w:t>6</w:t>
      </w:r>
      <w:r>
        <w:rPr>
          <w:rFonts w:hint="eastAsia" w:ascii="仿宋" w:hAnsi="仿宋" w:eastAsia="仿宋"/>
          <w:sz w:val="30"/>
          <w:szCs w:val="30"/>
        </w:rPr>
        <w:t>万元，具体情况如下：</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）、因公出国（境）费无支出，</w:t>
      </w:r>
    </w:p>
    <w:p>
      <w:pPr>
        <w:ind w:left="64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）、公务用车及运行维护费决算支出</w:t>
      </w:r>
      <w:r>
        <w:rPr>
          <w:rFonts w:ascii="仿宋" w:hAnsi="仿宋" w:eastAsia="仿宋"/>
          <w:sz w:val="30"/>
          <w:szCs w:val="30"/>
        </w:rPr>
        <w:t>0</w:t>
      </w:r>
      <w:r>
        <w:rPr>
          <w:rFonts w:hint="eastAsia" w:ascii="仿宋" w:hAnsi="仿宋" w:eastAsia="仿宋"/>
          <w:sz w:val="30"/>
          <w:szCs w:val="30"/>
        </w:rPr>
        <w:t>万元，</w:t>
      </w:r>
    </w:p>
    <w:p>
      <w:pPr>
        <w:ind w:firstLine="450" w:firstLineChars="15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）、公务接待决算支出为</w:t>
      </w:r>
      <w:r>
        <w:rPr>
          <w:rFonts w:ascii="仿宋" w:hAnsi="仿宋" w:eastAsia="仿宋"/>
          <w:sz w:val="30"/>
          <w:szCs w:val="30"/>
        </w:rPr>
        <w:t>6</w:t>
      </w:r>
      <w:r>
        <w:rPr>
          <w:rFonts w:hint="eastAsia" w:ascii="仿宋" w:hAnsi="仿宋" w:eastAsia="仿宋"/>
          <w:sz w:val="30"/>
          <w:szCs w:val="30"/>
        </w:rPr>
        <w:t>万元，主要用于招待外市、县领导来我单位指导工作，外地客户洽谈业务以及召开各种会议支出。</w:t>
      </w:r>
    </w:p>
    <w:p>
      <w:pPr>
        <w:ind w:firstLine="321" w:firstLineChars="100"/>
        <w:rPr>
          <w:rFonts w:ascii="仿宋" w:hAnsi="仿宋" w:eastAsia="仿宋"/>
          <w:sz w:val="30"/>
          <w:szCs w:val="30"/>
        </w:rPr>
      </w:pPr>
      <w:r>
        <w:rPr>
          <w:rFonts w:hint="eastAsia" w:ascii="仿宋" w:hAnsi="仿宋" w:eastAsia="仿宋"/>
          <w:b/>
          <w:sz w:val="32"/>
          <w:szCs w:val="32"/>
        </w:rPr>
        <w:t>（二）项目支出</w:t>
      </w:r>
    </w:p>
    <w:p>
      <w:pPr>
        <w:adjustRightInd w:val="0"/>
        <w:snapToGrid w:val="0"/>
        <w:spacing w:line="600" w:lineRule="exact"/>
        <w:ind w:firstLine="800" w:firstLineChars="25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年度县财政</w:t>
      </w:r>
      <w:r>
        <w:rPr>
          <w:rFonts w:hint="eastAsia" w:ascii="仿宋" w:hAnsi="仿宋" w:eastAsia="仿宋"/>
          <w:sz w:val="32"/>
          <w:szCs w:val="32"/>
          <w:lang w:eastAsia="zh-CN"/>
        </w:rPr>
        <w:t>安排</w:t>
      </w:r>
      <w:r>
        <w:rPr>
          <w:rFonts w:hint="eastAsia" w:ascii="仿宋" w:hAnsi="仿宋" w:eastAsia="仿宋"/>
          <w:sz w:val="32"/>
          <w:szCs w:val="32"/>
        </w:rPr>
        <w:t>我单位项目支出经费共计</w:t>
      </w:r>
      <w:r>
        <w:rPr>
          <w:rFonts w:ascii="仿宋" w:hAnsi="仿宋" w:eastAsia="仿宋"/>
          <w:sz w:val="32"/>
          <w:szCs w:val="32"/>
        </w:rPr>
        <w:t>2165</w:t>
      </w:r>
      <w:r>
        <w:rPr>
          <w:rFonts w:hint="eastAsia" w:ascii="仿宋" w:hAnsi="仿宋" w:eastAsia="仿宋"/>
          <w:sz w:val="32"/>
          <w:szCs w:val="32"/>
        </w:rPr>
        <w:t>万元。主要用于以下支出项目：</w:t>
      </w:r>
      <w:r>
        <w:rPr>
          <w:rFonts w:ascii="仿宋" w:hAnsi="仿宋" w:eastAsia="仿宋"/>
          <w:sz w:val="32"/>
          <w:szCs w:val="32"/>
        </w:rPr>
        <w:t>1</w:t>
      </w:r>
      <w:r>
        <w:rPr>
          <w:rFonts w:hint="eastAsia" w:ascii="仿宋" w:hAnsi="仿宋" w:eastAsia="仿宋"/>
          <w:sz w:val="32"/>
          <w:szCs w:val="32"/>
        </w:rPr>
        <w:t>、招商引资支出</w:t>
      </w:r>
      <w:r>
        <w:rPr>
          <w:rFonts w:ascii="仿宋" w:hAnsi="仿宋" w:eastAsia="仿宋"/>
          <w:sz w:val="32"/>
          <w:szCs w:val="32"/>
        </w:rPr>
        <w:t>1703</w:t>
      </w:r>
      <w:r>
        <w:rPr>
          <w:rFonts w:hint="eastAsia" w:ascii="仿宋" w:hAnsi="仿宋" w:eastAsia="仿宋"/>
          <w:sz w:val="32"/>
          <w:szCs w:val="32"/>
        </w:rPr>
        <w:t>万元：（</w:t>
      </w:r>
      <w:r>
        <w:rPr>
          <w:rFonts w:ascii="仿宋" w:hAnsi="仿宋" w:eastAsia="仿宋"/>
          <w:sz w:val="32"/>
          <w:szCs w:val="32"/>
        </w:rPr>
        <w:t>1</w:t>
      </w:r>
      <w:r>
        <w:rPr>
          <w:rFonts w:hint="eastAsia" w:ascii="仿宋" w:hAnsi="仿宋" w:eastAsia="仿宋"/>
          <w:sz w:val="32"/>
          <w:szCs w:val="32"/>
        </w:rPr>
        <w:t>）、办公费</w:t>
      </w:r>
      <w:r>
        <w:rPr>
          <w:rFonts w:ascii="仿宋" w:hAnsi="仿宋" w:eastAsia="仿宋"/>
          <w:sz w:val="32"/>
          <w:szCs w:val="32"/>
        </w:rPr>
        <w:t>400</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）、印刷费</w:t>
      </w:r>
      <w:r>
        <w:rPr>
          <w:rFonts w:ascii="仿宋" w:hAnsi="仿宋" w:eastAsia="仿宋"/>
          <w:sz w:val="32"/>
          <w:szCs w:val="32"/>
        </w:rPr>
        <w:t>300</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）、劳务费</w:t>
      </w:r>
      <w:r>
        <w:rPr>
          <w:rFonts w:ascii="仿宋" w:hAnsi="仿宋" w:eastAsia="仿宋"/>
          <w:sz w:val="32"/>
          <w:szCs w:val="32"/>
        </w:rPr>
        <w:t>303</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）、委托业务费</w:t>
      </w:r>
      <w:r>
        <w:rPr>
          <w:rFonts w:ascii="仿宋" w:hAnsi="仿宋" w:eastAsia="仿宋"/>
          <w:sz w:val="32"/>
          <w:szCs w:val="32"/>
        </w:rPr>
        <w:t>400</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）、其他交通费</w:t>
      </w:r>
      <w:r>
        <w:rPr>
          <w:rFonts w:ascii="仿宋" w:hAnsi="仿宋" w:eastAsia="仿宋"/>
          <w:sz w:val="32"/>
          <w:szCs w:val="32"/>
        </w:rPr>
        <w:t>300</w:t>
      </w:r>
      <w:r>
        <w:rPr>
          <w:rFonts w:hint="eastAsia" w:ascii="仿宋" w:hAnsi="仿宋" w:eastAsia="仿宋"/>
          <w:sz w:val="32"/>
          <w:szCs w:val="32"/>
        </w:rPr>
        <w:t>元。</w:t>
      </w:r>
      <w:r>
        <w:rPr>
          <w:rFonts w:ascii="仿宋" w:hAnsi="仿宋" w:eastAsia="仿宋"/>
          <w:sz w:val="32"/>
          <w:szCs w:val="32"/>
        </w:rPr>
        <w:t>2</w:t>
      </w:r>
      <w:r>
        <w:rPr>
          <w:rFonts w:hint="eastAsia" w:ascii="仿宋" w:hAnsi="仿宋" w:eastAsia="仿宋"/>
          <w:sz w:val="32"/>
          <w:szCs w:val="32"/>
        </w:rPr>
        <w:t>、其他商业流通事务支出</w:t>
      </w:r>
      <w:r>
        <w:rPr>
          <w:rFonts w:ascii="仿宋" w:hAnsi="仿宋" w:eastAsia="仿宋"/>
          <w:sz w:val="32"/>
          <w:szCs w:val="32"/>
        </w:rPr>
        <w:t>150</w:t>
      </w:r>
      <w:r>
        <w:rPr>
          <w:rFonts w:hint="eastAsia" w:ascii="仿宋" w:hAnsi="仿宋" w:eastAsia="仿宋"/>
          <w:sz w:val="32"/>
          <w:szCs w:val="32"/>
        </w:rPr>
        <w:t>万元：（</w:t>
      </w:r>
      <w:r>
        <w:rPr>
          <w:rFonts w:ascii="仿宋" w:hAnsi="仿宋" w:eastAsia="仿宋"/>
          <w:sz w:val="32"/>
          <w:szCs w:val="32"/>
        </w:rPr>
        <w:t>1</w:t>
      </w:r>
      <w:r>
        <w:rPr>
          <w:rFonts w:hint="eastAsia" w:ascii="仿宋" w:hAnsi="仿宋" w:eastAsia="仿宋"/>
          <w:sz w:val="32"/>
          <w:szCs w:val="32"/>
        </w:rPr>
        <w:t>）、办公费</w:t>
      </w:r>
      <w:r>
        <w:rPr>
          <w:rFonts w:ascii="仿宋" w:hAnsi="仿宋" w:eastAsia="仿宋"/>
          <w:sz w:val="32"/>
          <w:szCs w:val="32"/>
        </w:rPr>
        <w:t>100</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）、印刷费</w:t>
      </w:r>
      <w:r>
        <w:rPr>
          <w:rFonts w:ascii="仿宋" w:hAnsi="仿宋" w:eastAsia="仿宋"/>
          <w:sz w:val="32"/>
          <w:szCs w:val="32"/>
        </w:rPr>
        <w:t>50</w:t>
      </w:r>
      <w:r>
        <w:rPr>
          <w:rFonts w:hint="eastAsia" w:ascii="仿宋" w:hAnsi="仿宋" w:eastAsia="仿宋"/>
          <w:sz w:val="32"/>
          <w:szCs w:val="32"/>
        </w:rPr>
        <w:t>万元。</w:t>
      </w:r>
      <w:r>
        <w:rPr>
          <w:rFonts w:ascii="仿宋" w:hAnsi="仿宋" w:eastAsia="仿宋"/>
          <w:sz w:val="32"/>
          <w:szCs w:val="32"/>
        </w:rPr>
        <w:t>3</w:t>
      </w:r>
      <w:r>
        <w:rPr>
          <w:rFonts w:hint="eastAsia" w:ascii="仿宋" w:hAnsi="仿宋" w:eastAsia="仿宋"/>
          <w:sz w:val="32"/>
          <w:szCs w:val="32"/>
        </w:rPr>
        <w:t>、其他涉外发展服务支出</w:t>
      </w:r>
      <w:r>
        <w:rPr>
          <w:rFonts w:ascii="仿宋" w:hAnsi="仿宋" w:eastAsia="仿宋"/>
          <w:sz w:val="32"/>
          <w:szCs w:val="32"/>
        </w:rPr>
        <w:t>102</w:t>
      </w:r>
      <w:r>
        <w:rPr>
          <w:rFonts w:hint="eastAsia" w:ascii="仿宋" w:hAnsi="仿宋" w:eastAsia="仿宋"/>
          <w:sz w:val="32"/>
          <w:szCs w:val="32"/>
        </w:rPr>
        <w:t>万元，主要用作差旅费</w:t>
      </w:r>
      <w:r>
        <w:rPr>
          <w:rFonts w:ascii="仿宋" w:hAnsi="仿宋" w:eastAsia="仿宋"/>
          <w:sz w:val="32"/>
          <w:szCs w:val="32"/>
        </w:rPr>
        <w:t>102</w:t>
      </w:r>
      <w:r>
        <w:rPr>
          <w:rFonts w:hint="eastAsia" w:ascii="仿宋" w:hAnsi="仿宋" w:eastAsia="仿宋"/>
          <w:sz w:val="32"/>
          <w:szCs w:val="32"/>
        </w:rPr>
        <w:t>万元。</w:t>
      </w:r>
      <w:r>
        <w:rPr>
          <w:rFonts w:ascii="仿宋" w:hAnsi="仿宋" w:eastAsia="仿宋"/>
          <w:sz w:val="32"/>
          <w:szCs w:val="32"/>
        </w:rPr>
        <w:t>4</w:t>
      </w:r>
      <w:r>
        <w:rPr>
          <w:rFonts w:hint="eastAsia" w:ascii="仿宋" w:hAnsi="仿宋" w:eastAsia="仿宋"/>
          <w:sz w:val="32"/>
          <w:szCs w:val="32"/>
        </w:rPr>
        <w:t>、其他商业、服务业等支出</w:t>
      </w:r>
      <w:r>
        <w:rPr>
          <w:rFonts w:ascii="仿宋" w:hAnsi="仿宋" w:eastAsia="仿宋"/>
          <w:sz w:val="32"/>
          <w:szCs w:val="32"/>
        </w:rPr>
        <w:t>22</w:t>
      </w:r>
      <w:r>
        <w:rPr>
          <w:rFonts w:hint="eastAsia" w:ascii="仿宋" w:hAnsi="仿宋" w:eastAsia="仿宋"/>
          <w:sz w:val="32"/>
          <w:szCs w:val="32"/>
        </w:rPr>
        <w:t>万元，主要是咨询费支出</w:t>
      </w:r>
      <w:r>
        <w:rPr>
          <w:rFonts w:ascii="仿宋" w:hAnsi="仿宋" w:eastAsia="仿宋"/>
          <w:sz w:val="32"/>
          <w:szCs w:val="32"/>
        </w:rPr>
        <w:t>22</w:t>
      </w:r>
      <w:r>
        <w:rPr>
          <w:rFonts w:hint="eastAsia" w:ascii="仿宋" w:hAnsi="仿宋" w:eastAsia="仿宋"/>
          <w:sz w:val="32"/>
          <w:szCs w:val="32"/>
        </w:rPr>
        <w:t>万元。</w:t>
      </w:r>
      <w:r>
        <w:rPr>
          <w:rFonts w:ascii="仿宋" w:hAnsi="仿宋" w:eastAsia="仿宋"/>
          <w:sz w:val="32"/>
          <w:szCs w:val="32"/>
        </w:rPr>
        <w:t>5</w:t>
      </w:r>
      <w:r>
        <w:rPr>
          <w:rFonts w:hint="eastAsia" w:ascii="仿宋" w:hAnsi="仿宋" w:eastAsia="仿宋"/>
          <w:sz w:val="32"/>
          <w:szCs w:val="32"/>
        </w:rPr>
        <w:t>、粮油物资储备支出</w:t>
      </w:r>
      <w:r>
        <w:rPr>
          <w:rFonts w:ascii="仿宋" w:hAnsi="仿宋" w:eastAsia="仿宋"/>
          <w:sz w:val="32"/>
          <w:szCs w:val="32"/>
        </w:rPr>
        <w:t>188</w:t>
      </w:r>
      <w:r>
        <w:rPr>
          <w:rFonts w:hint="eastAsia" w:ascii="仿宋" w:hAnsi="仿宋" w:eastAsia="仿宋"/>
          <w:sz w:val="32"/>
          <w:szCs w:val="32"/>
        </w:rPr>
        <w:t>万元，其中（</w:t>
      </w:r>
      <w:r>
        <w:rPr>
          <w:rFonts w:ascii="仿宋" w:hAnsi="仿宋" w:eastAsia="仿宋"/>
          <w:sz w:val="32"/>
          <w:szCs w:val="32"/>
        </w:rPr>
        <w:t>1</w:t>
      </w:r>
      <w:r>
        <w:rPr>
          <w:rFonts w:hint="eastAsia" w:ascii="仿宋" w:hAnsi="仿宋" w:eastAsia="仿宋"/>
          <w:sz w:val="32"/>
          <w:szCs w:val="32"/>
        </w:rPr>
        <w:t>）、粮油风险基金</w:t>
      </w:r>
      <w:r>
        <w:rPr>
          <w:rFonts w:ascii="仿宋" w:hAnsi="仿宋" w:eastAsia="仿宋"/>
          <w:sz w:val="32"/>
          <w:szCs w:val="32"/>
        </w:rPr>
        <w:t>95</w:t>
      </w:r>
      <w:r>
        <w:rPr>
          <w:rFonts w:hint="eastAsia" w:ascii="仿宋" w:hAnsi="仿宋" w:eastAsia="仿宋"/>
          <w:sz w:val="32"/>
          <w:szCs w:val="32"/>
        </w:rPr>
        <w:t>万元，主要支出维护费</w:t>
      </w:r>
      <w:r>
        <w:rPr>
          <w:rFonts w:ascii="仿宋" w:hAnsi="仿宋" w:eastAsia="仿宋"/>
          <w:sz w:val="32"/>
          <w:szCs w:val="32"/>
        </w:rPr>
        <w:t>38</w:t>
      </w:r>
      <w:r>
        <w:rPr>
          <w:rFonts w:hint="eastAsia" w:ascii="仿宋" w:hAnsi="仿宋" w:eastAsia="仿宋"/>
          <w:sz w:val="32"/>
          <w:szCs w:val="32"/>
        </w:rPr>
        <w:t>万元，租赁费</w:t>
      </w:r>
      <w:r>
        <w:rPr>
          <w:rFonts w:ascii="仿宋" w:hAnsi="仿宋" w:eastAsia="仿宋"/>
          <w:sz w:val="32"/>
          <w:szCs w:val="32"/>
        </w:rPr>
        <w:t>57</w:t>
      </w:r>
      <w:r>
        <w:rPr>
          <w:rFonts w:hint="eastAsia" w:ascii="仿宋" w:hAnsi="仿宋" w:eastAsia="仿宋"/>
          <w:sz w:val="32"/>
          <w:szCs w:val="32"/>
        </w:rPr>
        <w:t>万元。（</w:t>
      </w:r>
      <w:r>
        <w:rPr>
          <w:rFonts w:ascii="仿宋" w:hAnsi="仿宋" w:eastAsia="仿宋"/>
          <w:sz w:val="32"/>
          <w:szCs w:val="32"/>
        </w:rPr>
        <w:t>2</w:t>
      </w:r>
      <w:r>
        <w:rPr>
          <w:rFonts w:hint="eastAsia" w:ascii="仿宋" w:hAnsi="仿宋" w:eastAsia="仿宋"/>
          <w:sz w:val="32"/>
          <w:szCs w:val="32"/>
        </w:rPr>
        <w:t>）、其他粮油事务支出</w:t>
      </w:r>
      <w:r>
        <w:rPr>
          <w:rFonts w:ascii="仿宋" w:hAnsi="仿宋" w:eastAsia="仿宋"/>
          <w:sz w:val="32"/>
          <w:szCs w:val="32"/>
        </w:rPr>
        <w:t>93</w:t>
      </w:r>
      <w:r>
        <w:rPr>
          <w:rFonts w:hint="eastAsia" w:ascii="仿宋" w:hAnsi="仿宋" w:eastAsia="仿宋"/>
          <w:sz w:val="32"/>
          <w:szCs w:val="32"/>
        </w:rPr>
        <w:t>万元，主要支出为办公费</w:t>
      </w:r>
      <w:r>
        <w:rPr>
          <w:rFonts w:ascii="仿宋" w:hAnsi="仿宋" w:eastAsia="仿宋"/>
          <w:sz w:val="32"/>
          <w:szCs w:val="32"/>
        </w:rPr>
        <w:t>31</w:t>
      </w:r>
      <w:r>
        <w:rPr>
          <w:rFonts w:hint="eastAsia" w:ascii="仿宋" w:hAnsi="仿宋" w:eastAsia="仿宋"/>
          <w:sz w:val="32"/>
          <w:szCs w:val="32"/>
        </w:rPr>
        <w:t>万元、维护费</w:t>
      </w:r>
      <w:r>
        <w:rPr>
          <w:rFonts w:ascii="仿宋" w:hAnsi="仿宋" w:eastAsia="仿宋"/>
          <w:sz w:val="32"/>
          <w:szCs w:val="32"/>
        </w:rPr>
        <w:t>62</w:t>
      </w:r>
      <w:r>
        <w:rPr>
          <w:rFonts w:hint="eastAsia" w:ascii="仿宋" w:hAnsi="仿宋" w:eastAsia="仿宋"/>
          <w:sz w:val="32"/>
          <w:szCs w:val="32"/>
        </w:rPr>
        <w:t>万元。</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三、部门整体支出管理情况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（一）、预算编制情况</w:t>
      </w:r>
    </w:p>
    <w:p>
      <w:pPr>
        <w:adjustRightInd w:val="0"/>
        <w:snapToGrid w:val="0"/>
        <w:spacing w:line="600" w:lineRule="exact"/>
        <w:ind w:firstLine="840" w:firstLineChars="300"/>
        <w:rPr>
          <w:rFonts w:ascii="仿宋" w:hAnsi="仿宋" w:eastAsia="仿宋"/>
          <w:sz w:val="28"/>
          <w:szCs w:val="28"/>
        </w:rPr>
      </w:pPr>
      <w:r>
        <w:rPr>
          <w:rFonts w:hint="eastAsia" w:ascii="仿宋" w:hAnsi="仿宋" w:eastAsia="仿宋"/>
          <w:sz w:val="28"/>
          <w:szCs w:val="28"/>
        </w:rPr>
        <w:t>我单位严格按照县财政要求合理、合法做好</w:t>
      </w:r>
      <w:r>
        <w:rPr>
          <w:rFonts w:ascii="仿宋" w:hAnsi="仿宋" w:eastAsia="仿宋"/>
          <w:sz w:val="28"/>
          <w:szCs w:val="28"/>
        </w:rPr>
        <w:t>2017</w:t>
      </w:r>
      <w:r>
        <w:rPr>
          <w:rFonts w:hint="eastAsia" w:ascii="仿宋" w:hAnsi="仿宋" w:eastAsia="仿宋"/>
          <w:sz w:val="28"/>
          <w:szCs w:val="28"/>
        </w:rPr>
        <w:t>年预算编制工作，及时核对人员编制数、实有人数、清产核资等基础信息工作，准确编制部门预算。</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（二）、预算执行管理情况</w:t>
      </w:r>
    </w:p>
    <w:p>
      <w:pPr>
        <w:ind w:firstLine="750" w:firstLineChars="250"/>
        <w:rPr>
          <w:rFonts w:ascii="仿宋" w:hAnsi="仿宋" w:eastAsia="仿宋"/>
          <w:sz w:val="30"/>
          <w:szCs w:val="30"/>
        </w:rPr>
      </w:pPr>
      <w:r>
        <w:rPr>
          <w:rFonts w:ascii="仿宋" w:hAnsi="仿宋" w:eastAsia="仿宋"/>
          <w:sz w:val="30"/>
          <w:szCs w:val="30"/>
        </w:rPr>
        <w:t>2017</w:t>
      </w:r>
      <w:r>
        <w:rPr>
          <w:rFonts w:hint="eastAsia" w:ascii="仿宋" w:hAnsi="仿宋" w:eastAsia="仿宋"/>
          <w:sz w:val="30"/>
          <w:szCs w:val="30"/>
        </w:rPr>
        <w:t>年度我单位在上级财政部门的正确指导下，单位领导高度重视，成立了内部控制领导小组，建立健全了财务管理和会计核算制度，完善了内部控制制度。做到财政资金拨付有完整的审批程序和手续，资金使用无截留、挤占、挪用、虚列支出等情况发生。按时按规定公开了预、决算信息，坚持日常检查与监督管理相结合，以驻单位纪检组为主，坚持每个季度对本单位的财务收支情况进行一次检查并将收支情况公示在单位公布栏上。严格执行公务接待管理规定，按照务实节俭、杜绝浪费的原则管理和规范公务接待工作。</w:t>
      </w:r>
    </w:p>
    <w:p>
      <w:pPr>
        <w:adjustRightInd w:val="0"/>
        <w:snapToGrid w:val="0"/>
        <w:spacing w:line="600" w:lineRule="exact"/>
        <w:ind w:firstLine="320" w:firstLineChars="100"/>
        <w:rPr>
          <w:rFonts w:ascii="仿宋" w:hAnsi="仿宋" w:eastAsia="仿宋"/>
          <w:sz w:val="32"/>
          <w:szCs w:val="32"/>
        </w:rPr>
      </w:pPr>
      <w:r>
        <w:rPr>
          <w:rFonts w:hint="eastAsia" w:ascii="仿宋" w:hAnsi="仿宋" w:eastAsia="仿宋"/>
          <w:sz w:val="32"/>
          <w:szCs w:val="32"/>
        </w:rPr>
        <w:t>四、部门整体支出绩效情况</w:t>
      </w:r>
    </w:p>
    <w:p>
      <w:pPr>
        <w:ind w:firstLine="980" w:firstLineChars="350"/>
        <w:rPr>
          <w:rFonts w:ascii="仿宋" w:hAnsi="仿宋" w:eastAsia="仿宋"/>
          <w:sz w:val="28"/>
          <w:szCs w:val="28"/>
        </w:rPr>
      </w:pPr>
      <w:r>
        <w:rPr>
          <w:rFonts w:hint="eastAsia" w:ascii="仿宋" w:hAnsi="仿宋" w:eastAsia="仿宋"/>
          <w:sz w:val="28"/>
          <w:szCs w:val="28"/>
        </w:rPr>
        <w:t>我单位严格按照本单位制定的内部控制制度办事，坚持节约为主，力争收支平衡。</w:t>
      </w:r>
    </w:p>
    <w:p>
      <w:pPr>
        <w:ind w:firstLine="700" w:firstLineChars="250"/>
        <w:rPr>
          <w:rFonts w:ascii="仿宋" w:hAnsi="仿宋" w:eastAsia="仿宋"/>
          <w:sz w:val="28"/>
          <w:szCs w:val="28"/>
        </w:rPr>
      </w:pPr>
      <w:r>
        <w:rPr>
          <w:rFonts w:hint="eastAsia" w:ascii="仿宋" w:hAnsi="仿宋" w:eastAsia="仿宋"/>
          <w:sz w:val="28"/>
          <w:szCs w:val="28"/>
        </w:rPr>
        <w:t>（一）、对财政</w:t>
      </w:r>
      <w:r>
        <w:rPr>
          <w:rFonts w:hint="eastAsia" w:ascii="仿宋" w:hAnsi="仿宋" w:eastAsia="仿宋"/>
          <w:sz w:val="28"/>
          <w:szCs w:val="28"/>
          <w:lang w:eastAsia="zh-CN"/>
        </w:rPr>
        <w:t>安排</w:t>
      </w:r>
      <w:r>
        <w:rPr>
          <w:rFonts w:hint="eastAsia" w:ascii="仿宋" w:hAnsi="仿宋" w:eastAsia="仿宋"/>
          <w:sz w:val="28"/>
          <w:szCs w:val="28"/>
        </w:rPr>
        <w:t>的预算资金实行严格的财务管理，以有限的资金获取最大的经济利益，严格控制支出，节约开支。做到资金支付依据充分、材料完整、开支范围、开支标准合法合规，无虚报冒领、挤占挪用改变资金用途、扩大支出范围等违法违规问题。财政资金实行国库集中支付，资金使用完全接受财政监督，同时按上级要求积极配合驻本单位纪检组人员对本单位财务收支进行了自查自纠，在财政及上级财务检查中没有发现相关违纪违规问题。</w:t>
      </w:r>
    </w:p>
    <w:p>
      <w:pPr>
        <w:ind w:firstLine="700" w:firstLineChars="250"/>
        <w:rPr>
          <w:rFonts w:ascii="仿宋" w:hAnsi="仿宋" w:eastAsia="仿宋"/>
          <w:sz w:val="28"/>
          <w:szCs w:val="28"/>
        </w:rPr>
      </w:pPr>
      <w:r>
        <w:rPr>
          <w:rFonts w:hint="eastAsia" w:ascii="仿宋" w:hAnsi="仿宋" w:eastAsia="仿宋"/>
          <w:sz w:val="28"/>
          <w:szCs w:val="28"/>
        </w:rPr>
        <w:t>（二）、对财政</w:t>
      </w:r>
      <w:r>
        <w:rPr>
          <w:rFonts w:hint="eastAsia" w:ascii="仿宋" w:hAnsi="仿宋" w:eastAsia="仿宋"/>
          <w:sz w:val="28"/>
          <w:szCs w:val="28"/>
          <w:lang w:eastAsia="zh-CN"/>
        </w:rPr>
        <w:t>安排</w:t>
      </w:r>
      <w:r>
        <w:rPr>
          <w:rFonts w:hint="eastAsia" w:ascii="仿宋" w:hAnsi="仿宋" w:eastAsia="仿宋"/>
          <w:sz w:val="28"/>
          <w:szCs w:val="28"/>
        </w:rPr>
        <w:t>的专项资金实行专款专用原则，签订目标责任状，责任落实到人，强化项目管理，确保项目顺利完工并保证项目质量。</w:t>
      </w:r>
    </w:p>
    <w:p>
      <w:pPr>
        <w:ind w:firstLine="700" w:firstLineChars="250"/>
        <w:rPr>
          <w:rFonts w:ascii="仿宋" w:hAnsi="仿宋" w:eastAsia="仿宋"/>
          <w:sz w:val="28"/>
          <w:szCs w:val="28"/>
        </w:rPr>
      </w:pPr>
      <w:r>
        <w:rPr>
          <w:rFonts w:hint="eastAsia" w:ascii="仿宋" w:hAnsi="仿宋" w:eastAsia="仿宋"/>
          <w:sz w:val="28"/>
          <w:szCs w:val="28"/>
        </w:rPr>
        <w:t>（三）、由于单位强化了资金管理，资金使用效果明显，</w:t>
      </w:r>
      <w:r>
        <w:rPr>
          <w:rFonts w:ascii="仿宋" w:hAnsi="仿宋" w:eastAsia="仿宋"/>
          <w:sz w:val="28"/>
          <w:szCs w:val="28"/>
        </w:rPr>
        <w:t>2017</w:t>
      </w:r>
      <w:r>
        <w:rPr>
          <w:rFonts w:hint="eastAsia" w:ascii="仿宋" w:hAnsi="仿宋" w:eastAsia="仿宋"/>
          <w:sz w:val="28"/>
          <w:szCs w:val="28"/>
        </w:rPr>
        <w:t>年部门整体支出情况良好，从预算到执行和收入、支出资产管理及信息公开都严格按相关制度要求进行，较好的完成了</w:t>
      </w:r>
      <w:r>
        <w:rPr>
          <w:rFonts w:ascii="仿宋" w:hAnsi="仿宋" w:eastAsia="仿宋"/>
          <w:sz w:val="28"/>
          <w:szCs w:val="28"/>
        </w:rPr>
        <w:t>2017</w:t>
      </w:r>
      <w:r>
        <w:rPr>
          <w:rFonts w:hint="eastAsia" w:ascii="仿宋" w:hAnsi="仿宋" w:eastAsia="仿宋"/>
          <w:sz w:val="28"/>
          <w:szCs w:val="28"/>
        </w:rPr>
        <w:t>年度全年预算收支计划，实现了全年收支平衡，有效保证了机构运转，圆满完成了上级下达的目标任务，取得了较好的社会效益。</w:t>
      </w:r>
    </w:p>
    <w:p>
      <w:pPr>
        <w:ind w:firstLine="420" w:firstLineChars="150"/>
        <w:rPr>
          <w:rFonts w:ascii="仿宋" w:hAnsi="仿宋" w:eastAsia="仿宋"/>
          <w:sz w:val="28"/>
          <w:szCs w:val="28"/>
        </w:rPr>
      </w:pPr>
      <w:r>
        <w:rPr>
          <w:rFonts w:hint="eastAsia" w:ascii="仿宋" w:hAnsi="仿宋" w:eastAsia="仿宋"/>
          <w:sz w:val="28"/>
          <w:szCs w:val="28"/>
        </w:rPr>
        <w:t>今后将继续坚持厉行节约的原则，按照政策要求统筹</w:t>
      </w:r>
      <w:r>
        <w:rPr>
          <w:rFonts w:hint="eastAsia" w:ascii="仿宋" w:hAnsi="仿宋" w:eastAsia="仿宋"/>
          <w:sz w:val="28"/>
          <w:szCs w:val="28"/>
          <w:lang w:eastAsia="zh-CN"/>
        </w:rPr>
        <w:t>安排</w:t>
      </w:r>
      <w:r>
        <w:rPr>
          <w:rFonts w:hint="eastAsia" w:ascii="仿宋" w:hAnsi="仿宋" w:eastAsia="仿宋"/>
          <w:sz w:val="28"/>
          <w:szCs w:val="28"/>
        </w:rPr>
        <w:t>合理使用财政预算资金，做好人员配置、将单位有限的人力资源得到更好的利用，项目及时跟进，保质保量圆满完成领导交办的各项任务。</w:t>
      </w:r>
    </w:p>
    <w:p>
      <w:pPr>
        <w:adjustRightInd w:val="0"/>
        <w:snapToGrid w:val="0"/>
        <w:spacing w:line="600" w:lineRule="exact"/>
        <w:ind w:firstLine="480" w:firstLineChars="150"/>
        <w:rPr>
          <w:rFonts w:ascii="仿宋" w:hAnsi="仿宋" w:eastAsia="仿宋"/>
          <w:sz w:val="32"/>
          <w:szCs w:val="32"/>
        </w:rPr>
      </w:pPr>
      <w:r>
        <w:rPr>
          <w:rFonts w:hint="eastAsia" w:ascii="仿宋" w:hAnsi="仿宋" w:eastAsia="仿宋"/>
          <w:sz w:val="32"/>
          <w:szCs w:val="32"/>
        </w:rPr>
        <w:t>五、结合《部门整体支出绩效评价指标表》（见附件）的评价结果</w:t>
      </w:r>
    </w:p>
    <w:p>
      <w:pPr>
        <w:adjustRightInd w:val="0"/>
        <w:snapToGrid w:val="0"/>
        <w:spacing w:line="600" w:lineRule="exact"/>
        <w:ind w:firstLine="420" w:firstLineChars="150"/>
        <w:rPr>
          <w:rFonts w:ascii="仿宋" w:hAnsi="仿宋" w:eastAsia="仿宋"/>
          <w:sz w:val="28"/>
          <w:szCs w:val="28"/>
        </w:rPr>
      </w:pPr>
      <w:r>
        <w:rPr>
          <w:rFonts w:hint="eastAsia" w:ascii="仿宋" w:hAnsi="仿宋" w:eastAsia="仿宋"/>
          <w:sz w:val="28"/>
          <w:szCs w:val="28"/>
        </w:rPr>
        <w:t>通过《部门整体支出绩效评价指标表》对比分析，我单位在</w:t>
      </w:r>
      <w:r>
        <w:rPr>
          <w:rFonts w:ascii="仿宋" w:hAnsi="仿宋" w:eastAsia="仿宋"/>
          <w:sz w:val="28"/>
          <w:szCs w:val="28"/>
        </w:rPr>
        <w:t>2017</w:t>
      </w:r>
      <w:r>
        <w:rPr>
          <w:rFonts w:hint="eastAsia" w:ascii="仿宋" w:hAnsi="仿宋" w:eastAsia="仿宋"/>
          <w:sz w:val="28"/>
          <w:szCs w:val="28"/>
        </w:rPr>
        <w:t>年执行预算过程中取得了较好的成绩，自评得分</w:t>
      </w:r>
      <w:r>
        <w:rPr>
          <w:rFonts w:ascii="仿宋" w:hAnsi="仿宋" w:eastAsia="仿宋"/>
          <w:sz w:val="28"/>
          <w:szCs w:val="28"/>
        </w:rPr>
        <w:t>97</w:t>
      </w:r>
      <w:r>
        <w:rPr>
          <w:rFonts w:hint="eastAsia" w:ascii="仿宋" w:hAnsi="仿宋" w:eastAsia="仿宋"/>
          <w:sz w:val="28"/>
          <w:szCs w:val="28"/>
        </w:rPr>
        <w:t>分。“三公经费”严格控制在预算支出范围内，预算完成率、预算控制率、“三公费”控制率、政府采购执行率均达</w:t>
      </w:r>
      <w:r>
        <w:rPr>
          <w:rFonts w:ascii="仿宋" w:hAnsi="仿宋" w:eastAsia="仿宋"/>
          <w:sz w:val="28"/>
          <w:szCs w:val="28"/>
        </w:rPr>
        <w:t>100%</w:t>
      </w:r>
      <w:r>
        <w:rPr>
          <w:rFonts w:hint="eastAsia" w:ascii="仿宋" w:hAnsi="仿宋" w:eastAsia="仿宋"/>
          <w:sz w:val="28"/>
          <w:szCs w:val="28"/>
        </w:rPr>
        <w:t>。建立健全了内部财务管理、会计核算制度，资金使用符合国家财经法规和财务管理制度规定及有关专项资金管理办法的规定，资金拨付有完整的审批程序和手续，支出符合部门预算批复的用途，资金使用无截留、挤占、挪用、虚列支出等情况发生，按规定、按时间、按内容及时公开预、决算信息，单位基础数据、会计信息做到了真实、完整、准确。预算</w:t>
      </w:r>
      <w:r>
        <w:rPr>
          <w:rFonts w:hint="eastAsia" w:ascii="仿宋" w:hAnsi="仿宋" w:eastAsia="仿宋"/>
          <w:sz w:val="28"/>
          <w:szCs w:val="28"/>
          <w:lang w:eastAsia="zh-CN"/>
        </w:rPr>
        <w:t>安排</w:t>
      </w:r>
      <w:r>
        <w:rPr>
          <w:rFonts w:hint="eastAsia" w:ascii="仿宋" w:hAnsi="仿宋" w:eastAsia="仿宋"/>
          <w:sz w:val="28"/>
          <w:szCs w:val="28"/>
        </w:rPr>
        <w:t>的基本支出保证了单位工作的正常支出。实现了全年收支平衡，取得了较好的社会效益，得到了人民群众的认可。</w:t>
      </w:r>
    </w:p>
    <w:p>
      <w:pPr>
        <w:adjustRightInd w:val="0"/>
        <w:snapToGrid w:val="0"/>
        <w:spacing w:line="600" w:lineRule="exact"/>
        <w:ind w:firstLine="320" w:firstLineChars="100"/>
        <w:rPr>
          <w:rFonts w:ascii="仿宋" w:hAnsi="仿宋" w:eastAsia="仿宋"/>
          <w:sz w:val="32"/>
          <w:szCs w:val="32"/>
        </w:rPr>
      </w:pPr>
      <w:r>
        <w:rPr>
          <w:rFonts w:hint="eastAsia" w:ascii="仿宋" w:hAnsi="仿宋" w:eastAsia="仿宋"/>
          <w:sz w:val="32"/>
          <w:szCs w:val="32"/>
        </w:rPr>
        <w:t>六、存在的主要问题</w:t>
      </w:r>
    </w:p>
    <w:p>
      <w:pPr>
        <w:adjustRightInd w:val="0"/>
        <w:snapToGrid w:val="0"/>
        <w:spacing w:line="60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、招商引资力度不够，园区落户企业服务后续工作没能很好的跟进，工作经费不足。对市场食品、成品油监管力度不够。</w:t>
      </w:r>
    </w:p>
    <w:p>
      <w:pPr>
        <w:adjustRightInd w:val="0"/>
        <w:snapToGrid w:val="0"/>
        <w:spacing w:line="600" w:lineRule="exact"/>
        <w:ind w:firstLine="450" w:firstLineChars="15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、绩效目标设立不够明确、细化和量化，资金使用效益有待进一步提高。</w:t>
      </w:r>
    </w:p>
    <w:p>
      <w:pPr>
        <w:ind w:firstLine="480" w:firstLineChars="150"/>
        <w:rPr>
          <w:rFonts w:ascii="仿宋" w:hAnsi="仿宋" w:eastAsia="仿宋"/>
          <w:sz w:val="32"/>
          <w:szCs w:val="32"/>
        </w:rPr>
      </w:pPr>
      <w:r>
        <w:rPr>
          <w:rFonts w:hint="eastAsia" w:ascii="仿宋" w:hAnsi="仿宋" w:eastAsia="仿宋"/>
          <w:sz w:val="32"/>
          <w:szCs w:val="32"/>
        </w:rPr>
        <w:t>七、改进措施和有关建议</w:t>
      </w:r>
    </w:p>
    <w:p>
      <w:pPr>
        <w:rPr>
          <w:rFonts w:ascii="仿宋" w:hAnsi="仿宋" w:eastAsia="仿宋"/>
          <w:sz w:val="32"/>
          <w:szCs w:val="32"/>
        </w:rPr>
      </w:pPr>
      <w:r>
        <w:rPr>
          <w:rFonts w:ascii="仿宋" w:hAnsi="仿宋" w:eastAsia="仿宋"/>
          <w:sz w:val="36"/>
          <w:szCs w:val="36"/>
        </w:rPr>
        <w:tab/>
      </w:r>
      <w:r>
        <w:rPr>
          <w:rFonts w:ascii="仿宋" w:hAnsi="仿宋" w:eastAsia="仿宋"/>
          <w:sz w:val="36"/>
          <w:szCs w:val="36"/>
        </w:rPr>
        <w:t xml:space="preserve"> </w:t>
      </w:r>
      <w:r>
        <w:rPr>
          <w:rFonts w:hint="eastAsia" w:ascii="仿宋" w:hAnsi="仿宋" w:eastAsia="仿宋"/>
          <w:sz w:val="28"/>
          <w:szCs w:val="28"/>
        </w:rPr>
        <w:t>在下年度工作中，我单位将进一步健全和完善财务管理和内部控制制度，用新思想、新办法改进和完善财务收支管理办法、按照财政支出绩效管理的要求，不断提高财政资金使用管理水平和效率。做好年初预算和年终决算工作，及时公开相关信息，严把支出关，做到收支平衡，把本单位工作做的更加完善、更好。</w:t>
      </w:r>
    </w:p>
    <w:p>
      <w:pPr>
        <w:ind w:firstLine="420" w:firstLineChars="15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、科学合理编制预算、严格执行预算。按照新《预算法》及其实施条例的相关规定制订本部门本年度预算草案、执行预算中确需调整预算的，按规定程序报经批准。</w:t>
      </w:r>
    </w:p>
    <w:p>
      <w:pPr>
        <w:ind w:firstLine="280" w:firstLineChars="1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、完善绩效评价体系，加强监督检查和考核工作。加强对绩效管理工作的跟踪督查，做到绩效管理有依据，按程序，有奖惩，实现绩效管理的规范化、常态化。</w:t>
      </w:r>
    </w:p>
    <w:p>
      <w:pPr>
        <w:ind w:firstLine="280" w:firstLine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、加强队伍建设，加强业务培训，提升业务素质，提高业务水平，</w:t>
      </w:r>
    </w:p>
    <w:p>
      <w:pPr>
        <w:tabs>
          <w:tab w:val="left" w:pos="420"/>
          <w:tab w:val="left" w:pos="4530"/>
          <w:tab w:val="left" w:pos="4685"/>
        </w:tabs>
        <w:adjustRightInd w:val="0"/>
        <w:snapToGrid w:val="0"/>
        <w:spacing w:line="600" w:lineRule="exact"/>
        <w:ind w:right="641"/>
        <w:jc w:val="left"/>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p>
    <w:p>
      <w:pPr>
        <w:wordWrap w:val="0"/>
        <w:adjustRightInd w:val="0"/>
        <w:snapToGrid w:val="0"/>
        <w:spacing w:line="600" w:lineRule="exact"/>
        <w:ind w:right="1280" w:firstLine="4000" w:firstLineChars="1250"/>
        <w:rPr>
          <w:rFonts w:ascii="仿宋" w:hAnsi="仿宋" w:eastAsia="仿宋"/>
          <w:sz w:val="32"/>
          <w:szCs w:val="32"/>
        </w:rPr>
      </w:pPr>
      <w:r>
        <w:rPr>
          <w:rFonts w:hint="eastAsia" w:ascii="仿宋" w:hAnsi="仿宋" w:eastAsia="仿宋"/>
          <w:sz w:val="32"/>
          <w:szCs w:val="32"/>
        </w:rPr>
        <w:t>东安县商务和粮食局</w:t>
      </w:r>
      <w:r>
        <w:rPr>
          <w:rFonts w:ascii="仿宋" w:hAnsi="仿宋" w:eastAsia="仿宋"/>
          <w:sz w:val="32"/>
          <w:szCs w:val="32"/>
        </w:rPr>
        <w:t xml:space="preserve">                             2018</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5</w:t>
      </w:r>
      <w:r>
        <w:rPr>
          <w:rFonts w:hint="eastAsia" w:ascii="仿宋" w:hAnsi="仿宋" w:eastAsia="仿宋"/>
          <w:sz w:val="32"/>
          <w:szCs w:val="32"/>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0247B"/>
    <w:multiLevelType w:val="multilevel"/>
    <w:tmpl w:val="1960247B"/>
    <w:lvl w:ilvl="0" w:tentative="0">
      <w:start w:val="1"/>
      <w:numFmt w:val="japaneseCounting"/>
      <w:lvlText w:val="%1、"/>
      <w:lvlJc w:val="left"/>
      <w:pPr>
        <w:ind w:left="1200" w:hanging="720"/>
      </w:pPr>
      <w:rPr>
        <w:rFonts w:hint="default" w:ascii="Times New Roman" w:hAnsi="Times New Roman" w:eastAsia="黑体"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254C17CF"/>
    <w:multiLevelType w:val="multilevel"/>
    <w:tmpl w:val="254C17CF"/>
    <w:lvl w:ilvl="0" w:tentative="0">
      <w:start w:val="1"/>
      <w:numFmt w:val="decimal"/>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5C707C95"/>
    <w:multiLevelType w:val="multilevel"/>
    <w:tmpl w:val="5C707C95"/>
    <w:lvl w:ilvl="0" w:tentative="0">
      <w:start w:val="1"/>
      <w:numFmt w:val="japaneseCounting"/>
      <w:lvlText w:val="%1、"/>
      <w:lvlJc w:val="left"/>
      <w:pPr>
        <w:ind w:left="1360" w:hanging="720"/>
      </w:pPr>
      <w:rPr>
        <w:rFonts w:hint="default" w:ascii="Times New Roman" w:hAnsi="Times New Roman" w:eastAsia="黑体"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DA66D61"/>
    <w:multiLevelType w:val="multilevel"/>
    <w:tmpl w:val="5DA66D61"/>
    <w:lvl w:ilvl="0" w:tentative="0">
      <w:start w:val="1"/>
      <w:numFmt w:val="japaneseCounting"/>
      <w:lvlText w:val="（%1）"/>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jZmEyMjYwYjFjYjMwNjIwODYyMTM5YjI1MjUxNTMifQ=="/>
  </w:docVars>
  <w:rsids>
    <w:rsidRoot w:val="00E023F5"/>
    <w:rsid w:val="00037B95"/>
    <w:rsid w:val="00076986"/>
    <w:rsid w:val="00091322"/>
    <w:rsid w:val="00093CDF"/>
    <w:rsid w:val="000D02E0"/>
    <w:rsid w:val="00151FB2"/>
    <w:rsid w:val="0017128D"/>
    <w:rsid w:val="0017146D"/>
    <w:rsid w:val="001C7599"/>
    <w:rsid w:val="002139F9"/>
    <w:rsid w:val="00215D45"/>
    <w:rsid w:val="0021639E"/>
    <w:rsid w:val="00273308"/>
    <w:rsid w:val="00281954"/>
    <w:rsid w:val="002A087C"/>
    <w:rsid w:val="002B5D93"/>
    <w:rsid w:val="002C020F"/>
    <w:rsid w:val="002F6C64"/>
    <w:rsid w:val="003137F9"/>
    <w:rsid w:val="00343A0E"/>
    <w:rsid w:val="003753DE"/>
    <w:rsid w:val="0040190A"/>
    <w:rsid w:val="00420668"/>
    <w:rsid w:val="00427AAF"/>
    <w:rsid w:val="004632B6"/>
    <w:rsid w:val="00474FC2"/>
    <w:rsid w:val="004779CE"/>
    <w:rsid w:val="00491393"/>
    <w:rsid w:val="004A139B"/>
    <w:rsid w:val="005A30F2"/>
    <w:rsid w:val="005B0F1A"/>
    <w:rsid w:val="005B2827"/>
    <w:rsid w:val="005D5F00"/>
    <w:rsid w:val="005F5D3A"/>
    <w:rsid w:val="0060620C"/>
    <w:rsid w:val="006117C5"/>
    <w:rsid w:val="0061728F"/>
    <w:rsid w:val="00640102"/>
    <w:rsid w:val="006448E3"/>
    <w:rsid w:val="0065163D"/>
    <w:rsid w:val="00660836"/>
    <w:rsid w:val="00696A54"/>
    <w:rsid w:val="006C49A1"/>
    <w:rsid w:val="0073431B"/>
    <w:rsid w:val="007452D4"/>
    <w:rsid w:val="00751A2D"/>
    <w:rsid w:val="00762D52"/>
    <w:rsid w:val="00783181"/>
    <w:rsid w:val="007E43A9"/>
    <w:rsid w:val="008038B8"/>
    <w:rsid w:val="00836368"/>
    <w:rsid w:val="008664EF"/>
    <w:rsid w:val="00877BA1"/>
    <w:rsid w:val="0090372F"/>
    <w:rsid w:val="00954E88"/>
    <w:rsid w:val="0096497A"/>
    <w:rsid w:val="009C7698"/>
    <w:rsid w:val="00A0600D"/>
    <w:rsid w:val="00A32528"/>
    <w:rsid w:val="00A520AF"/>
    <w:rsid w:val="00A70FF4"/>
    <w:rsid w:val="00A76448"/>
    <w:rsid w:val="00B20EBA"/>
    <w:rsid w:val="00B30C5E"/>
    <w:rsid w:val="00B61BB5"/>
    <w:rsid w:val="00B74A87"/>
    <w:rsid w:val="00BD114D"/>
    <w:rsid w:val="00BD3097"/>
    <w:rsid w:val="00C25252"/>
    <w:rsid w:val="00C33F64"/>
    <w:rsid w:val="00C869CA"/>
    <w:rsid w:val="00CC5E13"/>
    <w:rsid w:val="00CE0BD6"/>
    <w:rsid w:val="00D116AF"/>
    <w:rsid w:val="00D1790A"/>
    <w:rsid w:val="00D3103A"/>
    <w:rsid w:val="00D41AB3"/>
    <w:rsid w:val="00D45B08"/>
    <w:rsid w:val="00D90AB0"/>
    <w:rsid w:val="00DE4C98"/>
    <w:rsid w:val="00DF468F"/>
    <w:rsid w:val="00E023F5"/>
    <w:rsid w:val="00E3670F"/>
    <w:rsid w:val="00E641CA"/>
    <w:rsid w:val="00E7370A"/>
    <w:rsid w:val="00E80626"/>
    <w:rsid w:val="00E96CA1"/>
    <w:rsid w:val="00EA1F7D"/>
    <w:rsid w:val="00ED4598"/>
    <w:rsid w:val="00EE3364"/>
    <w:rsid w:val="00F13288"/>
    <w:rsid w:val="00F16E04"/>
    <w:rsid w:val="00F71DF0"/>
    <w:rsid w:val="00F94903"/>
    <w:rsid w:val="00F950BF"/>
    <w:rsid w:val="00FA09AC"/>
    <w:rsid w:val="00FF72D5"/>
    <w:rsid w:val="0E840137"/>
    <w:rsid w:val="390000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iPriority w:val="99"/>
    <w:rPr>
      <w:rFonts w:cs="Times New Roman"/>
      <w:color w:val="800080"/>
      <w:u w:val="single"/>
    </w:rPr>
  </w:style>
  <w:style w:type="character" w:styleId="8">
    <w:name w:val="Hyperlink"/>
    <w:basedOn w:val="6"/>
    <w:uiPriority w:val="99"/>
    <w:rPr>
      <w:rFonts w:cs="Times New Roman"/>
      <w:color w:val="0000FF"/>
      <w:u w:val="single"/>
    </w:rPr>
  </w:style>
  <w:style w:type="character" w:customStyle="1" w:styleId="9">
    <w:name w:val="Balloon Text Char"/>
    <w:basedOn w:val="6"/>
    <w:link w:val="2"/>
    <w:locked/>
    <w:uiPriority w:val="99"/>
    <w:rPr>
      <w:rFonts w:cs="Times New Roman"/>
      <w:kern w:val="2"/>
      <w:sz w:val="18"/>
      <w:szCs w:val="18"/>
    </w:rPr>
  </w:style>
  <w:style w:type="character" w:customStyle="1" w:styleId="10">
    <w:name w:val="Footer Char"/>
    <w:basedOn w:val="6"/>
    <w:link w:val="3"/>
    <w:locked/>
    <w:uiPriority w:val="99"/>
    <w:rPr>
      <w:rFonts w:cs="Times New Roman"/>
      <w:kern w:val="2"/>
      <w:sz w:val="18"/>
      <w:szCs w:val="18"/>
    </w:rPr>
  </w:style>
  <w:style w:type="character" w:customStyle="1" w:styleId="11">
    <w:name w:val="Header Char"/>
    <w:basedOn w:val="6"/>
    <w:link w:val="4"/>
    <w:qFormat/>
    <w:locked/>
    <w:uiPriority w:val="99"/>
    <w:rPr>
      <w:rFonts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7</Pages>
  <Words>3154</Words>
  <Characters>3291</Characters>
  <Lines>0</Lines>
  <Paragraphs>0</Paragraphs>
  <TotalTime>134</TotalTime>
  <ScaleCrop>false</ScaleCrop>
  <LinksUpToDate>false</LinksUpToDate>
  <CharactersWithSpaces>3325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2018-11-30T01:22:00Z</dcterms:created>
  <dc:creator>Lenovo User</dc:creator>
  <cp:lastModifiedBy>WPS_1652411081</cp:lastModifiedBy>
  <cp:lastPrinted>2013-10-09T02:05:00Z</cp:lastPrinted>
  <dcterms:modified xsi:type="dcterms:W3CDTF">2023-06-13T01:17:03Z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77A731B792B148F8A2E9B431B79C64C6_12</vt:lpwstr>
  </property>
</Properties>
</file>