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atLeast"/>
        <w:jc w:val="center"/>
        <w:rPr>
          <w:rFonts w:ascii="仿宋_GB2312" w:hAnsi="仿宋" w:eastAsia="仿宋_GB2312" w:cs="仿宋"/>
          <w:b/>
          <w:sz w:val="36"/>
          <w:szCs w:val="36"/>
        </w:rPr>
      </w:pPr>
      <w:bookmarkStart w:id="0" w:name="_GoBack"/>
      <w:bookmarkEnd w:id="0"/>
      <w:r>
        <w:rPr>
          <w:rFonts w:ascii="仿宋_GB2312" w:hAnsi="仿宋" w:eastAsia="仿宋_GB2312" w:cs="仿宋"/>
          <w:b/>
          <w:sz w:val="36"/>
          <w:szCs w:val="36"/>
        </w:rPr>
        <w:t>2017</w:t>
      </w:r>
      <w:r>
        <w:rPr>
          <w:rFonts w:hint="eastAsia" w:ascii="仿宋_GB2312" w:hAnsi="仿宋" w:eastAsia="仿宋_GB2312" w:cs="仿宋"/>
          <w:b/>
          <w:sz w:val="36"/>
          <w:szCs w:val="36"/>
        </w:rPr>
        <w:t>年度东安县医疗保险稽核监管中心（原新型农村合作医疗管理办公室）部门整体支出绩效评价报告</w:t>
      </w:r>
    </w:p>
    <w:p>
      <w:pPr>
        <w:adjustRightInd w:val="0"/>
        <w:spacing w:line="600" w:lineRule="atLeast"/>
        <w:rPr>
          <w:rFonts w:ascii="仿宋_GB2312" w:hAnsi="仿宋" w:eastAsia="仿宋_GB2312" w:cs="仿宋"/>
          <w:sz w:val="30"/>
          <w:szCs w:val="30"/>
        </w:rPr>
      </w:pPr>
    </w:p>
    <w:p>
      <w:pPr>
        <w:adjustRightInd w:val="0"/>
        <w:spacing w:line="600" w:lineRule="atLeast"/>
        <w:ind w:firstLine="641"/>
        <w:rPr>
          <w:rFonts w:ascii="仿宋_GB2312" w:hAnsi="仿宋" w:eastAsia="仿宋_GB2312" w:cs="仿宋"/>
          <w:sz w:val="30"/>
          <w:szCs w:val="30"/>
        </w:rPr>
      </w:pPr>
      <w:r>
        <w:rPr>
          <w:rFonts w:hint="eastAsia" w:ascii="仿宋_GB2312" w:hAnsi="仿宋" w:eastAsia="仿宋_GB2312" w:cs="仿宋"/>
          <w:sz w:val="30"/>
          <w:szCs w:val="30"/>
        </w:rPr>
        <w:t>为了进一步加强对财政资金的和管理，规范账务制度，牢固树立预算绩效理念，强化支出责任，切实提高财政资金使用效益和项目管理水平，为以后年度财政资金预算安排提供重要参考依据。根据《东安县财政局关于开展对</w:t>
      </w:r>
      <w:r>
        <w:rPr>
          <w:rFonts w:ascii="仿宋_GB2312" w:hAnsi="仿宋" w:eastAsia="仿宋_GB2312" w:cs="仿宋"/>
          <w:sz w:val="30"/>
          <w:szCs w:val="30"/>
        </w:rPr>
        <w:t>2017</w:t>
      </w:r>
      <w:r>
        <w:rPr>
          <w:rFonts w:hint="eastAsia" w:ascii="仿宋_GB2312" w:hAnsi="仿宋" w:eastAsia="仿宋_GB2312" w:cs="仿宋"/>
          <w:sz w:val="30"/>
          <w:szCs w:val="30"/>
        </w:rPr>
        <w:t>年度一般公共预算支出绩效评价工作的通知》（东财绩</w:t>
      </w:r>
      <w:r>
        <w:rPr>
          <w:rFonts w:ascii="仿宋_GB2312" w:hAnsi="仿宋" w:eastAsia="仿宋_GB2312" w:cs="仿宋"/>
          <w:sz w:val="30"/>
          <w:szCs w:val="30"/>
        </w:rPr>
        <w:t>[2018]</w:t>
      </w:r>
      <w:r>
        <w:rPr>
          <w:rFonts w:hint="eastAsia" w:ascii="仿宋_GB2312" w:hAnsi="仿宋" w:eastAsia="仿宋_GB2312" w:cs="仿宋"/>
          <w:sz w:val="30"/>
          <w:szCs w:val="30"/>
        </w:rPr>
        <w:t>　</w:t>
      </w:r>
      <w:r>
        <w:rPr>
          <w:rFonts w:ascii="仿宋_GB2312" w:hAnsi="仿宋" w:eastAsia="仿宋_GB2312" w:cs="仿宋"/>
          <w:sz w:val="30"/>
          <w:szCs w:val="30"/>
        </w:rPr>
        <w:t>3</w:t>
      </w:r>
      <w:r>
        <w:rPr>
          <w:rFonts w:hint="eastAsia" w:ascii="仿宋_GB2312" w:hAnsi="仿宋" w:eastAsia="仿宋_GB2312" w:cs="仿宋"/>
          <w:sz w:val="30"/>
          <w:szCs w:val="30"/>
        </w:rPr>
        <w:t>号要求），现对我单位</w:t>
      </w:r>
      <w:r>
        <w:rPr>
          <w:rFonts w:ascii="仿宋_GB2312" w:hAnsi="仿宋" w:eastAsia="仿宋_GB2312" w:cs="仿宋"/>
          <w:sz w:val="30"/>
          <w:szCs w:val="30"/>
        </w:rPr>
        <w:t>2017</w:t>
      </w:r>
      <w:r>
        <w:rPr>
          <w:rFonts w:hint="eastAsia" w:ascii="仿宋_GB2312" w:hAnsi="仿宋" w:eastAsia="仿宋_GB2312" w:cs="仿宋"/>
          <w:sz w:val="30"/>
          <w:szCs w:val="30"/>
        </w:rPr>
        <w:t>年度部门整体支出实施绩效价，自评得分为</w:t>
      </w:r>
      <w:r>
        <w:rPr>
          <w:rFonts w:ascii="仿宋_GB2312" w:hAnsi="仿宋" w:eastAsia="仿宋_GB2312" w:cs="仿宋"/>
          <w:sz w:val="30"/>
          <w:szCs w:val="30"/>
        </w:rPr>
        <w:t>97</w:t>
      </w:r>
      <w:r>
        <w:rPr>
          <w:rFonts w:hint="eastAsia" w:ascii="仿宋_GB2312" w:hAnsi="仿宋" w:eastAsia="仿宋_GB2312" w:cs="仿宋"/>
          <w:sz w:val="30"/>
          <w:szCs w:val="30"/>
        </w:rPr>
        <w:t>分。根据财政支出绩效评价的有关规定，形成如下评价报告。</w:t>
      </w:r>
    </w:p>
    <w:p>
      <w:pPr>
        <w:adjustRightInd w:val="0"/>
        <w:spacing w:line="600" w:lineRule="atLeast"/>
        <w:ind w:firstLine="640"/>
        <w:rPr>
          <w:rFonts w:ascii="仿宋_GB2312" w:hAnsi="仿宋" w:eastAsia="仿宋_GB2312" w:cs="仿宋"/>
          <w:sz w:val="30"/>
          <w:szCs w:val="30"/>
        </w:rPr>
      </w:pPr>
      <w:r>
        <w:rPr>
          <w:rFonts w:hint="eastAsia" w:ascii="仿宋_GB2312" w:hAnsi="仿宋" w:eastAsia="仿宋_GB2312" w:cs="仿宋"/>
          <w:sz w:val="30"/>
          <w:szCs w:val="30"/>
        </w:rPr>
        <w:t>一、部门概况</w:t>
      </w:r>
    </w:p>
    <w:p>
      <w:pPr>
        <w:adjustRightInd w:val="0"/>
        <w:snapToGrid w:val="0"/>
        <w:spacing w:line="600" w:lineRule="atLeast"/>
        <w:ind w:firstLine="300" w:firstLineChars="100"/>
        <w:rPr>
          <w:rFonts w:ascii="仿宋_GB2312" w:hAnsi="仿宋" w:eastAsia="仿宋_GB2312" w:cs="仿宋"/>
          <w:sz w:val="30"/>
          <w:szCs w:val="30"/>
        </w:rPr>
      </w:pPr>
      <w:r>
        <w:rPr>
          <w:rFonts w:hint="eastAsia" w:ascii="仿宋_GB2312" w:hAnsi="仿宋" w:eastAsia="仿宋_GB2312" w:cs="仿宋"/>
          <w:sz w:val="30"/>
          <w:szCs w:val="30"/>
        </w:rPr>
        <w:t>（一）部门基本情况</w:t>
      </w:r>
    </w:p>
    <w:p>
      <w:pPr>
        <w:pStyle w:val="5"/>
        <w:widowControl/>
        <w:spacing w:beforeAutospacing="0" w:afterAutospacing="0" w:line="600" w:lineRule="atLeas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医疗保险稽核监管中心（原新型农村合作医疗管理办公室）为副科级参照公务员管理全额事业单位。部门主要职责：</w:t>
      </w:r>
      <w:r>
        <w:rPr>
          <w:rFonts w:ascii="仿宋_GB2312" w:hAnsi="仿宋" w:eastAsia="仿宋_GB2312" w:cs="仿宋"/>
          <w:sz w:val="30"/>
          <w:szCs w:val="30"/>
        </w:rPr>
        <w:t>1</w:t>
      </w:r>
      <w:r>
        <w:rPr>
          <w:rFonts w:hint="eastAsia" w:ascii="仿宋_GB2312" w:hAnsi="仿宋" w:eastAsia="仿宋_GB2312" w:cs="仿宋"/>
          <w:sz w:val="30"/>
          <w:szCs w:val="30"/>
        </w:rPr>
        <w:t>、承担全县城乡居民医保的业务管理、指导和经办服务。具体负责辖区内城乡居民医保的业务管理，执行城乡居民医保实施办法和相关政策。</w:t>
      </w:r>
      <w:r>
        <w:rPr>
          <w:rFonts w:ascii="仿宋_GB2312" w:hAnsi="仿宋" w:eastAsia="仿宋_GB2312" w:cs="仿宋"/>
          <w:sz w:val="30"/>
          <w:szCs w:val="30"/>
        </w:rPr>
        <w:t>2</w:t>
      </w:r>
      <w:r>
        <w:rPr>
          <w:rFonts w:hint="eastAsia" w:ascii="仿宋_GB2312" w:hAnsi="仿宋" w:eastAsia="仿宋_GB2312" w:cs="仿宋"/>
          <w:sz w:val="30"/>
          <w:szCs w:val="30"/>
        </w:rPr>
        <w:t>、管理全县城乡居民医保基金，落实基金财务管理办法和基金会计核算办法，审核城乡居民医保报销经费，承担城乡居民医保信息管理。</w:t>
      </w:r>
      <w:r>
        <w:rPr>
          <w:rFonts w:ascii="仿宋_GB2312" w:hAnsi="仿宋" w:eastAsia="仿宋_GB2312" w:cs="仿宋"/>
          <w:sz w:val="30"/>
          <w:szCs w:val="30"/>
        </w:rPr>
        <w:t>3</w:t>
      </w:r>
      <w:r>
        <w:rPr>
          <w:rFonts w:hint="eastAsia" w:ascii="仿宋_GB2312" w:hAnsi="仿宋" w:eastAsia="仿宋_GB2312" w:cs="仿宋"/>
          <w:sz w:val="30"/>
          <w:szCs w:val="30"/>
        </w:rPr>
        <w:t>、确定城乡居民医保协议医疗机构，承担协议医疗机构医疗行为的协议服务。</w:t>
      </w:r>
      <w:r>
        <w:rPr>
          <w:rFonts w:ascii="仿宋_GB2312" w:hAnsi="仿宋" w:eastAsia="仿宋_GB2312" w:cs="仿宋"/>
          <w:sz w:val="30"/>
          <w:szCs w:val="30"/>
        </w:rPr>
        <w:t>4</w:t>
      </w:r>
      <w:r>
        <w:rPr>
          <w:rFonts w:hint="eastAsia" w:ascii="仿宋_GB2312" w:hAnsi="仿宋" w:eastAsia="仿宋_GB2312" w:cs="仿宋"/>
          <w:sz w:val="30"/>
          <w:szCs w:val="30"/>
        </w:rPr>
        <w:t>、负责对城乡居民医保管理服务站的业务指导。</w:t>
      </w:r>
      <w:r>
        <w:rPr>
          <w:rFonts w:ascii="仿宋_GB2312" w:hAnsi="仿宋" w:eastAsia="仿宋_GB2312" w:cs="仿宋"/>
          <w:sz w:val="30"/>
          <w:szCs w:val="30"/>
        </w:rPr>
        <w:t>5</w:t>
      </w:r>
      <w:r>
        <w:rPr>
          <w:rFonts w:hint="eastAsia" w:ascii="仿宋_GB2312" w:hAnsi="仿宋" w:eastAsia="仿宋_GB2312" w:cs="仿宋"/>
          <w:sz w:val="30"/>
          <w:szCs w:val="30"/>
        </w:rPr>
        <w:t>、协助乡镇人民政府开展城乡居民医保基金的收缴等工作。</w:t>
      </w:r>
    </w:p>
    <w:p>
      <w:pPr>
        <w:pStyle w:val="5"/>
        <w:widowControl/>
        <w:spacing w:beforeAutospacing="0" w:afterAutospacing="0" w:line="600" w:lineRule="atLeast"/>
        <w:ind w:firstLine="420"/>
        <w:jc w:val="both"/>
        <w:rPr>
          <w:rFonts w:ascii="仿宋_GB2312" w:hAnsi="仿宋" w:eastAsia="仿宋_GB2312" w:cs="仿宋"/>
          <w:sz w:val="30"/>
          <w:szCs w:val="30"/>
        </w:rPr>
      </w:pPr>
      <w:r>
        <w:rPr>
          <w:rFonts w:hint="eastAsia" w:ascii="仿宋_GB2312" w:hAnsi="仿宋" w:eastAsia="仿宋_GB2312" w:cs="仿宋"/>
          <w:sz w:val="30"/>
          <w:szCs w:val="30"/>
        </w:rPr>
        <w:t>（二）部门组织机构及人员情况</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医疗保险稽核监管中心（原新型农村合作医疗管理办公室）是事业单位，内设办公室、监审股、财务股、信息管理股</w:t>
      </w:r>
      <w:r>
        <w:rPr>
          <w:rFonts w:ascii="仿宋_GB2312" w:hAnsi="仿宋" w:eastAsia="仿宋_GB2312" w:cs="仿宋"/>
          <w:sz w:val="30"/>
          <w:szCs w:val="30"/>
        </w:rPr>
        <w:t>4</w:t>
      </w:r>
      <w:r>
        <w:rPr>
          <w:rFonts w:hint="eastAsia" w:ascii="仿宋_GB2312" w:hAnsi="仿宋" w:eastAsia="仿宋_GB2312" w:cs="仿宋"/>
          <w:sz w:val="30"/>
          <w:szCs w:val="30"/>
        </w:rPr>
        <w:t>个股室。</w:t>
      </w:r>
      <w:r>
        <w:rPr>
          <w:rFonts w:ascii="仿宋_GB2312" w:hAnsi="仿宋" w:eastAsia="仿宋_GB2312" w:cs="仿宋"/>
          <w:sz w:val="30"/>
          <w:szCs w:val="30"/>
        </w:rPr>
        <w:t>2017</w:t>
      </w:r>
      <w:r>
        <w:rPr>
          <w:rFonts w:hint="eastAsia" w:ascii="仿宋_GB2312" w:hAnsi="仿宋" w:eastAsia="仿宋_GB2312" w:cs="仿宋"/>
          <w:sz w:val="30"/>
          <w:szCs w:val="30"/>
        </w:rPr>
        <w:t>年我中心实有编制数为</w:t>
      </w:r>
      <w:r>
        <w:rPr>
          <w:rFonts w:ascii="仿宋_GB2312" w:hAnsi="仿宋" w:eastAsia="仿宋_GB2312" w:cs="仿宋"/>
          <w:sz w:val="30"/>
          <w:szCs w:val="30"/>
        </w:rPr>
        <w:t>35</w:t>
      </w:r>
      <w:r>
        <w:rPr>
          <w:rFonts w:hint="eastAsia" w:ascii="仿宋_GB2312" w:hAnsi="仿宋" w:eastAsia="仿宋_GB2312" w:cs="仿宋"/>
          <w:sz w:val="30"/>
          <w:szCs w:val="30"/>
        </w:rPr>
        <w:t>人，财政拨款在职人数为</w:t>
      </w:r>
      <w:r>
        <w:rPr>
          <w:rFonts w:ascii="仿宋_GB2312" w:hAnsi="仿宋" w:eastAsia="仿宋_GB2312" w:cs="仿宋"/>
          <w:sz w:val="30"/>
          <w:szCs w:val="30"/>
        </w:rPr>
        <w:t>34</w:t>
      </w:r>
      <w:r>
        <w:rPr>
          <w:rFonts w:hint="eastAsia" w:ascii="仿宋_GB2312" w:hAnsi="仿宋" w:eastAsia="仿宋_GB2312" w:cs="仿宋"/>
          <w:sz w:val="30"/>
          <w:szCs w:val="30"/>
        </w:rPr>
        <w:t>人。</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（三）、部门整体支出规模、使用方向和主要内容、涉及范围等。</w:t>
      </w:r>
    </w:p>
    <w:p>
      <w:pPr>
        <w:adjustRightInd w:val="0"/>
        <w:snapToGrid w:val="0"/>
        <w:spacing w:line="600" w:lineRule="atLeast"/>
        <w:rPr>
          <w:rFonts w:ascii="仿宋_GB2312" w:hAnsi="仿宋" w:eastAsia="仿宋_GB2312" w:cs="仿宋"/>
          <w:sz w:val="30"/>
          <w:szCs w:val="30"/>
        </w:rPr>
      </w:pPr>
      <w:r>
        <w:rPr>
          <w:rFonts w:hint="eastAsia" w:ascii="仿宋_GB2312" w:hAnsi="仿宋" w:eastAsia="仿宋_GB2312" w:cs="仿宋"/>
          <w:sz w:val="30"/>
          <w:szCs w:val="30"/>
        </w:rPr>
        <w:t>　　根据县财政预算安排，</w:t>
      </w:r>
      <w:r>
        <w:rPr>
          <w:rFonts w:ascii="仿宋_GB2312" w:hAnsi="仿宋" w:eastAsia="仿宋_GB2312" w:cs="仿宋"/>
          <w:sz w:val="30"/>
          <w:szCs w:val="30"/>
        </w:rPr>
        <w:t>2017</w:t>
      </w:r>
      <w:r>
        <w:rPr>
          <w:rFonts w:hint="eastAsia" w:ascii="仿宋_GB2312" w:hAnsi="仿宋" w:eastAsia="仿宋_GB2312" w:cs="仿宋"/>
          <w:sz w:val="30"/>
          <w:szCs w:val="30"/>
        </w:rPr>
        <w:t>年度县财政预算安排资金</w:t>
      </w:r>
      <w:r>
        <w:rPr>
          <w:rFonts w:ascii="仿宋_GB2312" w:hAnsi="仿宋" w:eastAsia="仿宋_GB2312" w:cs="仿宋"/>
          <w:sz w:val="30"/>
          <w:szCs w:val="30"/>
        </w:rPr>
        <w:t>22992</w:t>
      </w:r>
      <w:r>
        <w:rPr>
          <w:rFonts w:hint="eastAsia" w:ascii="仿宋_GB2312" w:hAnsi="仿宋" w:eastAsia="仿宋_GB2312" w:cs="仿宋"/>
          <w:sz w:val="30"/>
          <w:szCs w:val="30"/>
        </w:rPr>
        <w:t>万元，其中基本支出</w:t>
      </w:r>
      <w:r>
        <w:rPr>
          <w:rFonts w:ascii="仿宋_GB2312" w:hAnsi="仿宋" w:eastAsia="仿宋_GB2312" w:cs="仿宋"/>
          <w:sz w:val="30"/>
          <w:szCs w:val="30"/>
        </w:rPr>
        <w:t>238</w:t>
      </w:r>
      <w:r>
        <w:rPr>
          <w:rFonts w:hint="eastAsia" w:ascii="仿宋_GB2312" w:hAnsi="仿宋" w:eastAsia="仿宋_GB2312" w:cs="仿宋"/>
          <w:sz w:val="30"/>
          <w:szCs w:val="30"/>
        </w:rPr>
        <w:t>万元；项目支出</w:t>
      </w:r>
      <w:r>
        <w:rPr>
          <w:rFonts w:ascii="仿宋_GB2312" w:hAnsi="仿宋" w:eastAsia="仿宋_GB2312" w:cs="仿宋"/>
          <w:sz w:val="30"/>
          <w:szCs w:val="30"/>
        </w:rPr>
        <w:t>22754</w:t>
      </w:r>
      <w:r>
        <w:rPr>
          <w:rFonts w:hint="eastAsia" w:ascii="仿宋_GB2312" w:hAnsi="仿宋" w:eastAsia="仿宋_GB2312" w:cs="仿宋"/>
          <w:sz w:val="30"/>
          <w:szCs w:val="30"/>
        </w:rPr>
        <w:t>万元，主要用于城乡医疗保险补偿业务，减轻农民医疗费用负担，提高农民健康水平同，促进农村经济发展。</w:t>
      </w:r>
    </w:p>
    <w:p>
      <w:pPr>
        <w:adjustRightInd w:val="0"/>
        <w:snapToGrid w:val="0"/>
        <w:spacing w:line="600" w:lineRule="atLeast"/>
        <w:rPr>
          <w:rFonts w:ascii="仿宋_GB2312" w:hAnsi="仿宋" w:eastAsia="仿宋_GB2312" w:cs="仿宋"/>
          <w:sz w:val="30"/>
          <w:szCs w:val="30"/>
        </w:rPr>
      </w:pPr>
      <w:r>
        <w:rPr>
          <w:rFonts w:hint="eastAsia" w:ascii="仿宋_GB2312" w:hAnsi="仿宋" w:eastAsia="仿宋_GB2312" w:cs="仿宋"/>
          <w:sz w:val="30"/>
          <w:szCs w:val="30"/>
        </w:rPr>
        <w:t>　　二、部门整体支出使用情况</w:t>
      </w:r>
    </w:p>
    <w:p>
      <w:pPr>
        <w:adjustRightInd w:val="0"/>
        <w:snapToGrid w:val="0"/>
        <w:spacing w:line="600" w:lineRule="atLeas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（一）基本支出</w:t>
      </w:r>
    </w:p>
    <w:p>
      <w:pPr>
        <w:adjustRightInd w:val="0"/>
        <w:snapToGrid w:val="0"/>
        <w:spacing w:line="600" w:lineRule="atLeast"/>
        <w:ind w:firstLine="600" w:firstLineChars="200"/>
        <w:rPr>
          <w:rFonts w:ascii="仿宋_GB2312" w:hAnsi="仿宋" w:eastAsia="仿宋_GB2312" w:cs="仿宋"/>
          <w:bCs/>
          <w:sz w:val="30"/>
          <w:szCs w:val="30"/>
        </w:rPr>
      </w:pPr>
      <w:r>
        <w:rPr>
          <w:rFonts w:ascii="仿宋_GB2312" w:hAnsi="仿宋" w:eastAsia="仿宋_GB2312" w:cs="仿宋"/>
          <w:bCs/>
          <w:sz w:val="30"/>
          <w:szCs w:val="30"/>
        </w:rPr>
        <w:t>1</w:t>
      </w:r>
      <w:r>
        <w:rPr>
          <w:rFonts w:hint="eastAsia" w:ascii="仿宋_GB2312" w:hAnsi="仿宋" w:eastAsia="仿宋_GB2312" w:cs="仿宋"/>
          <w:bCs/>
          <w:sz w:val="30"/>
          <w:szCs w:val="30"/>
        </w:rPr>
        <w:t>、基本支出情况</w:t>
      </w:r>
    </w:p>
    <w:p>
      <w:pPr>
        <w:adjustRightInd w:val="0"/>
        <w:snapToGrid w:val="0"/>
        <w:spacing w:line="600" w:lineRule="atLeas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本单位</w:t>
      </w:r>
      <w:r>
        <w:rPr>
          <w:rFonts w:ascii="仿宋_GB2312" w:hAnsi="仿宋" w:eastAsia="仿宋_GB2312" w:cs="仿宋"/>
          <w:bCs/>
          <w:sz w:val="30"/>
          <w:szCs w:val="30"/>
        </w:rPr>
        <w:t>2017</w:t>
      </w:r>
      <w:r>
        <w:rPr>
          <w:rFonts w:hint="eastAsia" w:ascii="仿宋_GB2312" w:hAnsi="仿宋" w:eastAsia="仿宋_GB2312" w:cs="仿宋"/>
          <w:bCs/>
          <w:sz w:val="30"/>
          <w:szCs w:val="30"/>
        </w:rPr>
        <w:t>年决算基本支出</w:t>
      </w:r>
      <w:r>
        <w:rPr>
          <w:rFonts w:ascii="仿宋_GB2312" w:hAnsi="仿宋" w:eastAsia="仿宋_GB2312" w:cs="仿宋"/>
          <w:bCs/>
          <w:sz w:val="30"/>
          <w:szCs w:val="30"/>
        </w:rPr>
        <w:t>238</w:t>
      </w:r>
      <w:r>
        <w:rPr>
          <w:rFonts w:hint="eastAsia" w:ascii="仿宋_GB2312" w:hAnsi="仿宋" w:eastAsia="仿宋_GB2312" w:cs="仿宋"/>
          <w:bCs/>
          <w:sz w:val="30"/>
          <w:szCs w:val="30"/>
        </w:rPr>
        <w:t>万元，较好的完成了全年预算支出计划，做到收支平衡。支出主要为（</w:t>
      </w:r>
      <w:r>
        <w:rPr>
          <w:rFonts w:ascii="仿宋_GB2312" w:hAnsi="仿宋" w:eastAsia="仿宋_GB2312" w:cs="仿宋"/>
          <w:bCs/>
          <w:sz w:val="30"/>
          <w:szCs w:val="30"/>
        </w:rPr>
        <w:t>1</w:t>
      </w:r>
      <w:r>
        <w:rPr>
          <w:rFonts w:hint="eastAsia" w:ascii="仿宋_GB2312" w:hAnsi="仿宋" w:eastAsia="仿宋_GB2312" w:cs="仿宋"/>
          <w:bCs/>
          <w:sz w:val="30"/>
          <w:szCs w:val="30"/>
        </w:rPr>
        <w:t>）、工资福利支出</w:t>
      </w:r>
      <w:r>
        <w:rPr>
          <w:rFonts w:ascii="仿宋_GB2312" w:hAnsi="仿宋" w:eastAsia="仿宋_GB2312" w:cs="仿宋"/>
          <w:bCs/>
          <w:sz w:val="30"/>
          <w:szCs w:val="30"/>
        </w:rPr>
        <w:t>68</w:t>
      </w:r>
      <w:r>
        <w:rPr>
          <w:rFonts w:hint="eastAsia" w:ascii="仿宋_GB2312" w:hAnsi="仿宋" w:eastAsia="仿宋_GB2312" w:cs="仿宋"/>
          <w:bCs/>
          <w:sz w:val="30"/>
          <w:szCs w:val="30"/>
        </w:rPr>
        <w:t>万元，其中：</w:t>
      </w:r>
      <w:r>
        <w:rPr>
          <w:rFonts w:ascii="仿宋_GB2312" w:hAnsi="仿宋" w:eastAsia="仿宋_GB2312" w:cs="仿宋"/>
          <w:bCs/>
          <w:sz w:val="30"/>
          <w:szCs w:val="30"/>
        </w:rPr>
        <w:t>1</w:t>
      </w:r>
      <w:r>
        <w:rPr>
          <w:rFonts w:hint="eastAsia" w:ascii="仿宋_GB2312" w:hAnsi="仿宋" w:eastAsia="仿宋_GB2312" w:cs="仿宋"/>
          <w:bCs/>
          <w:sz w:val="30"/>
          <w:szCs w:val="30"/>
        </w:rPr>
        <w:t>、基本工资</w:t>
      </w:r>
      <w:r>
        <w:rPr>
          <w:rFonts w:ascii="仿宋_GB2312" w:hAnsi="仿宋" w:eastAsia="仿宋_GB2312" w:cs="仿宋"/>
          <w:bCs/>
          <w:sz w:val="30"/>
          <w:szCs w:val="30"/>
        </w:rPr>
        <w:t>68</w:t>
      </w:r>
      <w:r>
        <w:rPr>
          <w:rFonts w:hint="eastAsia" w:ascii="仿宋_GB2312" w:hAnsi="仿宋" w:eastAsia="仿宋_GB2312" w:cs="仿宋"/>
          <w:bCs/>
          <w:sz w:val="30"/>
          <w:szCs w:val="30"/>
        </w:rPr>
        <w:t>万元，</w:t>
      </w:r>
      <w:r>
        <w:rPr>
          <w:rFonts w:ascii="仿宋_GB2312" w:hAnsi="仿宋" w:eastAsia="仿宋_GB2312" w:cs="仿宋"/>
          <w:bCs/>
          <w:sz w:val="30"/>
          <w:szCs w:val="30"/>
        </w:rPr>
        <w:t>2</w:t>
      </w:r>
      <w:r>
        <w:rPr>
          <w:rFonts w:hint="eastAsia" w:ascii="仿宋_GB2312" w:hAnsi="仿宋" w:eastAsia="仿宋_GB2312" w:cs="仿宋"/>
          <w:bCs/>
          <w:sz w:val="30"/>
          <w:szCs w:val="30"/>
        </w:rPr>
        <w:t>、津补帖</w:t>
      </w:r>
      <w:r>
        <w:rPr>
          <w:rFonts w:ascii="仿宋_GB2312" w:hAnsi="仿宋" w:eastAsia="仿宋_GB2312" w:cs="仿宋"/>
          <w:bCs/>
          <w:sz w:val="30"/>
          <w:szCs w:val="30"/>
        </w:rPr>
        <w:t>65</w:t>
      </w:r>
      <w:r>
        <w:rPr>
          <w:rFonts w:hint="eastAsia" w:ascii="仿宋_GB2312" w:hAnsi="仿宋" w:eastAsia="仿宋_GB2312" w:cs="仿宋"/>
          <w:bCs/>
          <w:sz w:val="30"/>
          <w:szCs w:val="30"/>
        </w:rPr>
        <w:t>万元，</w:t>
      </w:r>
      <w:r>
        <w:rPr>
          <w:rFonts w:ascii="仿宋_GB2312" w:hAnsi="仿宋" w:eastAsia="仿宋_GB2312" w:cs="仿宋"/>
          <w:bCs/>
          <w:sz w:val="30"/>
          <w:szCs w:val="30"/>
        </w:rPr>
        <w:t>3</w:t>
      </w:r>
      <w:r>
        <w:rPr>
          <w:rFonts w:hint="eastAsia" w:ascii="仿宋_GB2312" w:hAnsi="仿宋" w:eastAsia="仿宋_GB2312" w:cs="仿宋"/>
          <w:bCs/>
          <w:sz w:val="30"/>
          <w:szCs w:val="30"/>
        </w:rPr>
        <w:t>、奖金</w:t>
      </w:r>
      <w:r>
        <w:rPr>
          <w:rFonts w:ascii="仿宋_GB2312" w:hAnsi="仿宋" w:eastAsia="仿宋_GB2312" w:cs="仿宋"/>
          <w:bCs/>
          <w:sz w:val="30"/>
          <w:szCs w:val="30"/>
        </w:rPr>
        <w:t>21</w:t>
      </w:r>
      <w:r>
        <w:rPr>
          <w:rFonts w:hint="eastAsia" w:ascii="仿宋_GB2312" w:hAnsi="仿宋" w:eastAsia="仿宋_GB2312" w:cs="仿宋"/>
          <w:bCs/>
          <w:sz w:val="30"/>
          <w:szCs w:val="30"/>
        </w:rPr>
        <w:t>万元，</w:t>
      </w:r>
      <w:r>
        <w:rPr>
          <w:rFonts w:ascii="仿宋_GB2312" w:hAnsi="仿宋" w:eastAsia="仿宋_GB2312" w:cs="仿宋"/>
          <w:bCs/>
          <w:sz w:val="30"/>
          <w:szCs w:val="30"/>
        </w:rPr>
        <w:t>4</w:t>
      </w:r>
      <w:r>
        <w:rPr>
          <w:rFonts w:hint="eastAsia" w:ascii="仿宋_GB2312" w:hAnsi="仿宋" w:eastAsia="仿宋_GB2312" w:cs="仿宋"/>
          <w:bCs/>
          <w:sz w:val="30"/>
          <w:szCs w:val="30"/>
        </w:rPr>
        <w:t>、社会保障缴费</w:t>
      </w:r>
      <w:r>
        <w:rPr>
          <w:rFonts w:ascii="仿宋_GB2312" w:hAnsi="仿宋" w:eastAsia="仿宋_GB2312" w:cs="仿宋"/>
          <w:bCs/>
          <w:sz w:val="30"/>
          <w:szCs w:val="30"/>
        </w:rPr>
        <w:t>16</w:t>
      </w:r>
      <w:r>
        <w:rPr>
          <w:rFonts w:hint="eastAsia" w:ascii="仿宋_GB2312" w:hAnsi="仿宋" w:eastAsia="仿宋_GB2312" w:cs="仿宋"/>
          <w:bCs/>
          <w:sz w:val="30"/>
          <w:szCs w:val="30"/>
        </w:rPr>
        <w:t>万元，</w:t>
      </w:r>
      <w:r>
        <w:rPr>
          <w:rFonts w:ascii="仿宋_GB2312" w:hAnsi="仿宋" w:eastAsia="仿宋_GB2312" w:cs="仿宋"/>
          <w:bCs/>
          <w:sz w:val="30"/>
          <w:szCs w:val="30"/>
        </w:rPr>
        <w:t>5</w:t>
      </w:r>
      <w:r>
        <w:rPr>
          <w:rFonts w:hint="eastAsia" w:ascii="仿宋_GB2312" w:hAnsi="仿宋" w:eastAsia="仿宋_GB2312" w:cs="仿宋"/>
          <w:bCs/>
          <w:sz w:val="30"/>
          <w:szCs w:val="30"/>
        </w:rPr>
        <w:t>、其他工资福利支出</w:t>
      </w:r>
      <w:r>
        <w:rPr>
          <w:rFonts w:ascii="仿宋_GB2312" w:hAnsi="仿宋" w:eastAsia="仿宋_GB2312" w:cs="仿宋"/>
          <w:bCs/>
          <w:sz w:val="30"/>
          <w:szCs w:val="30"/>
        </w:rPr>
        <w:t>42</w:t>
      </w:r>
      <w:r>
        <w:rPr>
          <w:rFonts w:hint="eastAsia" w:ascii="仿宋_GB2312" w:hAnsi="仿宋" w:eastAsia="仿宋_GB2312" w:cs="仿宋"/>
          <w:bCs/>
          <w:sz w:val="30"/>
          <w:szCs w:val="30"/>
        </w:rPr>
        <w:t>万元。（</w:t>
      </w:r>
      <w:r>
        <w:rPr>
          <w:rFonts w:ascii="仿宋_GB2312" w:hAnsi="仿宋" w:eastAsia="仿宋_GB2312" w:cs="仿宋"/>
          <w:bCs/>
          <w:sz w:val="30"/>
          <w:szCs w:val="30"/>
        </w:rPr>
        <w:t>2</w:t>
      </w:r>
      <w:r>
        <w:rPr>
          <w:rFonts w:hint="eastAsia" w:ascii="仿宋_GB2312" w:hAnsi="仿宋" w:eastAsia="仿宋_GB2312" w:cs="仿宋"/>
          <w:bCs/>
          <w:sz w:val="30"/>
          <w:szCs w:val="30"/>
        </w:rPr>
        <w:t>）、商品和服务支出</w:t>
      </w:r>
      <w:r>
        <w:rPr>
          <w:rFonts w:ascii="仿宋_GB2312" w:hAnsi="仿宋" w:eastAsia="仿宋_GB2312" w:cs="仿宋"/>
          <w:bCs/>
          <w:sz w:val="30"/>
          <w:szCs w:val="30"/>
        </w:rPr>
        <w:t>22.9</w:t>
      </w:r>
      <w:r>
        <w:rPr>
          <w:rFonts w:hint="eastAsia" w:ascii="仿宋_GB2312" w:hAnsi="仿宋" w:eastAsia="仿宋_GB2312" w:cs="仿宋"/>
          <w:bCs/>
          <w:sz w:val="30"/>
          <w:szCs w:val="30"/>
        </w:rPr>
        <w:t>万元，其中：</w:t>
      </w:r>
      <w:r>
        <w:rPr>
          <w:rFonts w:ascii="仿宋_GB2312" w:hAnsi="仿宋" w:eastAsia="仿宋_GB2312" w:cs="仿宋"/>
          <w:bCs/>
          <w:sz w:val="30"/>
          <w:szCs w:val="30"/>
        </w:rPr>
        <w:t>1</w:t>
      </w:r>
      <w:r>
        <w:rPr>
          <w:rFonts w:hint="eastAsia" w:ascii="仿宋_GB2312" w:hAnsi="仿宋" w:eastAsia="仿宋_GB2312" w:cs="仿宋"/>
          <w:bCs/>
          <w:sz w:val="30"/>
          <w:szCs w:val="30"/>
        </w:rPr>
        <w:t>、办公费</w:t>
      </w:r>
      <w:r>
        <w:rPr>
          <w:rFonts w:ascii="仿宋_GB2312" w:hAnsi="仿宋" w:eastAsia="仿宋_GB2312" w:cs="仿宋"/>
          <w:bCs/>
          <w:sz w:val="30"/>
          <w:szCs w:val="30"/>
        </w:rPr>
        <w:t>5.7</w:t>
      </w:r>
      <w:r>
        <w:rPr>
          <w:rFonts w:hint="eastAsia" w:ascii="仿宋_GB2312" w:hAnsi="仿宋" w:eastAsia="仿宋_GB2312" w:cs="仿宋"/>
          <w:bCs/>
          <w:sz w:val="30"/>
          <w:szCs w:val="30"/>
        </w:rPr>
        <w:t>万元，</w:t>
      </w:r>
      <w:r>
        <w:rPr>
          <w:rFonts w:ascii="仿宋_GB2312" w:hAnsi="仿宋" w:eastAsia="仿宋_GB2312" w:cs="仿宋"/>
          <w:bCs/>
          <w:sz w:val="30"/>
          <w:szCs w:val="30"/>
        </w:rPr>
        <w:t>2</w:t>
      </w:r>
      <w:r>
        <w:rPr>
          <w:rFonts w:hint="eastAsia" w:ascii="仿宋_GB2312" w:hAnsi="仿宋" w:eastAsia="仿宋_GB2312" w:cs="仿宋"/>
          <w:bCs/>
          <w:sz w:val="30"/>
          <w:szCs w:val="30"/>
        </w:rPr>
        <w:t>印刷费</w:t>
      </w:r>
      <w:r>
        <w:rPr>
          <w:rFonts w:ascii="仿宋_GB2312" w:hAnsi="仿宋" w:eastAsia="仿宋_GB2312" w:cs="仿宋"/>
          <w:bCs/>
          <w:sz w:val="30"/>
          <w:szCs w:val="30"/>
        </w:rPr>
        <w:t>2.1</w:t>
      </w:r>
      <w:r>
        <w:rPr>
          <w:rFonts w:hint="eastAsia" w:ascii="仿宋_GB2312" w:hAnsi="仿宋" w:eastAsia="仿宋_GB2312" w:cs="仿宋"/>
          <w:bCs/>
          <w:sz w:val="30"/>
          <w:szCs w:val="30"/>
        </w:rPr>
        <w:t>万元，</w:t>
      </w:r>
      <w:r>
        <w:rPr>
          <w:rFonts w:ascii="仿宋_GB2312" w:hAnsi="仿宋" w:eastAsia="仿宋_GB2312" w:cs="仿宋"/>
          <w:bCs/>
          <w:sz w:val="30"/>
          <w:szCs w:val="30"/>
        </w:rPr>
        <w:t>3</w:t>
      </w:r>
      <w:r>
        <w:rPr>
          <w:rFonts w:hint="eastAsia" w:ascii="仿宋_GB2312" w:hAnsi="仿宋" w:eastAsia="仿宋_GB2312" w:cs="仿宋"/>
          <w:bCs/>
          <w:sz w:val="30"/>
          <w:szCs w:val="30"/>
        </w:rPr>
        <w:t>、电费</w:t>
      </w:r>
      <w:r>
        <w:rPr>
          <w:rFonts w:ascii="仿宋_GB2312" w:hAnsi="仿宋" w:eastAsia="仿宋_GB2312" w:cs="仿宋"/>
          <w:bCs/>
          <w:sz w:val="30"/>
          <w:szCs w:val="30"/>
        </w:rPr>
        <w:t>1.3</w:t>
      </w:r>
      <w:r>
        <w:rPr>
          <w:rFonts w:hint="eastAsia" w:ascii="仿宋_GB2312" w:hAnsi="仿宋" w:eastAsia="仿宋_GB2312" w:cs="仿宋"/>
          <w:bCs/>
          <w:sz w:val="30"/>
          <w:szCs w:val="30"/>
        </w:rPr>
        <w:t>万元，</w:t>
      </w:r>
      <w:r>
        <w:rPr>
          <w:rFonts w:ascii="仿宋_GB2312" w:hAnsi="仿宋" w:eastAsia="仿宋_GB2312" w:cs="仿宋"/>
          <w:bCs/>
          <w:sz w:val="30"/>
          <w:szCs w:val="30"/>
        </w:rPr>
        <w:t>4</w:t>
      </w:r>
      <w:r>
        <w:rPr>
          <w:rFonts w:hint="eastAsia" w:ascii="仿宋_GB2312" w:hAnsi="仿宋" w:eastAsia="仿宋_GB2312" w:cs="仿宋"/>
          <w:bCs/>
          <w:sz w:val="30"/>
          <w:szCs w:val="30"/>
        </w:rPr>
        <w:t>、公务接接待费</w:t>
      </w:r>
      <w:r>
        <w:rPr>
          <w:rFonts w:ascii="仿宋_GB2312" w:hAnsi="仿宋" w:eastAsia="仿宋_GB2312" w:cs="仿宋"/>
          <w:bCs/>
          <w:sz w:val="30"/>
          <w:szCs w:val="30"/>
        </w:rPr>
        <w:t>1.7</w:t>
      </w:r>
      <w:r>
        <w:rPr>
          <w:rFonts w:hint="eastAsia" w:ascii="仿宋_GB2312" w:hAnsi="仿宋" w:eastAsia="仿宋_GB2312" w:cs="仿宋"/>
          <w:bCs/>
          <w:sz w:val="30"/>
          <w:szCs w:val="30"/>
        </w:rPr>
        <w:t>万元，</w:t>
      </w:r>
      <w:r>
        <w:rPr>
          <w:rFonts w:ascii="仿宋_GB2312" w:hAnsi="仿宋" w:eastAsia="仿宋_GB2312" w:cs="仿宋"/>
          <w:bCs/>
          <w:sz w:val="30"/>
          <w:szCs w:val="30"/>
        </w:rPr>
        <w:t>5</w:t>
      </w:r>
      <w:r>
        <w:rPr>
          <w:rFonts w:hint="eastAsia" w:ascii="仿宋_GB2312" w:hAnsi="仿宋" w:eastAsia="仿宋_GB2312" w:cs="仿宋"/>
          <w:bCs/>
          <w:sz w:val="30"/>
          <w:szCs w:val="30"/>
        </w:rPr>
        <w:t>、邮电费</w:t>
      </w:r>
      <w:r>
        <w:rPr>
          <w:rFonts w:ascii="仿宋_GB2312" w:hAnsi="仿宋" w:eastAsia="仿宋_GB2312" w:cs="仿宋"/>
          <w:bCs/>
          <w:sz w:val="30"/>
          <w:szCs w:val="30"/>
        </w:rPr>
        <w:t>1.3</w:t>
      </w:r>
      <w:r>
        <w:rPr>
          <w:rFonts w:hint="eastAsia" w:ascii="仿宋_GB2312" w:hAnsi="仿宋" w:eastAsia="仿宋_GB2312" w:cs="仿宋"/>
          <w:bCs/>
          <w:sz w:val="30"/>
          <w:szCs w:val="30"/>
        </w:rPr>
        <w:t>万元</w:t>
      </w:r>
      <w:r>
        <w:rPr>
          <w:rFonts w:ascii="仿宋_GB2312" w:hAnsi="仿宋" w:eastAsia="仿宋_GB2312" w:cs="仿宋"/>
          <w:bCs/>
          <w:sz w:val="30"/>
          <w:szCs w:val="30"/>
        </w:rPr>
        <w:t>,6</w:t>
      </w:r>
      <w:r>
        <w:rPr>
          <w:rFonts w:hint="eastAsia" w:ascii="仿宋_GB2312" w:hAnsi="仿宋" w:eastAsia="仿宋_GB2312" w:cs="仿宋"/>
          <w:bCs/>
          <w:sz w:val="30"/>
          <w:szCs w:val="30"/>
        </w:rPr>
        <w:t>、物业管理费</w:t>
      </w:r>
      <w:r>
        <w:rPr>
          <w:rFonts w:ascii="仿宋_GB2312" w:hAnsi="仿宋" w:eastAsia="仿宋_GB2312" w:cs="仿宋"/>
          <w:bCs/>
          <w:sz w:val="30"/>
          <w:szCs w:val="30"/>
        </w:rPr>
        <w:t>0.4</w:t>
      </w:r>
      <w:r>
        <w:rPr>
          <w:rFonts w:hint="eastAsia" w:ascii="仿宋_GB2312" w:hAnsi="仿宋" w:eastAsia="仿宋_GB2312" w:cs="仿宋"/>
          <w:bCs/>
          <w:sz w:val="30"/>
          <w:szCs w:val="30"/>
        </w:rPr>
        <w:t>万元，</w:t>
      </w:r>
      <w:r>
        <w:rPr>
          <w:rFonts w:ascii="仿宋_GB2312" w:hAnsi="仿宋" w:eastAsia="仿宋_GB2312" w:cs="仿宋"/>
          <w:bCs/>
          <w:sz w:val="30"/>
          <w:szCs w:val="30"/>
        </w:rPr>
        <w:t>7</w:t>
      </w:r>
      <w:r>
        <w:rPr>
          <w:rFonts w:hint="eastAsia" w:ascii="仿宋_GB2312" w:hAnsi="仿宋" w:eastAsia="仿宋_GB2312" w:cs="仿宋"/>
          <w:bCs/>
          <w:sz w:val="30"/>
          <w:szCs w:val="30"/>
        </w:rPr>
        <w:t>、维护费</w:t>
      </w:r>
      <w:r>
        <w:rPr>
          <w:rFonts w:ascii="仿宋_GB2312" w:hAnsi="仿宋" w:eastAsia="仿宋_GB2312" w:cs="仿宋"/>
          <w:bCs/>
          <w:sz w:val="30"/>
          <w:szCs w:val="30"/>
        </w:rPr>
        <w:t>0.4</w:t>
      </w:r>
      <w:r>
        <w:rPr>
          <w:rFonts w:hint="eastAsia" w:ascii="仿宋_GB2312" w:hAnsi="仿宋" w:eastAsia="仿宋_GB2312" w:cs="仿宋"/>
          <w:bCs/>
          <w:sz w:val="30"/>
          <w:szCs w:val="30"/>
        </w:rPr>
        <w:t>万元，</w:t>
      </w:r>
      <w:r>
        <w:rPr>
          <w:rFonts w:ascii="仿宋_GB2312" w:hAnsi="仿宋" w:eastAsia="仿宋_GB2312" w:cs="仿宋"/>
          <w:bCs/>
          <w:sz w:val="30"/>
          <w:szCs w:val="30"/>
        </w:rPr>
        <w:t>8</w:t>
      </w:r>
      <w:r>
        <w:rPr>
          <w:rFonts w:hint="eastAsia" w:ascii="仿宋_GB2312" w:hAnsi="仿宋" w:eastAsia="仿宋_GB2312" w:cs="仿宋"/>
          <w:bCs/>
          <w:sz w:val="30"/>
          <w:szCs w:val="30"/>
        </w:rPr>
        <w:t>、会议费</w:t>
      </w:r>
      <w:r>
        <w:rPr>
          <w:rFonts w:ascii="仿宋_GB2312" w:hAnsi="仿宋" w:eastAsia="仿宋_GB2312" w:cs="仿宋"/>
          <w:bCs/>
          <w:sz w:val="30"/>
          <w:szCs w:val="30"/>
        </w:rPr>
        <w:t>0.05</w:t>
      </w:r>
      <w:r>
        <w:rPr>
          <w:rFonts w:hint="eastAsia" w:ascii="仿宋_GB2312" w:hAnsi="仿宋" w:eastAsia="仿宋_GB2312" w:cs="仿宋"/>
          <w:bCs/>
          <w:sz w:val="30"/>
          <w:szCs w:val="30"/>
        </w:rPr>
        <w:t>万元，</w:t>
      </w:r>
      <w:r>
        <w:rPr>
          <w:rFonts w:ascii="仿宋_GB2312" w:hAnsi="仿宋" w:eastAsia="仿宋_GB2312" w:cs="仿宋"/>
          <w:bCs/>
          <w:sz w:val="30"/>
          <w:szCs w:val="30"/>
        </w:rPr>
        <w:t>9</w:t>
      </w:r>
      <w:r>
        <w:rPr>
          <w:rFonts w:hint="eastAsia" w:ascii="仿宋_GB2312" w:hAnsi="仿宋" w:eastAsia="仿宋_GB2312" w:cs="仿宋"/>
          <w:bCs/>
          <w:sz w:val="30"/>
          <w:szCs w:val="30"/>
        </w:rPr>
        <w:t>、培训费</w:t>
      </w:r>
      <w:r>
        <w:rPr>
          <w:rFonts w:ascii="仿宋_GB2312" w:hAnsi="仿宋" w:eastAsia="仿宋_GB2312" w:cs="仿宋"/>
          <w:bCs/>
          <w:sz w:val="30"/>
          <w:szCs w:val="30"/>
        </w:rPr>
        <w:t>0.03</w:t>
      </w:r>
      <w:r>
        <w:rPr>
          <w:rFonts w:hint="eastAsia" w:ascii="仿宋_GB2312" w:hAnsi="仿宋" w:eastAsia="仿宋_GB2312" w:cs="仿宋"/>
          <w:bCs/>
          <w:sz w:val="30"/>
          <w:szCs w:val="30"/>
        </w:rPr>
        <w:t>万元，</w:t>
      </w:r>
      <w:r>
        <w:rPr>
          <w:rFonts w:ascii="仿宋_GB2312" w:hAnsi="仿宋" w:eastAsia="仿宋_GB2312" w:cs="仿宋"/>
          <w:bCs/>
          <w:sz w:val="30"/>
          <w:szCs w:val="30"/>
        </w:rPr>
        <w:t>10</w:t>
      </w:r>
      <w:r>
        <w:rPr>
          <w:rFonts w:hint="eastAsia" w:ascii="仿宋_GB2312" w:hAnsi="仿宋" w:eastAsia="仿宋_GB2312" w:cs="仿宋"/>
          <w:bCs/>
          <w:sz w:val="30"/>
          <w:szCs w:val="30"/>
        </w:rPr>
        <w:t>、委托业务费</w:t>
      </w:r>
      <w:r>
        <w:rPr>
          <w:rFonts w:ascii="仿宋_GB2312" w:hAnsi="仿宋" w:eastAsia="仿宋_GB2312" w:cs="仿宋"/>
          <w:bCs/>
          <w:sz w:val="30"/>
          <w:szCs w:val="30"/>
        </w:rPr>
        <w:t>2</w:t>
      </w:r>
      <w:r>
        <w:rPr>
          <w:rFonts w:hint="eastAsia" w:ascii="仿宋_GB2312" w:hAnsi="仿宋" w:eastAsia="仿宋_GB2312" w:cs="仿宋"/>
          <w:bCs/>
          <w:sz w:val="30"/>
          <w:szCs w:val="30"/>
        </w:rPr>
        <w:t>万元，</w:t>
      </w:r>
      <w:r>
        <w:rPr>
          <w:rFonts w:ascii="仿宋_GB2312" w:hAnsi="仿宋" w:eastAsia="仿宋_GB2312" w:cs="仿宋"/>
          <w:bCs/>
          <w:sz w:val="30"/>
          <w:szCs w:val="30"/>
        </w:rPr>
        <w:t>11</w:t>
      </w:r>
      <w:r>
        <w:rPr>
          <w:rFonts w:hint="eastAsia" w:ascii="仿宋_GB2312" w:hAnsi="仿宋" w:eastAsia="仿宋_GB2312" w:cs="仿宋"/>
          <w:bCs/>
          <w:sz w:val="30"/>
          <w:szCs w:val="30"/>
        </w:rPr>
        <w:t>、工会经费</w:t>
      </w:r>
      <w:r>
        <w:rPr>
          <w:rFonts w:ascii="仿宋_GB2312" w:hAnsi="仿宋" w:eastAsia="仿宋_GB2312" w:cs="仿宋"/>
          <w:bCs/>
          <w:sz w:val="30"/>
          <w:szCs w:val="30"/>
        </w:rPr>
        <w:t>0.14</w:t>
      </w:r>
      <w:r>
        <w:rPr>
          <w:rFonts w:hint="eastAsia" w:ascii="仿宋_GB2312" w:hAnsi="仿宋" w:eastAsia="仿宋_GB2312" w:cs="仿宋"/>
          <w:bCs/>
          <w:sz w:val="30"/>
          <w:szCs w:val="30"/>
        </w:rPr>
        <w:t>万元，</w:t>
      </w:r>
      <w:r>
        <w:rPr>
          <w:rFonts w:ascii="仿宋_GB2312" w:hAnsi="仿宋" w:eastAsia="仿宋_GB2312" w:cs="仿宋"/>
          <w:bCs/>
          <w:sz w:val="30"/>
          <w:szCs w:val="30"/>
        </w:rPr>
        <w:t>12</w:t>
      </w:r>
      <w:r>
        <w:rPr>
          <w:rFonts w:hint="eastAsia" w:ascii="仿宋_GB2312" w:hAnsi="仿宋" w:eastAsia="仿宋_GB2312" w:cs="仿宋"/>
          <w:bCs/>
          <w:sz w:val="30"/>
          <w:szCs w:val="30"/>
        </w:rPr>
        <w:t>、福利费</w:t>
      </w:r>
      <w:r>
        <w:rPr>
          <w:rFonts w:ascii="仿宋_GB2312" w:hAnsi="仿宋" w:eastAsia="仿宋_GB2312" w:cs="仿宋"/>
          <w:bCs/>
          <w:sz w:val="30"/>
          <w:szCs w:val="30"/>
        </w:rPr>
        <w:t>1.7</w:t>
      </w:r>
      <w:r>
        <w:rPr>
          <w:rFonts w:hint="eastAsia" w:ascii="仿宋_GB2312" w:hAnsi="仿宋" w:eastAsia="仿宋_GB2312" w:cs="仿宋"/>
          <w:bCs/>
          <w:sz w:val="30"/>
          <w:szCs w:val="30"/>
        </w:rPr>
        <w:t>万元，</w:t>
      </w:r>
      <w:r>
        <w:rPr>
          <w:rFonts w:ascii="仿宋_GB2312" w:hAnsi="仿宋" w:eastAsia="仿宋_GB2312" w:cs="仿宋"/>
          <w:bCs/>
          <w:sz w:val="30"/>
          <w:szCs w:val="30"/>
        </w:rPr>
        <w:t>13</w:t>
      </w:r>
      <w:r>
        <w:rPr>
          <w:rFonts w:hint="eastAsia" w:ascii="仿宋_GB2312" w:hAnsi="仿宋" w:eastAsia="仿宋_GB2312" w:cs="仿宋"/>
          <w:bCs/>
          <w:sz w:val="30"/>
          <w:szCs w:val="30"/>
        </w:rPr>
        <w:t>、其他交通费用</w:t>
      </w:r>
      <w:r>
        <w:rPr>
          <w:rFonts w:ascii="仿宋_GB2312" w:hAnsi="仿宋" w:eastAsia="仿宋_GB2312" w:cs="仿宋"/>
          <w:bCs/>
          <w:sz w:val="30"/>
          <w:szCs w:val="30"/>
        </w:rPr>
        <w:t>2.5</w:t>
      </w:r>
      <w:r>
        <w:rPr>
          <w:rFonts w:hint="eastAsia" w:ascii="仿宋_GB2312" w:hAnsi="仿宋" w:eastAsia="仿宋_GB2312" w:cs="仿宋"/>
          <w:bCs/>
          <w:sz w:val="30"/>
          <w:szCs w:val="30"/>
        </w:rPr>
        <w:t>万元，</w:t>
      </w:r>
      <w:r>
        <w:rPr>
          <w:rFonts w:ascii="仿宋_GB2312" w:hAnsi="仿宋" w:eastAsia="仿宋_GB2312" w:cs="仿宋"/>
          <w:bCs/>
          <w:sz w:val="30"/>
          <w:szCs w:val="30"/>
        </w:rPr>
        <w:t>14</w:t>
      </w:r>
      <w:r>
        <w:rPr>
          <w:rFonts w:hint="eastAsia" w:ascii="仿宋_GB2312" w:hAnsi="仿宋" w:eastAsia="仿宋_GB2312" w:cs="仿宋"/>
          <w:bCs/>
          <w:sz w:val="30"/>
          <w:szCs w:val="30"/>
        </w:rPr>
        <w:t>、其他商品服务支出</w:t>
      </w:r>
      <w:r>
        <w:rPr>
          <w:rFonts w:ascii="仿宋_GB2312" w:hAnsi="仿宋" w:eastAsia="仿宋_GB2312" w:cs="仿宋"/>
          <w:bCs/>
          <w:sz w:val="30"/>
          <w:szCs w:val="30"/>
        </w:rPr>
        <w:t>3.6</w:t>
      </w:r>
      <w:r>
        <w:rPr>
          <w:rFonts w:hint="eastAsia" w:ascii="仿宋_GB2312" w:hAnsi="仿宋" w:eastAsia="仿宋_GB2312" w:cs="仿宋"/>
          <w:bCs/>
          <w:sz w:val="30"/>
          <w:szCs w:val="30"/>
        </w:rPr>
        <w:t>万元。</w:t>
      </w:r>
    </w:p>
    <w:p>
      <w:pPr>
        <w:numPr>
          <w:ilvl w:val="0"/>
          <w:numId w:val="1"/>
        </w:numPr>
        <w:adjustRightInd w:val="0"/>
        <w:snapToGrid w:val="0"/>
        <w:spacing w:line="600" w:lineRule="atLeas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“三公经费”支出情况说明万元</w:t>
      </w:r>
    </w:p>
    <w:p>
      <w:pPr>
        <w:adjustRightInd w:val="0"/>
        <w:snapToGrid w:val="0"/>
        <w:spacing w:line="600" w:lineRule="atLeast"/>
        <w:ind w:firstLine="642"/>
        <w:rPr>
          <w:rFonts w:ascii="仿宋_GB2312" w:hAnsi="仿宋" w:eastAsia="仿宋_GB2312" w:cs="仿宋"/>
          <w:bCs/>
          <w:sz w:val="30"/>
          <w:szCs w:val="30"/>
        </w:rPr>
      </w:pPr>
      <w:r>
        <w:rPr>
          <w:rFonts w:ascii="仿宋_GB2312" w:hAnsi="仿宋" w:eastAsia="仿宋_GB2312" w:cs="仿宋"/>
          <w:bCs/>
          <w:sz w:val="30"/>
          <w:szCs w:val="30"/>
        </w:rPr>
        <w:t>2017</w:t>
      </w:r>
      <w:r>
        <w:rPr>
          <w:rFonts w:hint="eastAsia" w:ascii="仿宋_GB2312" w:hAnsi="仿宋" w:eastAsia="仿宋_GB2312" w:cs="仿宋"/>
          <w:bCs/>
          <w:sz w:val="30"/>
          <w:szCs w:val="30"/>
        </w:rPr>
        <w:t>年我单位“三公经费”财政预算拨款支出共</w:t>
      </w:r>
      <w:r>
        <w:rPr>
          <w:rFonts w:ascii="仿宋_GB2312" w:hAnsi="仿宋" w:eastAsia="仿宋_GB2312" w:cs="仿宋"/>
          <w:bCs/>
          <w:sz w:val="30"/>
          <w:szCs w:val="30"/>
        </w:rPr>
        <w:t>1.7</w:t>
      </w:r>
      <w:r>
        <w:rPr>
          <w:rFonts w:hint="eastAsia" w:ascii="仿宋_GB2312" w:hAnsi="仿宋" w:eastAsia="仿宋_GB2312" w:cs="仿宋"/>
          <w:bCs/>
          <w:sz w:val="30"/>
          <w:szCs w:val="30"/>
        </w:rPr>
        <w:t>万元，具体情况如下：</w:t>
      </w:r>
    </w:p>
    <w:p>
      <w:pPr>
        <w:numPr>
          <w:ilvl w:val="0"/>
          <w:numId w:val="2"/>
        </w:numPr>
        <w:adjustRightInd w:val="0"/>
        <w:snapToGrid w:val="0"/>
        <w:spacing w:line="600" w:lineRule="atLeast"/>
        <w:ind w:firstLine="642"/>
        <w:rPr>
          <w:rFonts w:ascii="仿宋_GB2312" w:hAnsi="仿宋" w:eastAsia="仿宋_GB2312" w:cs="仿宋"/>
          <w:bCs/>
          <w:sz w:val="30"/>
          <w:szCs w:val="30"/>
        </w:rPr>
      </w:pPr>
      <w:r>
        <w:rPr>
          <w:rFonts w:hint="eastAsia" w:ascii="仿宋_GB2312" w:hAnsi="仿宋" w:eastAsia="仿宋_GB2312" w:cs="仿宋"/>
          <w:bCs/>
          <w:sz w:val="30"/>
          <w:szCs w:val="30"/>
        </w:rPr>
        <w:t>因公出国（境）费无支出。</w:t>
      </w:r>
    </w:p>
    <w:p>
      <w:pPr>
        <w:numPr>
          <w:ilvl w:val="0"/>
          <w:numId w:val="2"/>
        </w:numPr>
        <w:adjustRightInd w:val="0"/>
        <w:snapToGrid w:val="0"/>
        <w:spacing w:line="600" w:lineRule="atLeast"/>
        <w:ind w:firstLine="642"/>
        <w:rPr>
          <w:rFonts w:ascii="仿宋_GB2312" w:hAnsi="仿宋" w:eastAsia="仿宋_GB2312" w:cs="仿宋"/>
          <w:bCs/>
          <w:sz w:val="30"/>
          <w:szCs w:val="30"/>
        </w:rPr>
      </w:pPr>
      <w:r>
        <w:rPr>
          <w:rFonts w:hint="eastAsia" w:ascii="仿宋_GB2312" w:hAnsi="仿宋" w:eastAsia="仿宋_GB2312" w:cs="仿宋"/>
          <w:bCs/>
          <w:sz w:val="30"/>
          <w:szCs w:val="30"/>
        </w:rPr>
        <w:t>公务用车运行及维护费无支出。</w:t>
      </w:r>
    </w:p>
    <w:p>
      <w:pPr>
        <w:numPr>
          <w:ilvl w:val="0"/>
          <w:numId w:val="2"/>
        </w:numPr>
        <w:adjustRightInd w:val="0"/>
        <w:snapToGrid w:val="0"/>
        <w:spacing w:line="600" w:lineRule="atLeast"/>
        <w:ind w:firstLine="642"/>
        <w:rPr>
          <w:rFonts w:ascii="仿宋_GB2312" w:hAnsi="仿宋" w:eastAsia="仿宋_GB2312" w:cs="仿宋"/>
          <w:bCs/>
          <w:sz w:val="30"/>
          <w:szCs w:val="30"/>
        </w:rPr>
      </w:pPr>
      <w:r>
        <w:rPr>
          <w:rFonts w:hint="eastAsia" w:ascii="仿宋_GB2312" w:hAnsi="仿宋" w:eastAsia="仿宋_GB2312" w:cs="仿宋"/>
          <w:bCs/>
          <w:sz w:val="30"/>
          <w:szCs w:val="30"/>
        </w:rPr>
        <w:t>公务接待费决算支出为</w:t>
      </w:r>
      <w:r>
        <w:rPr>
          <w:rFonts w:ascii="仿宋_GB2312" w:hAnsi="仿宋" w:eastAsia="仿宋_GB2312" w:cs="仿宋"/>
          <w:bCs/>
          <w:sz w:val="30"/>
          <w:szCs w:val="30"/>
        </w:rPr>
        <w:t>1.7</w:t>
      </w:r>
      <w:r>
        <w:rPr>
          <w:rFonts w:hint="eastAsia" w:ascii="仿宋_GB2312" w:hAnsi="仿宋" w:eastAsia="仿宋_GB2312" w:cs="仿宋"/>
          <w:bCs/>
          <w:sz w:val="30"/>
          <w:szCs w:val="30"/>
        </w:rPr>
        <w:t>万元。</w:t>
      </w:r>
    </w:p>
    <w:p>
      <w:pPr>
        <w:adjustRightInd w:val="0"/>
        <w:snapToGrid w:val="0"/>
        <w:spacing w:line="600" w:lineRule="atLeast"/>
        <w:rPr>
          <w:rFonts w:ascii="仿宋_GB2312" w:hAnsi="仿宋" w:eastAsia="仿宋_GB2312" w:cs="仿宋"/>
          <w:bCs/>
          <w:sz w:val="30"/>
          <w:szCs w:val="30"/>
        </w:rPr>
      </w:pPr>
      <w:r>
        <w:rPr>
          <w:rFonts w:hint="eastAsia" w:ascii="仿宋_GB2312" w:hAnsi="仿宋" w:eastAsia="仿宋_GB2312" w:cs="仿宋"/>
          <w:b/>
          <w:sz w:val="30"/>
          <w:szCs w:val="30"/>
        </w:rPr>
        <w:t>（二）项目支出</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一、项目资金安排落实、总支出等情况。</w:t>
      </w:r>
    </w:p>
    <w:p>
      <w:pPr>
        <w:adjustRightInd w:val="0"/>
        <w:snapToGrid w:val="0"/>
        <w:spacing w:line="600" w:lineRule="atLeast"/>
        <w:ind w:firstLine="600" w:firstLineChars="200"/>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w:t>
      </w:r>
      <w:r>
        <w:rPr>
          <w:rFonts w:ascii="仿宋_GB2312" w:hAnsi="仿宋" w:eastAsia="仿宋_GB2312" w:cs="仿宋"/>
          <w:sz w:val="30"/>
          <w:szCs w:val="30"/>
        </w:rPr>
        <w:t>2017</w:t>
      </w:r>
      <w:r>
        <w:rPr>
          <w:rFonts w:hint="eastAsia" w:ascii="仿宋_GB2312" w:hAnsi="仿宋" w:eastAsia="仿宋_GB2312" w:cs="仿宋"/>
          <w:sz w:val="30"/>
          <w:szCs w:val="30"/>
        </w:rPr>
        <w:t>年城乡居民医疗保险补偿资金项目县级财政安排预算资金合计</w:t>
      </w:r>
      <w:r>
        <w:rPr>
          <w:rFonts w:ascii="仿宋_GB2312" w:hAnsi="仿宋" w:eastAsia="仿宋_GB2312" w:cs="仿宋"/>
          <w:sz w:val="30"/>
          <w:szCs w:val="30"/>
        </w:rPr>
        <w:t>22754</w:t>
      </w:r>
      <w:r>
        <w:rPr>
          <w:rFonts w:hint="eastAsia" w:ascii="仿宋_GB2312" w:hAnsi="仿宋" w:eastAsia="仿宋_GB2312" w:cs="仿宋"/>
          <w:sz w:val="30"/>
          <w:szCs w:val="30"/>
        </w:rPr>
        <w:t>万元，到位资金</w:t>
      </w:r>
      <w:r>
        <w:rPr>
          <w:rFonts w:ascii="仿宋_GB2312" w:hAnsi="仿宋" w:eastAsia="仿宋_GB2312" w:cs="仿宋"/>
          <w:sz w:val="30"/>
          <w:szCs w:val="30"/>
        </w:rPr>
        <w:t>22754</w:t>
      </w:r>
      <w:r>
        <w:rPr>
          <w:rFonts w:hint="eastAsia" w:ascii="仿宋_GB2312" w:hAnsi="仿宋" w:eastAsia="仿宋_GB2312" w:cs="仿宋"/>
          <w:sz w:val="30"/>
          <w:szCs w:val="30"/>
        </w:rPr>
        <w:t>万元，资金到位率</w:t>
      </w:r>
      <w:r>
        <w:rPr>
          <w:rFonts w:ascii="仿宋_GB2312" w:hAnsi="仿宋" w:eastAsia="仿宋_GB2312" w:cs="仿宋"/>
          <w:sz w:val="30"/>
          <w:szCs w:val="30"/>
        </w:rPr>
        <w:t>100%</w:t>
      </w:r>
      <w:r>
        <w:rPr>
          <w:rFonts w:hint="eastAsia" w:ascii="仿宋_GB2312" w:hAnsi="仿宋" w:eastAsia="仿宋_GB2312" w:cs="仿宋"/>
          <w:sz w:val="30"/>
          <w:szCs w:val="30"/>
        </w:rPr>
        <w:t>。</w:t>
      </w:r>
    </w:p>
    <w:p>
      <w:pPr>
        <w:adjustRightInd w:val="0"/>
        <w:snapToGrid w:val="0"/>
        <w:spacing w:line="600" w:lineRule="atLeast"/>
        <w:ind w:firstLine="600" w:firstLineChars="200"/>
        <w:rPr>
          <w:rFonts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、东安到财政局于</w:t>
      </w:r>
      <w:r>
        <w:rPr>
          <w:rFonts w:ascii="仿宋_GB2312" w:hAnsi="仿宋" w:eastAsia="仿宋_GB2312" w:cs="仿宋"/>
          <w:sz w:val="30"/>
          <w:szCs w:val="30"/>
        </w:rPr>
        <w:t>2017</w:t>
      </w:r>
      <w:r>
        <w:rPr>
          <w:rFonts w:hint="eastAsia" w:ascii="仿宋_GB2312" w:hAnsi="仿宋" w:eastAsia="仿宋_GB2312" w:cs="仿宋"/>
          <w:sz w:val="30"/>
          <w:szCs w:val="30"/>
        </w:rPr>
        <w:t>年</w:t>
      </w:r>
      <w:r>
        <w:rPr>
          <w:rFonts w:ascii="仿宋_GB2312" w:hAnsi="仿宋" w:eastAsia="仿宋_GB2312" w:cs="仿宋"/>
          <w:sz w:val="30"/>
          <w:szCs w:val="30"/>
        </w:rPr>
        <w:t>12</w:t>
      </w:r>
      <w:r>
        <w:rPr>
          <w:rFonts w:hint="eastAsia" w:ascii="仿宋_GB2312" w:hAnsi="仿宋" w:eastAsia="仿宋_GB2312" w:cs="仿宋"/>
          <w:sz w:val="30"/>
          <w:szCs w:val="30"/>
        </w:rPr>
        <w:t>月底，下拨金额</w:t>
      </w:r>
      <w:r>
        <w:rPr>
          <w:rFonts w:ascii="仿宋_GB2312" w:hAnsi="仿宋" w:eastAsia="仿宋_GB2312" w:cs="仿宋"/>
          <w:sz w:val="30"/>
          <w:szCs w:val="30"/>
        </w:rPr>
        <w:t>22754</w:t>
      </w:r>
      <w:r>
        <w:rPr>
          <w:rFonts w:hint="eastAsia" w:ascii="仿宋_GB2312" w:hAnsi="仿宋" w:eastAsia="仿宋_GB2312" w:cs="仿宋"/>
          <w:sz w:val="30"/>
          <w:szCs w:val="30"/>
        </w:rPr>
        <w:t>万元；</w:t>
      </w:r>
    </w:p>
    <w:p>
      <w:pPr>
        <w:numPr>
          <w:ilvl w:val="0"/>
          <w:numId w:val="2"/>
        </w:numPr>
        <w:adjustRightInd w:val="0"/>
        <w:snapToGrid w:val="0"/>
        <w:spacing w:line="600" w:lineRule="atLeast"/>
        <w:ind w:firstLine="642"/>
        <w:rPr>
          <w:rFonts w:ascii="仿宋_GB2312" w:hAnsi="仿宋" w:eastAsia="仿宋_GB2312" w:cs="仿宋"/>
          <w:sz w:val="30"/>
          <w:szCs w:val="30"/>
        </w:rPr>
      </w:pPr>
      <w:r>
        <w:rPr>
          <w:rFonts w:ascii="仿宋_GB2312" w:hAnsi="仿宋" w:eastAsia="仿宋_GB2312" w:cs="仿宋"/>
          <w:sz w:val="30"/>
          <w:szCs w:val="30"/>
        </w:rPr>
        <w:t>2017</w:t>
      </w:r>
      <w:r>
        <w:rPr>
          <w:rFonts w:hint="eastAsia" w:ascii="仿宋_GB2312" w:hAnsi="仿宋" w:eastAsia="仿宋_GB2312" w:cs="仿宋"/>
          <w:sz w:val="30"/>
          <w:szCs w:val="30"/>
        </w:rPr>
        <w:t>年城乡居民医疗保险补偿基金总支出为</w:t>
      </w:r>
      <w:r>
        <w:rPr>
          <w:rFonts w:ascii="仿宋_GB2312" w:hAnsi="仿宋" w:eastAsia="仿宋_GB2312" w:cs="仿宋"/>
          <w:sz w:val="30"/>
          <w:szCs w:val="30"/>
        </w:rPr>
        <w:t>22754</w:t>
      </w:r>
      <w:r>
        <w:rPr>
          <w:rFonts w:hint="eastAsia" w:ascii="仿宋_GB2312" w:hAnsi="仿宋" w:eastAsia="仿宋_GB2312" w:cs="仿宋"/>
          <w:sz w:val="30"/>
          <w:szCs w:val="30"/>
        </w:rPr>
        <w:t>万元。</w:t>
      </w:r>
    </w:p>
    <w:p>
      <w:pPr>
        <w:numPr>
          <w:ilvl w:val="0"/>
          <w:numId w:val="3"/>
        </w:num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项目资金实际使用情况。</w:t>
      </w:r>
    </w:p>
    <w:p>
      <w:pPr>
        <w:adjustRightInd w:val="0"/>
        <w:snapToGrid w:val="0"/>
        <w:spacing w:line="520" w:lineRule="exact"/>
        <w:ind w:firstLine="600" w:firstLineChars="200"/>
        <w:rPr>
          <w:rFonts w:ascii="仿宋_GB2312" w:hAnsi="仿宋" w:eastAsia="仿宋_GB2312" w:cs="仿宋"/>
          <w:color w:val="000000"/>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w:t>
      </w:r>
      <w:r>
        <w:rPr>
          <w:rFonts w:ascii="仿宋_GB2312" w:hAnsi="仿宋" w:eastAsia="仿宋_GB2312" w:cs="仿宋"/>
          <w:sz w:val="30"/>
          <w:szCs w:val="30"/>
        </w:rPr>
        <w:t>2017</w:t>
      </w:r>
      <w:r>
        <w:rPr>
          <w:rFonts w:hint="eastAsia" w:ascii="仿宋_GB2312" w:hAnsi="仿宋" w:eastAsia="仿宋_GB2312" w:cs="仿宋"/>
          <w:sz w:val="30"/>
          <w:szCs w:val="30"/>
        </w:rPr>
        <w:t>年东安县城乡居民医疗保险补偿项目</w:t>
      </w:r>
      <w:r>
        <w:rPr>
          <w:rFonts w:hint="eastAsia" w:ascii="仿宋_GB2312" w:hAnsi="仿宋" w:eastAsia="仿宋_GB2312" w:cs="仿宋"/>
          <w:color w:val="000000"/>
          <w:sz w:val="30"/>
          <w:szCs w:val="30"/>
        </w:rPr>
        <w:t>县级财政</w:t>
      </w:r>
      <w:r>
        <w:rPr>
          <w:rFonts w:hint="eastAsia" w:ascii="仿宋_GB2312" w:hAnsi="仿宋" w:eastAsia="仿宋_GB2312" w:cs="仿宋"/>
          <w:color w:val="000000"/>
          <w:sz w:val="30"/>
          <w:szCs w:val="30"/>
          <w:lang w:eastAsia="zh-CN"/>
        </w:rPr>
        <w:t>安排</w:t>
      </w:r>
      <w:r>
        <w:rPr>
          <w:rFonts w:hint="eastAsia" w:ascii="仿宋_GB2312" w:hAnsi="仿宋" w:eastAsia="仿宋_GB2312" w:cs="仿宋"/>
          <w:sz w:val="30"/>
          <w:szCs w:val="30"/>
        </w:rPr>
        <w:t>预算资金合计</w:t>
      </w:r>
      <w:r>
        <w:rPr>
          <w:rFonts w:ascii="仿宋_GB2312" w:hAnsi="仿宋" w:eastAsia="仿宋_GB2312" w:cs="仿宋"/>
          <w:sz w:val="30"/>
          <w:szCs w:val="30"/>
        </w:rPr>
        <w:t>22754</w:t>
      </w:r>
      <w:r>
        <w:rPr>
          <w:rFonts w:hint="eastAsia" w:ascii="仿宋_GB2312" w:hAnsi="仿宋" w:eastAsia="仿宋_GB2312" w:cs="仿宋"/>
          <w:sz w:val="30"/>
          <w:szCs w:val="30"/>
        </w:rPr>
        <w:t>万元，到位资金</w:t>
      </w:r>
      <w:r>
        <w:rPr>
          <w:rFonts w:ascii="仿宋_GB2312" w:hAnsi="仿宋" w:eastAsia="仿宋_GB2312" w:cs="仿宋"/>
          <w:color w:val="000000"/>
          <w:sz w:val="30"/>
          <w:szCs w:val="30"/>
        </w:rPr>
        <w:t>22754</w:t>
      </w:r>
      <w:r>
        <w:rPr>
          <w:rFonts w:hint="eastAsia" w:ascii="仿宋_GB2312" w:hAnsi="仿宋" w:eastAsia="仿宋_GB2312" w:cs="仿宋"/>
          <w:color w:val="000000"/>
          <w:sz w:val="30"/>
          <w:szCs w:val="30"/>
        </w:rPr>
        <w:t>万元，资金到位率</w:t>
      </w:r>
      <w:r>
        <w:rPr>
          <w:rFonts w:ascii="仿宋_GB2312" w:hAnsi="仿宋" w:eastAsia="仿宋_GB2312" w:cs="仿宋"/>
          <w:color w:val="000000"/>
          <w:sz w:val="30"/>
          <w:szCs w:val="30"/>
        </w:rPr>
        <w:t>100%</w:t>
      </w:r>
      <w:r>
        <w:rPr>
          <w:rFonts w:hint="eastAsia" w:ascii="仿宋_GB2312" w:hAnsi="仿宋" w:eastAsia="仿宋_GB2312" w:cs="仿宋"/>
          <w:color w:val="000000"/>
          <w:sz w:val="30"/>
          <w:szCs w:val="30"/>
        </w:rPr>
        <w:t>。</w:t>
      </w:r>
    </w:p>
    <w:p>
      <w:pPr>
        <w:adjustRightInd w:val="0"/>
        <w:snapToGrid w:val="0"/>
        <w:spacing w:line="520" w:lineRule="exact"/>
        <w:ind w:firstLine="600" w:firstLineChars="200"/>
        <w:rPr>
          <w:rFonts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．东安县财政局于</w:t>
      </w:r>
      <w:r>
        <w:rPr>
          <w:rFonts w:ascii="仿宋_GB2312" w:hAnsi="仿宋" w:eastAsia="仿宋_GB2312" w:cs="仿宋"/>
          <w:sz w:val="30"/>
          <w:szCs w:val="30"/>
        </w:rPr>
        <w:t>2017</w:t>
      </w:r>
      <w:r>
        <w:rPr>
          <w:rFonts w:hint="eastAsia" w:ascii="仿宋_GB2312" w:hAnsi="仿宋" w:eastAsia="仿宋_GB2312" w:cs="仿宋"/>
          <w:sz w:val="30"/>
          <w:szCs w:val="30"/>
        </w:rPr>
        <w:t>年</w:t>
      </w:r>
      <w:r>
        <w:rPr>
          <w:rFonts w:ascii="仿宋_GB2312" w:hAnsi="仿宋" w:eastAsia="仿宋_GB2312" w:cs="仿宋"/>
          <w:sz w:val="30"/>
          <w:szCs w:val="30"/>
        </w:rPr>
        <w:t>12</w:t>
      </w:r>
      <w:r>
        <w:rPr>
          <w:rFonts w:hint="eastAsia" w:ascii="仿宋_GB2312" w:hAnsi="仿宋" w:eastAsia="仿宋_GB2312" w:cs="仿宋"/>
          <w:sz w:val="30"/>
          <w:szCs w:val="30"/>
        </w:rPr>
        <w:t>月底，下拨金额</w:t>
      </w:r>
      <w:r>
        <w:rPr>
          <w:rFonts w:ascii="仿宋_GB2312" w:hAnsi="仿宋" w:eastAsia="仿宋_GB2312" w:cs="仿宋"/>
          <w:sz w:val="30"/>
          <w:szCs w:val="30"/>
        </w:rPr>
        <w:t>22754</w:t>
      </w:r>
      <w:r>
        <w:rPr>
          <w:rFonts w:hint="eastAsia" w:ascii="仿宋_GB2312" w:hAnsi="仿宋" w:eastAsia="仿宋_GB2312" w:cs="仿宋"/>
          <w:sz w:val="30"/>
          <w:szCs w:val="30"/>
        </w:rPr>
        <w:t>万元；</w:t>
      </w:r>
    </w:p>
    <w:p>
      <w:pPr>
        <w:adjustRightInd w:val="0"/>
        <w:snapToGrid w:val="0"/>
        <w:spacing w:line="520" w:lineRule="exact"/>
        <w:ind w:firstLine="600" w:firstLineChars="200"/>
        <w:rPr>
          <w:rFonts w:ascii="仿宋_GB2312" w:hAnsi="仿宋" w:eastAsia="仿宋_GB2312" w:cs="仿宋"/>
          <w:sz w:val="30"/>
          <w:szCs w:val="30"/>
        </w:rPr>
      </w:pP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2017</w:t>
      </w:r>
      <w:r>
        <w:rPr>
          <w:rFonts w:hint="eastAsia" w:ascii="仿宋_GB2312" w:hAnsi="仿宋" w:eastAsia="仿宋_GB2312" w:cs="仿宋"/>
          <w:color w:val="000000"/>
          <w:sz w:val="30"/>
          <w:szCs w:val="30"/>
        </w:rPr>
        <w:t>年东安县</w:t>
      </w:r>
      <w:r>
        <w:rPr>
          <w:rFonts w:hint="eastAsia" w:ascii="仿宋_GB2312" w:hAnsi="仿宋" w:eastAsia="仿宋_GB2312" w:cs="仿宋"/>
          <w:sz w:val="30"/>
          <w:szCs w:val="30"/>
        </w:rPr>
        <w:t>城乡居民医疗保险补偿</w:t>
      </w:r>
      <w:r>
        <w:rPr>
          <w:rFonts w:hint="eastAsia" w:ascii="仿宋_GB2312" w:hAnsi="仿宋" w:eastAsia="仿宋_GB2312" w:cs="仿宋"/>
          <w:color w:val="000000"/>
          <w:sz w:val="30"/>
          <w:szCs w:val="30"/>
        </w:rPr>
        <w:t>项目总支出为</w:t>
      </w:r>
      <w:r>
        <w:rPr>
          <w:rFonts w:ascii="仿宋_GB2312" w:hAnsi="仿宋" w:eastAsia="仿宋_GB2312" w:cs="仿宋"/>
          <w:color w:val="000000"/>
          <w:sz w:val="30"/>
          <w:szCs w:val="30"/>
        </w:rPr>
        <w:t>22754</w:t>
      </w:r>
      <w:r>
        <w:rPr>
          <w:rFonts w:hint="eastAsia" w:ascii="仿宋_GB2312" w:hAnsi="仿宋" w:eastAsia="仿宋_GB2312" w:cs="仿宋"/>
          <w:color w:val="000000"/>
          <w:sz w:val="30"/>
          <w:szCs w:val="30"/>
        </w:rPr>
        <w:t>万元，项目资金主要用于三个方面，支付项目资金</w:t>
      </w:r>
      <w:r>
        <w:rPr>
          <w:rFonts w:ascii="仿宋_GB2312" w:hAnsi="仿宋" w:eastAsia="仿宋_GB2312" w:cs="仿宋"/>
          <w:color w:val="000000"/>
          <w:sz w:val="30"/>
          <w:szCs w:val="30"/>
        </w:rPr>
        <w:t>22754</w:t>
      </w:r>
      <w:r>
        <w:rPr>
          <w:rFonts w:hint="eastAsia" w:ascii="仿宋_GB2312" w:hAnsi="仿宋" w:eastAsia="仿宋_GB2312" w:cs="仿宋"/>
          <w:color w:val="000000"/>
          <w:sz w:val="30"/>
          <w:szCs w:val="30"/>
        </w:rPr>
        <w:t>万元。</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三、部门整体支出管理情况</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（一）、预算编制情况</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我单位严格按照到财政资金管理要求合理、合法做好</w:t>
      </w:r>
      <w:r>
        <w:rPr>
          <w:rFonts w:ascii="仿宋_GB2312" w:hAnsi="仿宋" w:eastAsia="仿宋_GB2312" w:cs="仿宋"/>
          <w:sz w:val="30"/>
          <w:szCs w:val="30"/>
        </w:rPr>
        <w:t>2017</w:t>
      </w:r>
      <w:r>
        <w:rPr>
          <w:rFonts w:hint="eastAsia" w:ascii="仿宋_GB2312" w:hAnsi="仿宋" w:eastAsia="仿宋_GB2312" w:cs="仿宋"/>
          <w:sz w:val="30"/>
          <w:szCs w:val="30"/>
        </w:rPr>
        <w:t>年预算编制工作，及时核对人员编制数、实有人数、清产核资等基础信息工作，准确编制年初部门预算。</w:t>
      </w:r>
    </w:p>
    <w:p>
      <w:pPr>
        <w:numPr>
          <w:ilvl w:val="0"/>
          <w:numId w:val="4"/>
        </w:num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、预算执行管理情况</w:t>
      </w:r>
    </w:p>
    <w:p>
      <w:pPr>
        <w:adjustRightInd w:val="0"/>
        <w:snapToGrid w:val="0"/>
        <w:spacing w:line="600" w:lineRule="atLeast"/>
        <w:ind w:left="420" w:leftChars="200"/>
        <w:rPr>
          <w:rFonts w:ascii="仿宋_GB2312" w:hAnsi="仿宋" w:eastAsia="仿宋_GB2312" w:cs="仿宋"/>
          <w:sz w:val="30"/>
          <w:szCs w:val="30"/>
        </w:rPr>
      </w:pPr>
      <w:r>
        <w:rPr>
          <w:rFonts w:ascii="仿宋_GB2312" w:hAnsi="仿宋" w:eastAsia="仿宋_GB2312" w:cs="仿宋"/>
          <w:sz w:val="30"/>
          <w:szCs w:val="30"/>
        </w:rPr>
        <w:t xml:space="preserve">  2017</w:t>
      </w:r>
      <w:r>
        <w:rPr>
          <w:rFonts w:hint="eastAsia" w:ascii="仿宋_GB2312" w:hAnsi="仿宋" w:eastAsia="仿宋_GB2312" w:cs="仿宋"/>
          <w:sz w:val="30"/>
          <w:szCs w:val="30"/>
        </w:rPr>
        <w:t>年我单位在上级财政部门的正确指导下，单位领导高度重视，成立了内部控制领导小组，建立健全了账务管理和会计核算制度，完善了内部控制制度。做到财政资金拨付有完整的审批程序和手续，资金使用无截留、挤占、挪用、虚列支出等情况发生。按时、按规定公开了预、决算信息，坚持日常检查与监督管理相结合，以驻单位纪检组为主，坚持每个季度对本单位的财务收支情况进行一次检查并将收支情况公示在单位公布栏上。财政资金实行国库集中支付，资金使用完全接受财政监督。严格执行公务接待管理规定，按照务实节俭、杜绝浪费的原则管理和规范公务接待工作。对公务用车实行统一调度。</w:t>
      </w:r>
    </w:p>
    <w:p>
      <w:pPr>
        <w:numPr>
          <w:ilvl w:val="0"/>
          <w:numId w:val="4"/>
        </w:num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、部门整体支出绩效情况</w:t>
      </w:r>
    </w:p>
    <w:p>
      <w:pPr>
        <w:adjustRightInd w:val="0"/>
        <w:snapToGrid w:val="0"/>
        <w:spacing w:line="600" w:lineRule="atLeast"/>
        <w:ind w:left="420" w:leftChars="200"/>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我单位严格按照本单位制定的内部控制制度办事，坚持节约为主，力争收到平衡。</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对财政安排的预算资金实行严格的财务管理，以有限的资金获取最大的经济利益，严格控制支出，节约开支。做到资金支付依据充分、材料完整、开支范围、开支标准合规，无虚报冒领、挤占挪用改变资金用途、扩大支出范围等违法违规问题。</w:t>
      </w:r>
    </w:p>
    <w:p>
      <w:pPr>
        <w:adjustRightInd w:val="0"/>
        <w:snapToGrid w:val="0"/>
        <w:spacing w:line="600" w:lineRule="atLeast"/>
        <w:ind w:firstLine="640"/>
        <w:rPr>
          <w:rFonts w:ascii="仿宋_GB2312" w:hAnsi="仿宋" w:eastAsia="仿宋_GB2312" w:cs="仿宋"/>
          <w:sz w:val="30"/>
          <w:szCs w:val="30"/>
        </w:rPr>
      </w:pPr>
      <w:r>
        <w:rPr>
          <w:rFonts w:hint="eastAsia" w:ascii="仿宋_GB2312" w:hAnsi="仿宋" w:eastAsia="仿宋_GB2312" w:cs="仿宋"/>
          <w:sz w:val="30"/>
          <w:szCs w:val="30"/>
        </w:rPr>
        <w:t>二、加强对专项资金管理，实行专款专用原则，签订目标责任状，责任落实到人，强化项目管理，确保项目顺利完工并保证项目质量。</w:t>
      </w:r>
    </w:p>
    <w:p>
      <w:pPr>
        <w:adjustRightInd w:val="0"/>
        <w:snapToGrid w:val="0"/>
        <w:spacing w:line="600" w:lineRule="atLeast"/>
        <w:ind w:firstLine="640"/>
        <w:rPr>
          <w:rFonts w:ascii="仿宋_GB2312" w:hAnsi="仿宋" w:eastAsia="仿宋_GB2312" w:cs="仿宋"/>
          <w:sz w:val="30"/>
          <w:szCs w:val="30"/>
        </w:rPr>
      </w:pPr>
      <w:r>
        <w:rPr>
          <w:rFonts w:hint="eastAsia" w:ascii="仿宋_GB2312" w:hAnsi="仿宋" w:eastAsia="仿宋_GB2312" w:cs="仿宋"/>
          <w:sz w:val="30"/>
          <w:szCs w:val="30"/>
        </w:rPr>
        <w:t>三、实行政府采购计划，对重大项目资金的使用采取公开招投标的方式，做到公开、公平、公正。杜绝违法行为的发生。</w:t>
      </w:r>
    </w:p>
    <w:p>
      <w:pPr>
        <w:adjustRightInd w:val="0"/>
        <w:snapToGrid w:val="0"/>
        <w:spacing w:line="600" w:lineRule="atLeast"/>
        <w:ind w:firstLine="640"/>
        <w:rPr>
          <w:rFonts w:ascii="仿宋_GB2312" w:hAnsi="仿宋" w:eastAsia="仿宋_GB2312" w:cs="仿宋"/>
          <w:sz w:val="30"/>
          <w:szCs w:val="30"/>
        </w:rPr>
      </w:pPr>
      <w:r>
        <w:rPr>
          <w:rFonts w:hint="eastAsia" w:ascii="仿宋_GB2312" w:hAnsi="仿宋" w:eastAsia="仿宋_GB2312" w:cs="仿宋"/>
          <w:sz w:val="30"/>
          <w:szCs w:val="30"/>
        </w:rPr>
        <w:t>由于单位强化了资金管理，资金使用效果明显，</w:t>
      </w:r>
      <w:r>
        <w:rPr>
          <w:rFonts w:ascii="仿宋_GB2312" w:hAnsi="仿宋" w:eastAsia="仿宋_GB2312" w:cs="仿宋"/>
          <w:sz w:val="30"/>
          <w:szCs w:val="30"/>
        </w:rPr>
        <w:t>2017</w:t>
      </w:r>
      <w:r>
        <w:rPr>
          <w:rFonts w:hint="eastAsia" w:ascii="仿宋_GB2312" w:hAnsi="仿宋" w:eastAsia="仿宋_GB2312" w:cs="仿宋"/>
          <w:sz w:val="30"/>
          <w:szCs w:val="30"/>
        </w:rPr>
        <w:t>年部门整体支出情况良好，从预算到执行和收入、支出资金管理及信息公开都严格按相关制度要求进行，较好的完成了</w:t>
      </w:r>
      <w:r>
        <w:rPr>
          <w:rFonts w:ascii="仿宋_GB2312" w:hAnsi="仿宋" w:eastAsia="仿宋_GB2312" w:cs="仿宋"/>
          <w:sz w:val="30"/>
          <w:szCs w:val="30"/>
        </w:rPr>
        <w:t>2017</w:t>
      </w:r>
      <w:r>
        <w:rPr>
          <w:rFonts w:hint="eastAsia" w:ascii="仿宋_GB2312" w:hAnsi="仿宋" w:eastAsia="仿宋_GB2312" w:cs="仿宋"/>
          <w:sz w:val="30"/>
          <w:szCs w:val="30"/>
        </w:rPr>
        <w:t>年度全年预算收支计划，实现了全年收支平衡，有效保证了机构运转，圆满完成了上级下达的目标任务，取得了较好的社会效益。</w:t>
      </w: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今后将继续坚持厉行节约的原则，按照政策要求统筹按合理使用财政预算资金，做好人员配置、将单位有限的人力资源得到更好的利用，项目及时跟进，保质保量圆满完成领导交办的各项任务。</w:t>
      </w:r>
    </w:p>
    <w:p>
      <w:pPr>
        <w:numPr>
          <w:ilvl w:val="0"/>
          <w:numId w:val="5"/>
        </w:num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结合《部门整体支出绩效评价指标表》（见九附件）的评价结果</w:t>
      </w:r>
    </w:p>
    <w:p>
      <w:pPr>
        <w:adjustRightInd w:val="0"/>
        <w:snapToGrid w:val="0"/>
        <w:spacing w:line="600" w:lineRule="atLeast"/>
        <w:ind w:left="420" w:leftChars="200"/>
        <w:rPr>
          <w:rFonts w:ascii="仿宋_GB2312" w:hAnsi="仿宋" w:eastAsia="仿宋_GB2312" w:cs="仿宋"/>
          <w:sz w:val="30"/>
          <w:szCs w:val="30"/>
        </w:rPr>
      </w:pPr>
      <w:r>
        <w:rPr>
          <w:rFonts w:hint="eastAsia" w:ascii="仿宋_GB2312" w:hAnsi="仿宋" w:eastAsia="仿宋_GB2312" w:cs="仿宋"/>
          <w:sz w:val="30"/>
          <w:szCs w:val="30"/>
        </w:rPr>
        <w:t>通过《部门整体支出绩效评价指标表》对比分析，我单位在</w:t>
      </w:r>
      <w:r>
        <w:rPr>
          <w:rFonts w:ascii="仿宋_GB2312" w:hAnsi="仿宋" w:eastAsia="仿宋_GB2312" w:cs="仿宋"/>
          <w:sz w:val="30"/>
          <w:szCs w:val="30"/>
        </w:rPr>
        <w:t>2017</w:t>
      </w:r>
      <w:r>
        <w:rPr>
          <w:rFonts w:hint="eastAsia" w:ascii="仿宋_GB2312" w:hAnsi="仿宋" w:eastAsia="仿宋_GB2312" w:cs="仿宋"/>
          <w:sz w:val="30"/>
          <w:szCs w:val="30"/>
        </w:rPr>
        <w:t>年执行预算过程中取得了较好的成绩，自评得分</w:t>
      </w:r>
      <w:r>
        <w:rPr>
          <w:rFonts w:ascii="仿宋_GB2312" w:hAnsi="仿宋" w:eastAsia="仿宋_GB2312" w:cs="仿宋"/>
          <w:sz w:val="30"/>
          <w:szCs w:val="30"/>
        </w:rPr>
        <w:t>97</w:t>
      </w:r>
      <w:r>
        <w:rPr>
          <w:rFonts w:hint="eastAsia" w:ascii="仿宋_GB2312" w:hAnsi="仿宋" w:eastAsia="仿宋_GB2312" w:cs="仿宋"/>
          <w:sz w:val="30"/>
          <w:szCs w:val="30"/>
        </w:rPr>
        <w:t>分。“三公经费”严格控制在预算支出范围内，预算完成率、预算控制率、“三公费”控制率、政府采购执行率均达</w:t>
      </w:r>
      <w:r>
        <w:rPr>
          <w:rFonts w:ascii="仿宋_GB2312" w:hAnsi="仿宋" w:eastAsia="仿宋_GB2312" w:cs="仿宋"/>
          <w:sz w:val="30"/>
          <w:szCs w:val="30"/>
        </w:rPr>
        <w:t>100%</w:t>
      </w:r>
      <w:r>
        <w:rPr>
          <w:rFonts w:hint="eastAsia" w:ascii="仿宋_GB2312" w:hAnsi="仿宋" w:eastAsia="仿宋_GB2312" w:cs="仿宋"/>
          <w:sz w:val="30"/>
          <w:szCs w:val="30"/>
        </w:rPr>
        <w:t>。建立了健全了内部财务管理、会计核算制度，资金使用符合国家财经法规和财务管理制度规定及有关专项资金管理办法的规定。</w:t>
      </w:r>
    </w:p>
    <w:p>
      <w:pPr>
        <w:adjustRightInd w:val="0"/>
        <w:snapToGrid w:val="0"/>
        <w:spacing w:line="600" w:lineRule="atLeast"/>
        <w:ind w:left="420" w:leftChars="200"/>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今后我们将严格按照上级要求，做好本职工作，切实加强对基金财务、经办服务、协议医疗机构的监管力度，从而促进我县城乡居民医保基金安全运行及医保工作更好发展。</w:t>
      </w:r>
    </w:p>
    <w:p>
      <w:pPr>
        <w:numPr>
          <w:ilvl w:val="0"/>
          <w:numId w:val="6"/>
        </w:num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存在的主要问题和改进方向</w:t>
      </w:r>
    </w:p>
    <w:p>
      <w:pPr>
        <w:pStyle w:val="5"/>
        <w:widowControl/>
        <w:spacing w:beforeAutospacing="0" w:afterAutospacing="0" w:line="600" w:lineRule="atLeast"/>
        <w:ind w:firstLine="420"/>
        <w:jc w:val="both"/>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（一）科学合理编制预算，严格执行预算</w:t>
      </w:r>
    </w:p>
    <w:p>
      <w:pPr>
        <w:pStyle w:val="5"/>
        <w:widowControl/>
        <w:spacing w:beforeAutospacing="0" w:afterAutospacing="0" w:line="600" w:lineRule="atLeast"/>
        <w:ind w:firstLine="420"/>
        <w:jc w:val="both"/>
        <w:rPr>
          <w:rFonts w:ascii="仿宋_GB2312" w:hAnsi="仿宋" w:eastAsia="仿宋_GB2312" w:cs="仿宋"/>
          <w:sz w:val="30"/>
          <w:szCs w:val="30"/>
        </w:rPr>
      </w:pPr>
      <w:r>
        <w:rPr>
          <w:rFonts w:hint="eastAsia" w:ascii="仿宋_GB2312" w:hAnsi="仿宋" w:eastAsia="仿宋_GB2312" w:cs="仿宋"/>
          <w:sz w:val="30"/>
          <w:szCs w:val="30"/>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pStyle w:val="5"/>
        <w:widowControl/>
        <w:spacing w:beforeAutospacing="0" w:afterAutospacing="0" w:line="600" w:lineRule="atLeast"/>
        <w:ind w:firstLine="420"/>
        <w:jc w:val="both"/>
        <w:rPr>
          <w:rFonts w:ascii="仿宋_GB2312" w:hAnsi="仿宋" w:eastAsia="仿宋_GB2312" w:cs="仿宋"/>
          <w:sz w:val="30"/>
          <w:szCs w:val="30"/>
        </w:rPr>
      </w:pPr>
      <w:r>
        <w:rPr>
          <w:rFonts w:hint="eastAsia" w:ascii="仿宋_GB2312" w:hAnsi="仿宋" w:eastAsia="仿宋_GB2312" w:cs="仿宋"/>
          <w:sz w:val="30"/>
          <w:szCs w:val="30"/>
        </w:rPr>
        <w:t>（二）加强新行政单位会计制度和新预算法学习培训</w:t>
      </w:r>
    </w:p>
    <w:p>
      <w:pPr>
        <w:pStyle w:val="5"/>
        <w:widowControl/>
        <w:spacing w:beforeAutospacing="0" w:afterAutospacing="0" w:line="600" w:lineRule="atLeast"/>
        <w:ind w:firstLine="420"/>
        <w:jc w:val="both"/>
        <w:rPr>
          <w:rFonts w:ascii="仿宋_GB2312" w:hAnsi="仿宋" w:eastAsia="仿宋_GB2312" w:cs="仿宋"/>
          <w:sz w:val="30"/>
          <w:szCs w:val="30"/>
        </w:rPr>
      </w:pPr>
      <w:r>
        <w:rPr>
          <w:rFonts w:hint="eastAsia" w:ascii="仿宋_GB2312" w:hAnsi="仿宋" w:eastAsia="仿宋_GB2312" w:cs="仿宋"/>
          <w:sz w:val="30"/>
          <w:szCs w:val="30"/>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adjustRightInd w:val="0"/>
        <w:snapToGrid w:val="0"/>
        <w:spacing w:line="600" w:lineRule="atLeast"/>
        <w:rPr>
          <w:rFonts w:ascii="仿宋_GB2312" w:hAnsi="仿宋" w:eastAsia="仿宋_GB2312" w:cs="仿宋"/>
          <w:sz w:val="30"/>
          <w:szCs w:val="30"/>
        </w:rPr>
      </w:pPr>
    </w:p>
    <w:p>
      <w:pPr>
        <w:adjustRightInd w:val="0"/>
        <w:snapToGrid w:val="0"/>
        <w:spacing w:line="600" w:lineRule="atLeas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附件：</w:t>
      </w:r>
      <w:r>
        <w:fldChar w:fldCharType="begin"/>
      </w:r>
      <w:r>
        <w:instrText xml:space="preserve"> HYPERLINK "file:///C:\\Users\\Administrator\\Desktop\\10.18\\绩效自评模板\\2016年永州市直部门整体支出绩效评价指标表.doc" </w:instrText>
      </w:r>
      <w:r>
        <w:fldChar w:fldCharType="separate"/>
      </w:r>
      <w:r>
        <w:rPr>
          <w:rStyle w:val="10"/>
          <w:rFonts w:hint="eastAsia" w:ascii="仿宋_GB2312" w:hAnsi="仿宋" w:eastAsia="仿宋_GB2312" w:cs="仿宋"/>
          <w:sz w:val="30"/>
          <w:szCs w:val="30"/>
        </w:rPr>
        <w:t>部门整体支出绩效评价指标表</w:t>
      </w:r>
      <w:r>
        <w:rPr>
          <w:rStyle w:val="10"/>
          <w:rFonts w:hint="eastAsia" w:ascii="仿宋_GB2312" w:hAnsi="仿宋" w:eastAsia="仿宋_GB2312" w:cs="仿宋"/>
          <w:sz w:val="30"/>
          <w:szCs w:val="30"/>
        </w:rPr>
        <w:fldChar w:fldCharType="end"/>
      </w:r>
    </w:p>
    <w:p>
      <w:pPr>
        <w:adjustRightInd w:val="0"/>
        <w:snapToGrid w:val="0"/>
        <w:spacing w:line="600" w:lineRule="atLeast"/>
        <w:rPr>
          <w:rFonts w:ascii="仿宋_GB2312" w:hAnsi="仿宋" w:eastAsia="仿宋_GB2312" w:cs="仿宋"/>
          <w:sz w:val="30"/>
          <w:szCs w:val="30"/>
        </w:rPr>
      </w:pPr>
    </w:p>
    <w:p>
      <w:pPr>
        <w:adjustRightInd w:val="0"/>
        <w:snapToGrid w:val="0"/>
        <w:spacing w:line="600" w:lineRule="atLeast"/>
        <w:ind w:firstLine="600" w:firstLineChars="200"/>
        <w:jc w:val="center"/>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　　　医疗保险稽核监管中心（盖章）</w:t>
      </w:r>
    </w:p>
    <w:p>
      <w:pPr>
        <w:wordWrap w:val="0"/>
        <w:adjustRightInd w:val="0"/>
        <w:snapToGrid w:val="0"/>
        <w:spacing w:line="600" w:lineRule="atLeast"/>
        <w:ind w:firstLine="600" w:firstLineChars="200"/>
        <w:jc w:val="right"/>
        <w:rPr>
          <w:rFonts w:ascii="仿宋_GB2312" w:hAnsi="仿宋" w:eastAsia="仿宋_GB2312" w:cs="仿宋"/>
          <w:sz w:val="30"/>
          <w:szCs w:val="30"/>
        </w:rPr>
      </w:pPr>
      <w:r>
        <w:rPr>
          <w:rFonts w:ascii="仿宋_GB2312" w:hAnsi="仿宋" w:eastAsia="仿宋_GB2312" w:cs="仿宋"/>
          <w:sz w:val="30"/>
          <w:szCs w:val="30"/>
        </w:rPr>
        <w:t>2018</w:t>
      </w:r>
      <w:r>
        <w:rPr>
          <w:rFonts w:hint="eastAsia" w:ascii="仿宋_GB2312" w:hAnsi="仿宋" w:eastAsia="仿宋_GB2312" w:cs="仿宋"/>
          <w:sz w:val="30"/>
          <w:szCs w:val="30"/>
        </w:rPr>
        <w:t>年</w:t>
      </w:r>
      <w:r>
        <w:rPr>
          <w:rFonts w:ascii="仿宋_GB2312" w:hAnsi="仿宋" w:eastAsia="仿宋_GB2312" w:cs="仿宋"/>
          <w:sz w:val="30"/>
          <w:szCs w:val="30"/>
        </w:rPr>
        <w:t xml:space="preserve">  10  </w:t>
      </w:r>
      <w:r>
        <w:rPr>
          <w:rFonts w:hint="eastAsia" w:ascii="仿宋_GB2312" w:hAnsi="仿宋" w:eastAsia="仿宋_GB2312" w:cs="仿宋"/>
          <w:sz w:val="30"/>
          <w:szCs w:val="30"/>
        </w:rPr>
        <w:t>月</w:t>
      </w:r>
      <w:r>
        <w:rPr>
          <w:rFonts w:ascii="仿宋_GB2312" w:hAnsi="仿宋" w:eastAsia="仿宋_GB2312" w:cs="仿宋"/>
          <w:sz w:val="30"/>
          <w:szCs w:val="30"/>
        </w:rPr>
        <w:t xml:space="preserve">  5</w:t>
      </w:r>
      <w:r>
        <w:rPr>
          <w:rFonts w:hint="eastAsia" w:ascii="仿宋_GB2312" w:hAnsi="仿宋" w:eastAsia="仿宋_GB2312" w:cs="仿宋"/>
          <w:sz w:val="30"/>
          <w:szCs w:val="30"/>
        </w:rPr>
        <w:t>日</w:t>
      </w:r>
    </w:p>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FA2D7"/>
    <w:multiLevelType w:val="singleLevel"/>
    <w:tmpl w:val="BFDFA2D7"/>
    <w:lvl w:ilvl="0" w:tentative="0">
      <w:start w:val="2"/>
      <w:numFmt w:val="chineseCounting"/>
      <w:suff w:val="nothing"/>
      <w:lvlText w:val="%1、"/>
      <w:lvlJc w:val="left"/>
      <w:rPr>
        <w:rFonts w:hint="eastAsia" w:cs="Times New Roman"/>
      </w:rPr>
    </w:lvl>
  </w:abstractNum>
  <w:abstractNum w:abstractNumId="1">
    <w:nsid w:val="05E134AA"/>
    <w:multiLevelType w:val="singleLevel"/>
    <w:tmpl w:val="05E134AA"/>
    <w:lvl w:ilvl="0" w:tentative="0">
      <w:start w:val="2"/>
      <w:numFmt w:val="decimal"/>
      <w:suff w:val="nothing"/>
      <w:lvlText w:val="%1、"/>
      <w:lvlJc w:val="left"/>
      <w:rPr>
        <w:rFonts w:cs="Times New Roman"/>
      </w:rPr>
    </w:lvl>
  </w:abstractNum>
  <w:abstractNum w:abstractNumId="2">
    <w:nsid w:val="0AB0D618"/>
    <w:multiLevelType w:val="singleLevel"/>
    <w:tmpl w:val="0AB0D618"/>
    <w:lvl w:ilvl="0" w:tentative="0">
      <w:start w:val="1"/>
      <w:numFmt w:val="decimal"/>
      <w:suff w:val="nothing"/>
      <w:lvlText w:val="%1、"/>
      <w:lvlJc w:val="left"/>
      <w:rPr>
        <w:rFonts w:cs="Times New Roman"/>
      </w:rPr>
    </w:lvl>
  </w:abstractNum>
  <w:abstractNum w:abstractNumId="3">
    <w:nsid w:val="32C18946"/>
    <w:multiLevelType w:val="singleLevel"/>
    <w:tmpl w:val="32C18946"/>
    <w:lvl w:ilvl="0" w:tentative="0">
      <w:start w:val="5"/>
      <w:numFmt w:val="chineseCounting"/>
      <w:suff w:val="nothing"/>
      <w:lvlText w:val="%1、"/>
      <w:lvlJc w:val="left"/>
      <w:rPr>
        <w:rFonts w:hint="eastAsia" w:cs="Times New Roman"/>
      </w:rPr>
    </w:lvl>
  </w:abstractNum>
  <w:abstractNum w:abstractNumId="4">
    <w:nsid w:val="47C5E626"/>
    <w:multiLevelType w:val="singleLevel"/>
    <w:tmpl w:val="47C5E626"/>
    <w:lvl w:ilvl="0" w:tentative="0">
      <w:start w:val="2"/>
      <w:numFmt w:val="chineseCounting"/>
      <w:suff w:val="nothing"/>
      <w:lvlText w:val="（%1）"/>
      <w:lvlJc w:val="left"/>
      <w:rPr>
        <w:rFonts w:hint="eastAsia" w:cs="Times New Roman"/>
      </w:rPr>
    </w:lvl>
  </w:abstractNum>
  <w:abstractNum w:abstractNumId="5">
    <w:nsid w:val="7F4703C0"/>
    <w:multiLevelType w:val="singleLevel"/>
    <w:tmpl w:val="7F4703C0"/>
    <w:lvl w:ilvl="0" w:tentative="0">
      <w:start w:val="6"/>
      <w:numFmt w:val="chineseCounting"/>
      <w:suff w:val="nothing"/>
      <w:lvlText w:val="%1、"/>
      <w:lvlJc w:val="left"/>
      <w:rPr>
        <w:rFonts w:hint="eastAsia" w:cs="Times New Roman"/>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ZmEyMjYwYjFjYjMwNjIwODYyMTM5YjI1MjUxNTMifQ=="/>
  </w:docVars>
  <w:rsids>
    <w:rsidRoot w:val="00E023F5"/>
    <w:rsid w:val="00003D9F"/>
    <w:rsid w:val="00037B95"/>
    <w:rsid w:val="00087FB6"/>
    <w:rsid w:val="00151FB2"/>
    <w:rsid w:val="00156F9D"/>
    <w:rsid w:val="0017128D"/>
    <w:rsid w:val="0021157E"/>
    <w:rsid w:val="00273308"/>
    <w:rsid w:val="00284D12"/>
    <w:rsid w:val="002A087C"/>
    <w:rsid w:val="002A453D"/>
    <w:rsid w:val="00491393"/>
    <w:rsid w:val="004A139B"/>
    <w:rsid w:val="00537D48"/>
    <w:rsid w:val="00552E9F"/>
    <w:rsid w:val="005A30F2"/>
    <w:rsid w:val="005B2827"/>
    <w:rsid w:val="006117C5"/>
    <w:rsid w:val="0061728F"/>
    <w:rsid w:val="00727D5A"/>
    <w:rsid w:val="0073431B"/>
    <w:rsid w:val="00762D52"/>
    <w:rsid w:val="00783181"/>
    <w:rsid w:val="00836368"/>
    <w:rsid w:val="00877BA1"/>
    <w:rsid w:val="00917A27"/>
    <w:rsid w:val="009D689F"/>
    <w:rsid w:val="009E3F58"/>
    <w:rsid w:val="00A3286B"/>
    <w:rsid w:val="00A76448"/>
    <w:rsid w:val="00B30C5E"/>
    <w:rsid w:val="00B74A87"/>
    <w:rsid w:val="00BC22A9"/>
    <w:rsid w:val="00C25252"/>
    <w:rsid w:val="00C5248A"/>
    <w:rsid w:val="00CE0BD6"/>
    <w:rsid w:val="00D116AF"/>
    <w:rsid w:val="00D1790A"/>
    <w:rsid w:val="00D90AB0"/>
    <w:rsid w:val="00DB7245"/>
    <w:rsid w:val="00DF468F"/>
    <w:rsid w:val="00DF6B3C"/>
    <w:rsid w:val="00E023F5"/>
    <w:rsid w:val="00E641CA"/>
    <w:rsid w:val="00E96CA1"/>
    <w:rsid w:val="00EA1F7D"/>
    <w:rsid w:val="00ED36AD"/>
    <w:rsid w:val="00F04B34"/>
    <w:rsid w:val="00F16E04"/>
    <w:rsid w:val="00F235EA"/>
    <w:rsid w:val="00F94903"/>
    <w:rsid w:val="00FA423E"/>
    <w:rsid w:val="03AC2EC3"/>
    <w:rsid w:val="04793124"/>
    <w:rsid w:val="087D655A"/>
    <w:rsid w:val="183C4CEF"/>
    <w:rsid w:val="2F764B05"/>
    <w:rsid w:val="344D3470"/>
    <w:rsid w:val="39000043"/>
    <w:rsid w:val="396A1A22"/>
    <w:rsid w:val="3A4D02C3"/>
    <w:rsid w:val="40300061"/>
    <w:rsid w:val="42474EF1"/>
    <w:rsid w:val="45285298"/>
    <w:rsid w:val="5BDA1B19"/>
    <w:rsid w:val="6B7F0B8A"/>
    <w:rsid w:val="737F3380"/>
    <w:rsid w:val="76063F13"/>
    <w:rsid w:val="768E3D58"/>
    <w:rsid w:val="7A196A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uiPriority w:val="99"/>
    <w:rPr>
      <w:rFonts w:cs="Times New Roman"/>
    </w:rPr>
  </w:style>
  <w:style w:type="character" w:styleId="9">
    <w:name w:val="FollowedHyperlink"/>
    <w:basedOn w:val="7"/>
    <w:uiPriority w:val="99"/>
    <w:rPr>
      <w:rFonts w:cs="Times New Roman"/>
      <w:color w:val="800080"/>
      <w:u w:val="single"/>
    </w:rPr>
  </w:style>
  <w:style w:type="character" w:styleId="10">
    <w:name w:val="Hyperlink"/>
    <w:basedOn w:val="7"/>
    <w:uiPriority w:val="99"/>
    <w:rPr>
      <w:rFonts w:cs="Times New Roman"/>
      <w:color w:val="0000FF"/>
      <w:u w:val="single"/>
    </w:rPr>
  </w:style>
  <w:style w:type="character" w:customStyle="1" w:styleId="11">
    <w:name w:val="Balloon Text Char"/>
    <w:basedOn w:val="7"/>
    <w:link w:val="2"/>
    <w:locked/>
    <w:uiPriority w:val="99"/>
    <w:rPr>
      <w:rFonts w:cs="Times New Roman"/>
      <w:kern w:val="2"/>
      <w:sz w:val="18"/>
      <w:szCs w:val="18"/>
    </w:rPr>
  </w:style>
  <w:style w:type="character" w:customStyle="1" w:styleId="12">
    <w:name w:val="Footer Char"/>
    <w:basedOn w:val="7"/>
    <w:link w:val="3"/>
    <w:locked/>
    <w:uiPriority w:val="99"/>
    <w:rPr>
      <w:rFonts w:cs="Times New Roman"/>
      <w:kern w:val="2"/>
      <w:sz w:val="18"/>
      <w:szCs w:val="18"/>
    </w:rPr>
  </w:style>
  <w:style w:type="character" w:customStyle="1" w:styleId="13">
    <w:name w:val="Header Char"/>
    <w:basedOn w:val="7"/>
    <w:link w:val="4"/>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 (Beijing) Limited</Company>
  <Pages>6</Pages>
  <Words>2833</Words>
  <Characters>3007</Characters>
  <Lines>0</Lines>
  <Paragraphs>0</Paragraphs>
  <TotalTime>1</TotalTime>
  <ScaleCrop>false</ScaleCrop>
  <LinksUpToDate>false</LinksUpToDate>
  <CharactersWithSpaces>3050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2018-12-13T02:53:00Z</dcterms:created>
  <dc:creator>Lenovo User</dc:creator>
  <cp:lastModifiedBy>WPS_1652411081</cp:lastModifiedBy>
  <cp:lastPrinted>2018-12-12T07:17:00Z</cp:lastPrinted>
  <dcterms:modified xsi:type="dcterms:W3CDTF">2023-06-13T01:26:34Z</dcterms:modified>
  <dc:title>2017年度东安县医疗保险稽核监管中心（原新型农村合作医疗管理办公室）部门整体支出绩效评价报告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F2A668D9E7D84924BB1BE27E068BE2CA_12</vt:lpwstr>
  </property>
</Properties>
</file>