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26" w:rsidRPr="008119DC" w:rsidRDefault="00860426" w:rsidP="008119DC">
      <w:pPr>
        <w:adjustRightInd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2017</w:t>
      </w:r>
      <w:r>
        <w:rPr>
          <w:rFonts w:ascii="方正小标宋_GBK" w:eastAsia="方正小标宋_GBK" w:hint="eastAsia"/>
          <w:sz w:val="36"/>
          <w:szCs w:val="36"/>
        </w:rPr>
        <w:t>年东安县城乡居保专项资金</w:t>
      </w:r>
      <w:r w:rsidRPr="00746AE9">
        <w:rPr>
          <w:rFonts w:ascii="方正小标宋_GBK" w:eastAsia="方正小标宋_GBK" w:hint="eastAsia"/>
          <w:sz w:val="36"/>
          <w:szCs w:val="36"/>
        </w:rPr>
        <w:t>绩效</w:t>
      </w:r>
      <w:r>
        <w:rPr>
          <w:rFonts w:ascii="方正小标宋_GBK" w:eastAsia="方正小标宋_GBK" w:hint="eastAsia"/>
          <w:sz w:val="36"/>
          <w:szCs w:val="36"/>
        </w:rPr>
        <w:t>评价</w:t>
      </w:r>
      <w:r w:rsidRPr="00746AE9">
        <w:rPr>
          <w:rFonts w:ascii="方正小标宋_GBK" w:eastAsia="方正小标宋_GBK" w:hint="eastAsia"/>
          <w:sz w:val="36"/>
          <w:szCs w:val="36"/>
        </w:rPr>
        <w:t>报告</w:t>
      </w:r>
    </w:p>
    <w:p w:rsidR="00860426" w:rsidRPr="00541B5C" w:rsidRDefault="00860426" w:rsidP="00336928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541B5C">
        <w:rPr>
          <w:rFonts w:eastAsia="黑体" w:hint="eastAsia"/>
          <w:sz w:val="32"/>
          <w:szCs w:val="32"/>
        </w:rPr>
        <w:t>一、项目概况</w:t>
      </w:r>
    </w:p>
    <w:p w:rsidR="00860426" w:rsidRPr="008119DC" w:rsidRDefault="00860426" w:rsidP="008119DC">
      <w:pPr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 w:rsidRPr="00541B5C">
        <w:rPr>
          <w:rFonts w:eastAsia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主要职责：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①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负责宣传、贯彻中央、省、市有关城乡居民社会养老保险工作的法律法规和方针政策；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②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负责参保登记、年度审核工作；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③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负责缴费情况、参保人数、及稽核退管；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>④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负责全县城乡居民养老保险基金的征缴和支付及管理；⑤负责办理转入转出结算、个人账户余额继承等养老保险业务；⑥负责全县民办教师和代课教师、老年乡村医生、被征地农民、老放映员生活补助发放工作。</w:t>
      </w:r>
    </w:p>
    <w:p w:rsidR="00860426" w:rsidRPr="008119DC" w:rsidRDefault="00860426" w:rsidP="005950EE">
      <w:pPr>
        <w:ind w:firstLineChars="200" w:firstLine="640"/>
        <w:rPr>
          <w:rFonts w:ascii="仿宋_GB2312" w:eastAsia="仿宋_GB2312" w:hAnsi="仿宋_GB2312" w:cs="仿宋_GB2312"/>
          <w:sz w:val="30"/>
          <w:szCs w:val="30"/>
        </w:rPr>
      </w:pPr>
      <w:r w:rsidRPr="00541B5C">
        <w:rPr>
          <w:rFonts w:eastAsia="仿宋_GB2312" w:hint="eastAsia"/>
          <w:sz w:val="32"/>
          <w:szCs w:val="32"/>
        </w:rPr>
        <w:t>（二）项目绩效目标</w:t>
      </w:r>
      <w:r>
        <w:rPr>
          <w:rFonts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负责全县城乡居民养老保险基金的支付及管理；负责办理转入转出结算、个人账户余额继承等养老保险业务；负责全县民办教师和代课教师、老年乡村医生、被征地农民、老放映员生活补助发放工作。</w:t>
      </w:r>
    </w:p>
    <w:p w:rsidR="00860426" w:rsidRPr="00541B5C" w:rsidRDefault="00860426" w:rsidP="005950EE">
      <w:pPr>
        <w:ind w:firstLine="645"/>
        <w:rPr>
          <w:rFonts w:eastAsia="黑体"/>
          <w:sz w:val="32"/>
          <w:szCs w:val="32"/>
        </w:rPr>
      </w:pPr>
      <w:r w:rsidRPr="00541B5C">
        <w:rPr>
          <w:rFonts w:eastAsia="黑体" w:hint="eastAsia"/>
          <w:sz w:val="32"/>
          <w:szCs w:val="32"/>
        </w:rPr>
        <w:t>二、项目资金使用及管理情况</w:t>
      </w:r>
    </w:p>
    <w:p w:rsidR="00860426" w:rsidRPr="00541B5C" w:rsidRDefault="00860426" w:rsidP="0033692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41B5C">
        <w:rPr>
          <w:rFonts w:eastAsia="仿宋_GB2312" w:hint="eastAsia"/>
          <w:sz w:val="32"/>
          <w:szCs w:val="32"/>
        </w:rPr>
        <w:t>（一）项目资金</w:t>
      </w:r>
      <w:r>
        <w:rPr>
          <w:rFonts w:eastAsia="仿宋_GB2312" w:hint="eastAsia"/>
          <w:sz w:val="32"/>
          <w:szCs w:val="32"/>
        </w:rPr>
        <w:t>：财政对城乡居民基本养老保险基金的补助</w:t>
      </w:r>
      <w:r>
        <w:rPr>
          <w:rFonts w:eastAsia="仿宋_GB2312"/>
          <w:sz w:val="32"/>
          <w:szCs w:val="32"/>
        </w:rPr>
        <w:t>10575</w:t>
      </w:r>
      <w:r>
        <w:rPr>
          <w:rFonts w:eastAsia="仿宋_GB2312" w:hint="eastAsia"/>
          <w:sz w:val="32"/>
          <w:szCs w:val="32"/>
        </w:rPr>
        <w:t>万元。</w:t>
      </w:r>
    </w:p>
    <w:p w:rsidR="00860426" w:rsidRPr="00541B5C" w:rsidRDefault="00860426" w:rsidP="0033692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41B5C">
        <w:rPr>
          <w:rFonts w:eastAsia="仿宋_GB2312" w:hint="eastAsia"/>
          <w:sz w:val="32"/>
          <w:szCs w:val="32"/>
        </w:rPr>
        <w:t>（二）项目资金</w:t>
      </w:r>
      <w:r>
        <w:rPr>
          <w:rFonts w:eastAsia="仿宋_GB2312"/>
          <w:sz w:val="32"/>
          <w:szCs w:val="32"/>
        </w:rPr>
        <w:t>:</w:t>
      </w:r>
      <w:r w:rsidRPr="00C648A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全县城乡居民养老保险及补助发放</w:t>
      </w:r>
      <w:r w:rsidRPr="00541B5C">
        <w:rPr>
          <w:rFonts w:eastAsia="仿宋_GB2312" w:hint="eastAsia"/>
          <w:sz w:val="32"/>
          <w:szCs w:val="32"/>
        </w:rPr>
        <w:t>。</w:t>
      </w:r>
    </w:p>
    <w:p w:rsidR="00860426" w:rsidRPr="00541B5C" w:rsidRDefault="00860426" w:rsidP="0033692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41B5C">
        <w:rPr>
          <w:rFonts w:eastAsia="仿宋_GB2312" w:hint="eastAsia"/>
          <w:sz w:val="32"/>
          <w:szCs w:val="32"/>
        </w:rPr>
        <w:t>（三）项目资金管理情况</w:t>
      </w:r>
      <w:r>
        <w:rPr>
          <w:rFonts w:eastAsia="仿宋_GB2312" w:hint="eastAsia"/>
          <w:sz w:val="32"/>
          <w:szCs w:val="32"/>
        </w:rPr>
        <w:t>：基金由县财政社保股财政专户管理，实行收支两条线管理。</w:t>
      </w:r>
    </w:p>
    <w:p w:rsidR="00860426" w:rsidRPr="00541B5C" w:rsidRDefault="00860426" w:rsidP="00336928">
      <w:pPr>
        <w:adjustRightInd w:val="0"/>
        <w:snapToGrid w:val="0"/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541B5C">
        <w:rPr>
          <w:rFonts w:eastAsia="黑体" w:hint="eastAsia"/>
          <w:sz w:val="32"/>
          <w:szCs w:val="32"/>
        </w:rPr>
        <w:t>三、项目组织实施情况</w:t>
      </w:r>
    </w:p>
    <w:p w:rsidR="00860426" w:rsidRPr="00541B5C" w:rsidRDefault="00860426" w:rsidP="00585B0F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41B5C">
        <w:rPr>
          <w:rFonts w:eastAsia="仿宋_GB2312" w:hint="eastAsia"/>
          <w:sz w:val="32"/>
          <w:szCs w:val="32"/>
        </w:rPr>
        <w:t>（一）项目资金安排</w:t>
      </w:r>
      <w:r>
        <w:rPr>
          <w:rFonts w:eastAsia="仿宋_GB2312"/>
          <w:sz w:val="32"/>
          <w:szCs w:val="32"/>
        </w:rPr>
        <w:t>10575</w:t>
      </w:r>
      <w:r>
        <w:rPr>
          <w:rFonts w:eastAsia="仿宋_GB2312" w:hint="eastAsia"/>
          <w:sz w:val="32"/>
          <w:szCs w:val="32"/>
        </w:rPr>
        <w:t>万元，项目支出</w:t>
      </w:r>
      <w:r>
        <w:rPr>
          <w:rFonts w:eastAsia="仿宋_GB2312"/>
          <w:sz w:val="32"/>
          <w:szCs w:val="32"/>
        </w:rPr>
        <w:t>10575</w:t>
      </w:r>
      <w:r>
        <w:rPr>
          <w:rFonts w:eastAsia="仿宋_GB2312" w:hint="eastAsia"/>
          <w:sz w:val="32"/>
          <w:szCs w:val="32"/>
        </w:rPr>
        <w:t>万元</w:t>
      </w:r>
      <w:r w:rsidRPr="00541B5C">
        <w:rPr>
          <w:rFonts w:eastAsia="仿宋_GB2312" w:hint="eastAsia"/>
          <w:sz w:val="32"/>
          <w:szCs w:val="32"/>
        </w:rPr>
        <w:t>。</w:t>
      </w:r>
    </w:p>
    <w:p w:rsidR="00860426" w:rsidRPr="00541B5C" w:rsidRDefault="00860426" w:rsidP="00585B0F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541B5C">
        <w:rPr>
          <w:rFonts w:eastAsia="仿宋_GB2312" w:hint="eastAsia"/>
          <w:sz w:val="32"/>
          <w:szCs w:val="32"/>
        </w:rPr>
        <w:t>（二）项目资金</w:t>
      </w:r>
      <w:r>
        <w:rPr>
          <w:rFonts w:eastAsia="仿宋_GB2312" w:hint="eastAsia"/>
          <w:sz w:val="32"/>
          <w:szCs w:val="32"/>
        </w:rPr>
        <w:t>全部用于城乡居民基本养老保险养老金</w:t>
      </w:r>
      <w:r>
        <w:rPr>
          <w:rFonts w:ascii="仿宋_GB2312" w:eastAsia="仿宋_GB2312" w:hAnsi="仿宋_GB2312" w:cs="仿宋_GB2312" w:hint="eastAsia"/>
          <w:sz w:val="30"/>
          <w:szCs w:val="30"/>
        </w:rPr>
        <w:t>全县民办教师和代课教师、老年乡村医生、被征地农民、老放映员生活补助发放。</w:t>
      </w:r>
    </w:p>
    <w:p w:rsidR="00860426" w:rsidRPr="00585B0F" w:rsidRDefault="00860426" w:rsidP="0056201E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201E">
        <w:rPr>
          <w:rFonts w:ascii="仿宋" w:eastAsia="仿宋" w:hAnsi="仿宋" w:hint="eastAsia"/>
          <w:sz w:val="32"/>
          <w:szCs w:val="32"/>
        </w:rPr>
        <w:t>附件：</w:t>
      </w:r>
      <w:hyperlink r:id="rId6" w:history="1">
        <w:r w:rsidRPr="00585B0F">
          <w:rPr>
            <w:rFonts w:ascii="仿宋" w:eastAsia="仿宋" w:hAnsi="仿宋" w:hint="eastAsia"/>
            <w:sz w:val="32"/>
            <w:szCs w:val="32"/>
          </w:rPr>
          <w:t>财政对城乡居民基本养老保险基金</w:t>
        </w:r>
        <w:r w:rsidRPr="0056201E">
          <w:rPr>
            <w:rFonts w:ascii="仿宋" w:eastAsia="仿宋" w:hAnsi="仿宋" w:hint="eastAsia"/>
            <w:sz w:val="32"/>
            <w:szCs w:val="32"/>
          </w:rPr>
          <w:t>专项资金绩效评价指标表</w:t>
        </w:r>
      </w:hyperlink>
    </w:p>
    <w:sectPr w:rsidR="00860426" w:rsidRPr="00585B0F" w:rsidSect="0087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26" w:rsidRDefault="00860426" w:rsidP="00D9303D">
      <w:r>
        <w:separator/>
      </w:r>
    </w:p>
  </w:endnote>
  <w:endnote w:type="continuationSeparator" w:id="0">
    <w:p w:rsidR="00860426" w:rsidRDefault="00860426" w:rsidP="00D9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26" w:rsidRDefault="00860426" w:rsidP="00D9303D">
      <w:r>
        <w:separator/>
      </w:r>
    </w:p>
  </w:footnote>
  <w:footnote w:type="continuationSeparator" w:id="0">
    <w:p w:rsidR="00860426" w:rsidRDefault="00860426" w:rsidP="00D93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62"/>
    <w:rsid w:val="00060FF1"/>
    <w:rsid w:val="000C4561"/>
    <w:rsid w:val="000D5982"/>
    <w:rsid w:val="00273308"/>
    <w:rsid w:val="002E6807"/>
    <w:rsid w:val="00336928"/>
    <w:rsid w:val="00336C44"/>
    <w:rsid w:val="00347F9B"/>
    <w:rsid w:val="004A7F48"/>
    <w:rsid w:val="00503E76"/>
    <w:rsid w:val="00541B5C"/>
    <w:rsid w:val="0056201E"/>
    <w:rsid w:val="00581FCD"/>
    <w:rsid w:val="00585B0F"/>
    <w:rsid w:val="005950EE"/>
    <w:rsid w:val="00746AE9"/>
    <w:rsid w:val="008119DC"/>
    <w:rsid w:val="00856F79"/>
    <w:rsid w:val="00860426"/>
    <w:rsid w:val="00873E88"/>
    <w:rsid w:val="00886B32"/>
    <w:rsid w:val="00956362"/>
    <w:rsid w:val="00A366C1"/>
    <w:rsid w:val="00A626F9"/>
    <w:rsid w:val="00A70542"/>
    <w:rsid w:val="00AB4899"/>
    <w:rsid w:val="00C648A8"/>
    <w:rsid w:val="00D9303D"/>
    <w:rsid w:val="00E13133"/>
    <w:rsid w:val="00E45E3F"/>
    <w:rsid w:val="00E8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62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1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3133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9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303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9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303D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131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10.18\&#32489;&#25928;&#33258;&#35780;&#27169;&#26495;\&#19987;&#39033;&#36164;&#37329;&#32489;&#25928;&#35780;&#20215;&#25351;&#26631;&#34920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1058</TotalTime>
  <Pages>2</Pages>
  <Words>95</Words>
  <Characters>546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唐良桥</cp:lastModifiedBy>
  <cp:revision>6</cp:revision>
  <dcterms:created xsi:type="dcterms:W3CDTF">2016-10-13T05:18:00Z</dcterms:created>
  <dcterms:modified xsi:type="dcterms:W3CDTF">2018-12-07T03:08:00Z</dcterms:modified>
</cp:coreProperties>
</file>