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5F" w:rsidRPr="00746AE9" w:rsidRDefault="0051105F" w:rsidP="00D9303D">
      <w:pPr>
        <w:adjustRightInd w:val="0"/>
        <w:spacing w:line="600" w:lineRule="exact"/>
        <w:jc w:val="center"/>
        <w:rPr>
          <w:rFonts w:ascii="方正小标宋_GBK" w:eastAsia="方正小标宋_GBK"/>
          <w:sz w:val="36"/>
          <w:szCs w:val="36"/>
        </w:rPr>
      </w:pPr>
      <w:r>
        <w:rPr>
          <w:rFonts w:ascii="方正小标宋_GBK" w:eastAsia="方正小标宋_GBK" w:cs="方正小标宋_GBK" w:hint="eastAsia"/>
          <w:sz w:val="36"/>
          <w:szCs w:val="36"/>
          <w:u w:val="single"/>
        </w:rPr>
        <w:t>东安县信访局</w:t>
      </w:r>
      <w:r>
        <w:rPr>
          <w:rFonts w:ascii="方正小标宋_GBK" w:eastAsia="方正小标宋_GBK" w:cs="方正小标宋_GBK"/>
          <w:sz w:val="36"/>
          <w:szCs w:val="36"/>
          <w:u w:val="single"/>
        </w:rPr>
        <w:t>2018</w:t>
      </w:r>
      <w:r>
        <w:rPr>
          <w:rFonts w:ascii="方正小标宋_GBK" w:eastAsia="方正小标宋_GBK" w:cs="方正小标宋_GBK" w:hint="eastAsia"/>
          <w:sz w:val="36"/>
          <w:szCs w:val="36"/>
          <w:u w:val="single"/>
        </w:rPr>
        <w:t>年</w:t>
      </w:r>
      <w:r>
        <w:rPr>
          <w:rFonts w:ascii="方正小标宋_GBK" w:eastAsia="方正小标宋_GBK" w:cs="方正小标宋_GBK" w:hint="eastAsia"/>
          <w:sz w:val="36"/>
          <w:szCs w:val="36"/>
        </w:rPr>
        <w:t>专项资金</w:t>
      </w:r>
      <w:r w:rsidRPr="00746AE9">
        <w:rPr>
          <w:rFonts w:ascii="方正小标宋_GBK" w:eastAsia="方正小标宋_GBK" w:cs="方正小标宋_GBK" w:hint="eastAsia"/>
          <w:sz w:val="36"/>
          <w:szCs w:val="36"/>
        </w:rPr>
        <w:t>绩效</w:t>
      </w:r>
      <w:r>
        <w:rPr>
          <w:rFonts w:ascii="方正小标宋_GBK" w:eastAsia="方正小标宋_GBK" w:cs="方正小标宋_GBK" w:hint="eastAsia"/>
          <w:sz w:val="36"/>
          <w:szCs w:val="36"/>
        </w:rPr>
        <w:t>评价</w:t>
      </w:r>
      <w:r w:rsidRPr="00746AE9">
        <w:rPr>
          <w:rFonts w:ascii="方正小标宋_GBK" w:eastAsia="方正小标宋_GBK" w:cs="方正小标宋_GBK" w:hint="eastAsia"/>
          <w:sz w:val="36"/>
          <w:szCs w:val="36"/>
        </w:rPr>
        <w:t>报告</w:t>
      </w:r>
    </w:p>
    <w:p w:rsidR="0051105F" w:rsidRDefault="0051105F" w:rsidP="00F5236A">
      <w:pPr>
        <w:spacing w:line="600" w:lineRule="exact"/>
        <w:ind w:firstLineChars="200" w:firstLine="31680"/>
        <w:rPr>
          <w:rFonts w:eastAsia="黑体"/>
          <w:sz w:val="32"/>
          <w:szCs w:val="32"/>
        </w:rPr>
      </w:pPr>
    </w:p>
    <w:p w:rsidR="0051105F" w:rsidRDefault="0051105F" w:rsidP="00F5236A">
      <w:pPr>
        <w:spacing w:line="600" w:lineRule="exact"/>
        <w:ind w:firstLineChars="200" w:firstLine="31680"/>
        <w:rPr>
          <w:rFonts w:eastAsia="黑体"/>
          <w:sz w:val="32"/>
          <w:szCs w:val="32"/>
        </w:rPr>
      </w:pPr>
    </w:p>
    <w:p w:rsidR="0051105F" w:rsidRPr="00541B5C" w:rsidRDefault="0051105F" w:rsidP="00F5236A">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一、项目概况</w:t>
      </w:r>
    </w:p>
    <w:p w:rsidR="0051105F" w:rsidRDefault="0051105F" w:rsidP="00F5236A">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（一）项目基本情况简介</w:t>
      </w:r>
    </w:p>
    <w:p w:rsidR="0051105F" w:rsidRPr="009063D4" w:rsidRDefault="0051105F" w:rsidP="00F5236A">
      <w:pPr>
        <w:ind w:firstLineChars="200" w:firstLine="31680"/>
        <w:rPr>
          <w:rFonts w:ascii="仿宋" w:eastAsia="仿宋" w:hAnsi="仿宋"/>
          <w:sz w:val="32"/>
          <w:szCs w:val="32"/>
        </w:rPr>
      </w:pPr>
      <w:r w:rsidRPr="009063D4">
        <w:rPr>
          <w:rFonts w:ascii="仿宋" w:eastAsia="仿宋" w:hAnsi="仿宋" w:cs="仿宋" w:hint="eastAsia"/>
          <w:sz w:val="32"/>
          <w:szCs w:val="32"/>
        </w:rPr>
        <w:t>本单位共有职工</w:t>
      </w:r>
      <w:r w:rsidRPr="009063D4">
        <w:rPr>
          <w:rFonts w:ascii="仿宋" w:eastAsia="仿宋" w:hAnsi="仿宋" w:cs="仿宋"/>
          <w:sz w:val="32"/>
          <w:szCs w:val="32"/>
        </w:rPr>
        <w:t>16</w:t>
      </w:r>
      <w:r w:rsidRPr="009063D4">
        <w:rPr>
          <w:rFonts w:ascii="仿宋" w:eastAsia="仿宋" w:hAnsi="仿宋" w:cs="仿宋" w:hint="eastAsia"/>
          <w:sz w:val="32"/>
          <w:szCs w:val="32"/>
        </w:rPr>
        <w:t>人，包括一名局长，二名付局长，，下设有</w:t>
      </w:r>
      <w:r w:rsidRPr="009063D4">
        <w:rPr>
          <w:rFonts w:ascii="仿宋" w:eastAsia="仿宋" w:hAnsi="仿宋" w:cs="仿宋"/>
          <w:sz w:val="32"/>
          <w:szCs w:val="32"/>
        </w:rPr>
        <w:t>6</w:t>
      </w:r>
      <w:r w:rsidRPr="009063D4">
        <w:rPr>
          <w:rFonts w:ascii="仿宋" w:eastAsia="仿宋" w:hAnsi="仿宋" w:cs="仿宋" w:hint="eastAsia"/>
          <w:sz w:val="32"/>
          <w:szCs w:val="32"/>
        </w:rPr>
        <w:t>个办公室。</w:t>
      </w:r>
    </w:p>
    <w:p w:rsidR="0051105F" w:rsidRDefault="0051105F" w:rsidP="00F5236A">
      <w:pPr>
        <w:spacing w:line="500" w:lineRule="exact"/>
        <w:ind w:firstLineChars="200" w:firstLine="31680"/>
        <w:rPr>
          <w:rFonts w:ascii="仿宋" w:eastAsia="仿宋" w:hAnsi="仿宋"/>
          <w:sz w:val="32"/>
          <w:szCs w:val="32"/>
        </w:rPr>
      </w:pPr>
      <w:r w:rsidRPr="009063D4">
        <w:rPr>
          <w:rFonts w:ascii="仿宋" w:eastAsia="仿宋" w:hAnsi="仿宋" w:cs="仿宋" w:hint="eastAsia"/>
          <w:sz w:val="32"/>
          <w:szCs w:val="32"/>
        </w:rPr>
        <w:t>根据规定，本部门（单位）主要工作职责是：</w:t>
      </w:r>
      <w:r w:rsidRPr="009063D4">
        <w:rPr>
          <w:rFonts w:ascii="仿宋" w:eastAsia="仿宋" w:hAnsi="仿宋" w:cs="仿宋"/>
          <w:sz w:val="32"/>
          <w:szCs w:val="32"/>
        </w:rPr>
        <w:t>1</w:t>
      </w:r>
      <w:r w:rsidRPr="009063D4">
        <w:rPr>
          <w:rFonts w:ascii="仿宋" w:eastAsia="仿宋" w:hAnsi="仿宋" w:cs="仿宋" w:hint="eastAsia"/>
          <w:sz w:val="32"/>
          <w:szCs w:val="32"/>
        </w:rPr>
        <w:t>、负责处理上级领导机关统转信件，接待人民群众来信来访；</w:t>
      </w:r>
      <w:r w:rsidRPr="009063D4">
        <w:rPr>
          <w:rFonts w:ascii="仿宋" w:eastAsia="仿宋" w:hAnsi="仿宋" w:cs="仿宋"/>
          <w:sz w:val="32"/>
          <w:szCs w:val="32"/>
        </w:rPr>
        <w:t>2</w:t>
      </w:r>
      <w:r w:rsidRPr="009063D4">
        <w:rPr>
          <w:rFonts w:ascii="仿宋" w:eastAsia="仿宋" w:hAnsi="仿宋" w:cs="仿宋" w:hint="eastAsia"/>
          <w:sz w:val="32"/>
          <w:szCs w:val="32"/>
        </w:rPr>
        <w:t>、向乡镇场和县直部门交办信访事项，督促检查交办事项的处理落实情况；</w:t>
      </w:r>
      <w:r w:rsidRPr="009063D4">
        <w:rPr>
          <w:rFonts w:ascii="仿宋" w:eastAsia="仿宋" w:hAnsi="仿宋" w:cs="仿宋"/>
          <w:sz w:val="32"/>
          <w:szCs w:val="32"/>
        </w:rPr>
        <w:t>3</w:t>
      </w:r>
      <w:r w:rsidRPr="009063D4">
        <w:rPr>
          <w:rFonts w:ascii="仿宋" w:eastAsia="仿宋" w:hAnsi="仿宋" w:cs="仿宋" w:hint="eastAsia"/>
          <w:sz w:val="32"/>
          <w:szCs w:val="32"/>
        </w:rPr>
        <w:t>、综合反映信访情况，提供信访信息，为县委、县政府决策和指导工作服务；</w:t>
      </w:r>
      <w:r w:rsidRPr="009063D4">
        <w:rPr>
          <w:rFonts w:ascii="仿宋" w:eastAsia="仿宋" w:hAnsi="仿宋" w:cs="仿宋"/>
          <w:sz w:val="32"/>
          <w:szCs w:val="32"/>
        </w:rPr>
        <w:t>4</w:t>
      </w:r>
      <w:r w:rsidRPr="009063D4">
        <w:rPr>
          <w:rFonts w:ascii="仿宋" w:eastAsia="仿宋" w:hAnsi="仿宋" w:cs="仿宋" w:hint="eastAsia"/>
          <w:sz w:val="32"/>
          <w:szCs w:val="32"/>
        </w:rPr>
        <w:t>、协同有关部门处理跨乡镇、跨部门的重大信访问题，协调处理群众越级上访和异常突发性信访事项；</w:t>
      </w:r>
      <w:r w:rsidRPr="009063D4">
        <w:rPr>
          <w:rFonts w:ascii="仿宋" w:eastAsia="仿宋" w:hAnsi="仿宋" w:cs="仿宋"/>
          <w:sz w:val="32"/>
          <w:szCs w:val="32"/>
        </w:rPr>
        <w:t>5</w:t>
      </w:r>
      <w:r w:rsidRPr="009063D4">
        <w:rPr>
          <w:rFonts w:ascii="仿宋" w:eastAsia="仿宋" w:hAnsi="仿宋" w:cs="仿宋" w:hint="eastAsia"/>
          <w:sz w:val="32"/>
          <w:szCs w:val="32"/>
        </w:rPr>
        <w:t>、掌握全县信访工作动态，对信访工作中失职、渎职行为提出处理建议，组织信访干部的培训；</w:t>
      </w:r>
      <w:r w:rsidRPr="009063D4">
        <w:rPr>
          <w:rFonts w:ascii="仿宋" w:eastAsia="仿宋" w:hAnsi="仿宋" w:cs="仿宋"/>
          <w:sz w:val="32"/>
          <w:szCs w:val="32"/>
        </w:rPr>
        <w:t>6</w:t>
      </w:r>
      <w:r w:rsidRPr="009063D4">
        <w:rPr>
          <w:rFonts w:ascii="仿宋" w:eastAsia="仿宋" w:hAnsi="仿宋" w:cs="仿宋" w:hint="eastAsia"/>
          <w:sz w:val="32"/>
          <w:szCs w:val="32"/>
        </w:rPr>
        <w:t>、承办县委、县政府交办的其他事项。</w:t>
      </w:r>
      <w:r w:rsidRPr="009063D4">
        <w:rPr>
          <w:rFonts w:ascii="仿宋" w:eastAsia="仿宋" w:hAnsi="仿宋" w:cs="仿宋"/>
          <w:sz w:val="32"/>
          <w:szCs w:val="32"/>
        </w:rPr>
        <w:t xml:space="preserve"> </w:t>
      </w:r>
    </w:p>
    <w:p w:rsidR="0051105F" w:rsidRPr="009063D4" w:rsidRDefault="0051105F" w:rsidP="00F5236A">
      <w:pPr>
        <w:spacing w:line="50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年，我局共有项目资金</w:t>
      </w:r>
      <w:r>
        <w:rPr>
          <w:rFonts w:ascii="仿宋" w:eastAsia="仿宋" w:hAnsi="仿宋" w:cs="仿宋"/>
          <w:sz w:val="32"/>
          <w:szCs w:val="32"/>
        </w:rPr>
        <w:t>25</w:t>
      </w:r>
      <w:r>
        <w:rPr>
          <w:rFonts w:ascii="仿宋" w:eastAsia="仿宋" w:hAnsi="仿宋" w:cs="仿宋" w:hint="eastAsia"/>
          <w:sz w:val="32"/>
          <w:szCs w:val="32"/>
        </w:rPr>
        <w:t>万元；</w:t>
      </w:r>
      <w:r>
        <w:rPr>
          <w:rFonts w:ascii="仿宋" w:eastAsia="仿宋" w:hAnsi="仿宋" w:cs="仿宋"/>
          <w:sz w:val="32"/>
          <w:szCs w:val="32"/>
        </w:rPr>
        <w:t>1</w:t>
      </w:r>
      <w:r>
        <w:rPr>
          <w:rFonts w:ascii="仿宋" w:eastAsia="仿宋" w:hAnsi="仿宋" w:cs="仿宋" w:hint="eastAsia"/>
          <w:sz w:val="32"/>
          <w:szCs w:val="32"/>
        </w:rPr>
        <w:t>、依法信访业务费</w:t>
      </w:r>
      <w:r>
        <w:rPr>
          <w:rFonts w:ascii="仿宋" w:eastAsia="仿宋" w:hAnsi="仿宋" w:cs="仿宋"/>
          <w:sz w:val="32"/>
          <w:szCs w:val="32"/>
        </w:rPr>
        <w:t>15</w:t>
      </w:r>
      <w:r>
        <w:rPr>
          <w:rFonts w:ascii="仿宋" w:eastAsia="仿宋" w:hAnsi="仿宋" w:cs="仿宋" w:hint="eastAsia"/>
          <w:sz w:val="32"/>
          <w:szCs w:val="32"/>
        </w:rPr>
        <w:t>万元，</w:t>
      </w:r>
      <w:r>
        <w:rPr>
          <w:rFonts w:ascii="仿宋" w:eastAsia="仿宋" w:hAnsi="仿宋" w:cs="仿宋"/>
          <w:sz w:val="32"/>
          <w:szCs w:val="32"/>
        </w:rPr>
        <w:t>2</w:t>
      </w:r>
      <w:r>
        <w:rPr>
          <w:rFonts w:ascii="仿宋" w:eastAsia="仿宋" w:hAnsi="仿宋" w:cs="仿宋" w:hint="eastAsia"/>
          <w:sz w:val="32"/>
          <w:szCs w:val="32"/>
        </w:rPr>
        <w:t>、信访例会经费</w:t>
      </w:r>
      <w:r>
        <w:rPr>
          <w:rFonts w:ascii="仿宋" w:eastAsia="仿宋" w:hAnsi="仿宋" w:cs="仿宋"/>
          <w:sz w:val="32"/>
          <w:szCs w:val="32"/>
        </w:rPr>
        <w:t>10</w:t>
      </w:r>
      <w:r>
        <w:rPr>
          <w:rFonts w:ascii="仿宋" w:eastAsia="仿宋" w:hAnsi="仿宋" w:cs="仿宋" w:hint="eastAsia"/>
          <w:sz w:val="32"/>
          <w:szCs w:val="32"/>
        </w:rPr>
        <w:t>万元。</w:t>
      </w:r>
    </w:p>
    <w:p w:rsidR="0051105F" w:rsidRPr="009063D4" w:rsidRDefault="0051105F" w:rsidP="00F5236A">
      <w:pPr>
        <w:adjustRightInd w:val="0"/>
        <w:snapToGrid w:val="0"/>
        <w:spacing w:line="600" w:lineRule="exact"/>
        <w:ind w:firstLineChars="200" w:firstLine="31680"/>
        <w:rPr>
          <w:rFonts w:ascii="仿宋" w:eastAsia="仿宋" w:hAnsi="仿宋"/>
          <w:sz w:val="24"/>
          <w:szCs w:val="24"/>
        </w:rPr>
      </w:pPr>
    </w:p>
    <w:p w:rsidR="0051105F" w:rsidRPr="00541B5C" w:rsidRDefault="0051105F" w:rsidP="00F5236A">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二、项目资金使用及管理情况</w:t>
      </w:r>
    </w:p>
    <w:p w:rsidR="0051105F" w:rsidRDefault="0051105F" w:rsidP="00F5236A">
      <w:pPr>
        <w:adjustRightInd w:val="0"/>
        <w:snapToGrid w:val="0"/>
        <w:spacing w:line="600" w:lineRule="exact"/>
        <w:ind w:firstLineChars="200" w:firstLine="31680"/>
        <w:rPr>
          <w:rFonts w:eastAsia="仿宋_GB2312"/>
          <w:sz w:val="32"/>
          <w:szCs w:val="32"/>
        </w:rPr>
      </w:pPr>
      <w:r w:rsidRPr="00541B5C">
        <w:rPr>
          <w:rFonts w:eastAsia="仿宋_GB2312" w:cs="仿宋_GB2312" w:hint="eastAsia"/>
          <w:sz w:val="32"/>
          <w:szCs w:val="32"/>
        </w:rPr>
        <w:t>（一）项目资金（包括财政资金、自筹资金等）安排落实、总投入等情况分析。</w:t>
      </w:r>
    </w:p>
    <w:p w:rsidR="0051105F" w:rsidRPr="009063D4" w:rsidRDefault="0051105F" w:rsidP="00F5236A">
      <w:pPr>
        <w:spacing w:line="500" w:lineRule="exact"/>
        <w:ind w:firstLineChars="200" w:firstLine="31680"/>
        <w:rPr>
          <w:rFonts w:ascii="仿宋" w:eastAsia="仿宋" w:hAnsi="仿宋"/>
          <w:sz w:val="32"/>
          <w:szCs w:val="32"/>
        </w:rPr>
      </w:pPr>
      <w:r>
        <w:rPr>
          <w:rFonts w:eastAsia="仿宋_GB2312" w:cs="仿宋_GB2312" w:hint="eastAsia"/>
          <w:sz w:val="32"/>
          <w:szCs w:val="32"/>
        </w:rPr>
        <w:t>截止到</w:t>
      </w:r>
      <w:r>
        <w:rPr>
          <w:rFonts w:eastAsia="仿宋_GB2312"/>
          <w:sz w:val="32"/>
          <w:szCs w:val="32"/>
        </w:rPr>
        <w:t>2018</w:t>
      </w:r>
      <w:r>
        <w:rPr>
          <w:rFonts w:eastAsia="仿宋_GB2312" w:cs="仿宋_GB2312" w:hint="eastAsia"/>
          <w:sz w:val="32"/>
          <w:szCs w:val="32"/>
        </w:rPr>
        <w:t>年</w:t>
      </w:r>
      <w:r>
        <w:rPr>
          <w:rFonts w:eastAsia="仿宋_GB2312"/>
          <w:sz w:val="32"/>
          <w:szCs w:val="32"/>
        </w:rPr>
        <w:t>12</w:t>
      </w:r>
      <w:r>
        <w:rPr>
          <w:rFonts w:eastAsia="仿宋_GB2312" w:cs="仿宋_GB2312" w:hint="eastAsia"/>
          <w:sz w:val="32"/>
          <w:szCs w:val="32"/>
        </w:rPr>
        <w:t>月，县级预算项目资金（</w:t>
      </w:r>
      <w:r>
        <w:rPr>
          <w:rFonts w:ascii="仿宋" w:eastAsia="仿宋" w:hAnsi="仿宋" w:cs="仿宋"/>
          <w:sz w:val="32"/>
          <w:szCs w:val="32"/>
        </w:rPr>
        <w:t>1</w:t>
      </w:r>
      <w:r>
        <w:rPr>
          <w:rFonts w:ascii="仿宋" w:eastAsia="仿宋" w:hAnsi="仿宋" w:cs="仿宋" w:hint="eastAsia"/>
          <w:sz w:val="32"/>
          <w:szCs w:val="32"/>
        </w:rPr>
        <w:t>、依法信访业务费</w:t>
      </w:r>
      <w:r>
        <w:rPr>
          <w:rFonts w:ascii="仿宋" w:eastAsia="仿宋" w:hAnsi="仿宋" w:cs="仿宋"/>
          <w:sz w:val="32"/>
          <w:szCs w:val="32"/>
        </w:rPr>
        <w:t>15</w:t>
      </w:r>
      <w:r>
        <w:rPr>
          <w:rFonts w:ascii="仿宋" w:eastAsia="仿宋" w:hAnsi="仿宋" w:cs="仿宋" w:hint="eastAsia"/>
          <w:sz w:val="32"/>
          <w:szCs w:val="32"/>
        </w:rPr>
        <w:t>万元，</w:t>
      </w:r>
      <w:r>
        <w:rPr>
          <w:rFonts w:ascii="仿宋" w:eastAsia="仿宋" w:hAnsi="仿宋" w:cs="仿宋"/>
          <w:sz w:val="32"/>
          <w:szCs w:val="32"/>
        </w:rPr>
        <w:t>2</w:t>
      </w:r>
      <w:r>
        <w:rPr>
          <w:rFonts w:ascii="仿宋" w:eastAsia="仿宋" w:hAnsi="仿宋" w:cs="仿宋" w:hint="eastAsia"/>
          <w:sz w:val="32"/>
          <w:szCs w:val="32"/>
        </w:rPr>
        <w:t>、信访例会经费</w:t>
      </w:r>
      <w:r>
        <w:rPr>
          <w:rFonts w:ascii="仿宋" w:eastAsia="仿宋" w:hAnsi="仿宋" w:cs="仿宋"/>
          <w:sz w:val="32"/>
          <w:szCs w:val="32"/>
        </w:rPr>
        <w:t>10</w:t>
      </w:r>
      <w:r>
        <w:rPr>
          <w:rFonts w:ascii="仿宋" w:eastAsia="仿宋" w:hAnsi="仿宋" w:cs="仿宋" w:hint="eastAsia"/>
          <w:sz w:val="32"/>
          <w:szCs w:val="32"/>
        </w:rPr>
        <w:t>万元。）全部到位，实际拨付资金与预算相符。</w:t>
      </w:r>
    </w:p>
    <w:p w:rsidR="0051105F" w:rsidRPr="009063D4" w:rsidRDefault="0051105F" w:rsidP="00F5236A">
      <w:pPr>
        <w:adjustRightInd w:val="0"/>
        <w:snapToGrid w:val="0"/>
        <w:spacing w:line="600" w:lineRule="exact"/>
        <w:ind w:firstLineChars="200" w:firstLine="31680"/>
        <w:rPr>
          <w:rFonts w:eastAsia="仿宋_GB2312"/>
          <w:sz w:val="32"/>
          <w:szCs w:val="32"/>
        </w:rPr>
      </w:pPr>
    </w:p>
    <w:p w:rsidR="0051105F" w:rsidRDefault="0051105F" w:rsidP="00F5236A">
      <w:pPr>
        <w:adjustRightInd w:val="0"/>
        <w:snapToGrid w:val="0"/>
        <w:spacing w:line="600" w:lineRule="exact"/>
        <w:ind w:firstLineChars="200" w:firstLine="31680"/>
        <w:rPr>
          <w:rFonts w:eastAsia="仿宋_GB2312"/>
          <w:sz w:val="32"/>
          <w:szCs w:val="32"/>
        </w:rPr>
      </w:pPr>
      <w:r w:rsidRPr="00541B5C">
        <w:rPr>
          <w:rFonts w:eastAsia="仿宋_GB2312" w:cs="仿宋_GB2312" w:hint="eastAsia"/>
          <w:sz w:val="32"/>
          <w:szCs w:val="32"/>
        </w:rPr>
        <w:t>（二）项目资金（主要是指财政资金）实际使用情况分析。</w:t>
      </w:r>
    </w:p>
    <w:p w:rsidR="0051105F" w:rsidRPr="00541B5C" w:rsidRDefault="0051105F" w:rsidP="00F5236A">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截止到</w:t>
      </w:r>
      <w:r>
        <w:rPr>
          <w:rFonts w:eastAsia="仿宋_GB2312"/>
          <w:sz w:val="32"/>
          <w:szCs w:val="32"/>
        </w:rPr>
        <w:t>2018</w:t>
      </w:r>
      <w:r>
        <w:rPr>
          <w:rFonts w:eastAsia="仿宋_GB2312" w:cs="仿宋_GB2312" w:hint="eastAsia"/>
          <w:sz w:val="32"/>
          <w:szCs w:val="32"/>
        </w:rPr>
        <w:t>年</w:t>
      </w:r>
      <w:r>
        <w:rPr>
          <w:rFonts w:eastAsia="仿宋_GB2312"/>
          <w:sz w:val="32"/>
          <w:szCs w:val="32"/>
        </w:rPr>
        <w:t>12</w:t>
      </w:r>
      <w:r>
        <w:rPr>
          <w:rFonts w:eastAsia="仿宋_GB2312" w:cs="仿宋_GB2312" w:hint="eastAsia"/>
          <w:sz w:val="32"/>
          <w:szCs w:val="32"/>
        </w:rPr>
        <w:t>月，项目资金支出</w:t>
      </w:r>
      <w:r>
        <w:rPr>
          <w:rFonts w:eastAsia="仿宋_GB2312"/>
          <w:sz w:val="32"/>
          <w:szCs w:val="32"/>
        </w:rPr>
        <w:t>25</w:t>
      </w:r>
      <w:r>
        <w:rPr>
          <w:rFonts w:eastAsia="仿宋_GB2312" w:cs="仿宋_GB2312" w:hint="eastAsia"/>
          <w:sz w:val="32"/>
          <w:szCs w:val="32"/>
        </w:rPr>
        <w:t>万元，资金全部使用到位</w:t>
      </w:r>
    </w:p>
    <w:p w:rsidR="0051105F" w:rsidRDefault="0051105F" w:rsidP="00F5236A">
      <w:pPr>
        <w:adjustRightInd w:val="0"/>
        <w:snapToGrid w:val="0"/>
        <w:spacing w:line="600" w:lineRule="exact"/>
        <w:ind w:firstLineChars="200" w:firstLine="31680"/>
        <w:rPr>
          <w:rFonts w:eastAsia="仿宋_GB2312"/>
          <w:sz w:val="32"/>
          <w:szCs w:val="32"/>
        </w:rPr>
      </w:pPr>
      <w:r w:rsidRPr="00541B5C">
        <w:rPr>
          <w:rFonts w:eastAsia="仿宋_GB2312" w:cs="仿宋_GB2312" w:hint="eastAsia"/>
          <w:sz w:val="32"/>
          <w:szCs w:val="32"/>
        </w:rPr>
        <w:t>（三）项目资金管理情况分析，主要包括管理制度、办法的制订及执行情况。</w:t>
      </w:r>
    </w:p>
    <w:p w:rsidR="0051105F" w:rsidRPr="00541B5C" w:rsidRDefault="0051105F" w:rsidP="00F5236A">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为确保专项实施，成立了专门的管理机构，制定了专门的专项资金管理办法，项目管理办法。</w:t>
      </w:r>
    </w:p>
    <w:p w:rsidR="0051105F" w:rsidRPr="00541B5C" w:rsidRDefault="0051105F" w:rsidP="00F5236A">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三、项目组织实施情况</w:t>
      </w:r>
    </w:p>
    <w:p w:rsidR="0051105F" w:rsidRDefault="0051105F" w:rsidP="00F5236A">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（一</w:t>
      </w:r>
      <w:r w:rsidRPr="00541B5C">
        <w:rPr>
          <w:rFonts w:eastAsia="仿宋_GB2312" w:cs="仿宋_GB2312" w:hint="eastAsia"/>
          <w:sz w:val="32"/>
          <w:szCs w:val="32"/>
        </w:rPr>
        <w:t>）项目管理情况分析，主要包括项目管理制度建设、日常检查监督管理等情况。</w:t>
      </w:r>
    </w:p>
    <w:p w:rsidR="0051105F" w:rsidRDefault="0051105F" w:rsidP="00F5236A">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在专项资金使用上，成立了财务管理工作领导小组，制定了《东安县信访局财务管理制度》，对专项资金进行专项管理，做到专款专用。</w:t>
      </w:r>
    </w:p>
    <w:p w:rsidR="0051105F" w:rsidRDefault="0051105F" w:rsidP="00F5236A">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在信访例会专项工作上，成立以县领导为组长的领导小组，定期召开信访联席工作会议，同时制定方案，稳控措施，审核意见，息访协议、办结报告等，确定上报项目</w:t>
      </w:r>
      <w:r>
        <w:rPr>
          <w:rFonts w:eastAsia="仿宋_GB2312"/>
          <w:sz w:val="32"/>
          <w:szCs w:val="32"/>
        </w:rPr>
        <w:t xml:space="preserve"> </w:t>
      </w:r>
      <w:r>
        <w:rPr>
          <w:rFonts w:eastAsia="仿宋_GB2312" w:cs="仿宋_GB2312" w:hint="eastAsia"/>
          <w:sz w:val="32"/>
          <w:szCs w:val="32"/>
        </w:rPr>
        <w:t>。</w:t>
      </w:r>
    </w:p>
    <w:p w:rsidR="0051105F" w:rsidRPr="009063D4" w:rsidRDefault="0051105F" w:rsidP="00F5236A">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在依法信访专项工作上，为保证项目资金使用，首先抽调工作人员做好项目前期调查、评估论证工作，对信访问题进行认真调查核实，一方面与相关部门进行协调，以确保信访人员息访息诉。最后确定项目帮助信访人实际困难问题，让他感受到党和政府的温暖，促其息访。</w:t>
      </w:r>
    </w:p>
    <w:p w:rsidR="0051105F" w:rsidRPr="006E2358" w:rsidRDefault="0051105F" w:rsidP="00F5236A">
      <w:pPr>
        <w:autoSpaceDE w:val="0"/>
        <w:autoSpaceDN w:val="0"/>
        <w:adjustRightInd w:val="0"/>
        <w:spacing w:line="480" w:lineRule="exact"/>
        <w:ind w:firstLine="640"/>
        <w:rPr>
          <w:rFonts w:ascii="黑体" w:eastAsia="黑体" w:hAnsi="黑体"/>
          <w:b/>
          <w:bCs/>
          <w:kern w:val="0"/>
          <w:sz w:val="32"/>
          <w:szCs w:val="32"/>
        </w:rPr>
      </w:pPr>
      <w:r w:rsidRPr="006E2358">
        <w:rPr>
          <w:rFonts w:ascii="黑体" w:eastAsia="黑体" w:hAnsi="黑体" w:cs="黑体" w:hint="eastAsia"/>
          <w:b/>
          <w:bCs/>
          <w:kern w:val="0"/>
          <w:sz w:val="32"/>
          <w:szCs w:val="32"/>
        </w:rPr>
        <w:t>四、项目绩效情况</w:t>
      </w:r>
    </w:p>
    <w:p w:rsidR="0051105F" w:rsidRDefault="0051105F" w:rsidP="00F5236A">
      <w:pPr>
        <w:autoSpaceDE w:val="0"/>
        <w:autoSpaceDN w:val="0"/>
        <w:adjustRightInd w:val="0"/>
        <w:spacing w:line="480" w:lineRule="exact"/>
        <w:ind w:firstLine="640"/>
        <w:rPr>
          <w:rFonts w:ascii="仿宋" w:eastAsia="仿宋" w:hAnsi="仿宋"/>
          <w:kern w:val="0"/>
          <w:sz w:val="32"/>
          <w:szCs w:val="32"/>
        </w:rPr>
      </w:pPr>
      <w:r w:rsidRPr="006E2358">
        <w:rPr>
          <w:rFonts w:ascii="仿宋" w:eastAsia="仿宋" w:hAnsi="仿宋" w:cs="仿宋"/>
          <w:kern w:val="0"/>
          <w:sz w:val="32"/>
          <w:szCs w:val="32"/>
        </w:rPr>
        <w:t>2018</w:t>
      </w:r>
      <w:r w:rsidRPr="006E2358">
        <w:rPr>
          <w:rFonts w:ascii="仿宋" w:eastAsia="仿宋" w:hAnsi="仿宋" w:cs="仿宋" w:hint="eastAsia"/>
          <w:kern w:val="0"/>
          <w:sz w:val="32"/>
          <w:szCs w:val="32"/>
        </w:rPr>
        <w:t>年，东安县信访局</w:t>
      </w:r>
      <w:r>
        <w:rPr>
          <w:rFonts w:ascii="仿宋" w:eastAsia="仿宋" w:hAnsi="仿宋" w:cs="仿宋" w:hint="eastAsia"/>
          <w:kern w:val="0"/>
          <w:sz w:val="32"/>
          <w:szCs w:val="32"/>
        </w:rPr>
        <w:t>认真贯彻落实</w:t>
      </w:r>
      <w:r w:rsidRPr="006E2358">
        <w:rPr>
          <w:rFonts w:ascii="仿宋" w:eastAsia="仿宋" w:hAnsi="仿宋" w:cs="仿宋" w:hint="eastAsia"/>
          <w:kern w:val="0"/>
          <w:sz w:val="32"/>
          <w:szCs w:val="32"/>
        </w:rPr>
        <w:t>县委经济工作会议精神，</w:t>
      </w:r>
      <w:r>
        <w:rPr>
          <w:rFonts w:ascii="仿宋" w:eastAsia="仿宋" w:hAnsi="仿宋" w:cs="仿宋" w:hint="eastAsia"/>
          <w:color w:val="000000"/>
          <w:sz w:val="32"/>
          <w:szCs w:val="32"/>
        </w:rPr>
        <w:t>以“信访法治化建设年”活动为主线，以“三无”创建和“四大攻坚”为抓手，</w:t>
      </w:r>
      <w:r w:rsidRPr="006E2358">
        <w:rPr>
          <w:rFonts w:ascii="仿宋" w:eastAsia="仿宋" w:hAnsi="仿宋" w:cs="仿宋" w:hint="eastAsia"/>
          <w:color w:val="000000"/>
          <w:sz w:val="32"/>
          <w:szCs w:val="32"/>
        </w:rPr>
        <w:t>突出</w:t>
      </w:r>
      <w:r w:rsidRPr="006E2358">
        <w:rPr>
          <w:rFonts w:ascii="仿宋" w:eastAsia="仿宋" w:hAnsi="仿宋"/>
          <w:color w:val="000000"/>
          <w:sz w:val="32"/>
          <w:szCs w:val="32"/>
        </w:rPr>
        <w:t>“</w:t>
      </w:r>
      <w:r>
        <w:rPr>
          <w:rFonts w:ascii="仿宋" w:eastAsia="仿宋" w:hAnsi="仿宋" w:cs="仿宋" w:hint="eastAsia"/>
          <w:color w:val="000000"/>
          <w:sz w:val="32"/>
          <w:szCs w:val="32"/>
        </w:rPr>
        <w:t>事要解决</w:t>
      </w:r>
      <w:r w:rsidRPr="006E2358">
        <w:rPr>
          <w:rFonts w:ascii="仿宋" w:eastAsia="仿宋" w:hAnsi="仿宋"/>
          <w:color w:val="000000"/>
          <w:sz w:val="32"/>
          <w:szCs w:val="32"/>
        </w:rPr>
        <w:t>”</w:t>
      </w:r>
      <w:r w:rsidRPr="006E2358">
        <w:rPr>
          <w:rFonts w:ascii="仿宋" w:eastAsia="仿宋" w:hAnsi="仿宋" w:cs="仿宋" w:hint="eastAsia"/>
          <w:color w:val="000000"/>
          <w:sz w:val="32"/>
          <w:szCs w:val="32"/>
        </w:rPr>
        <w:t>，</w:t>
      </w:r>
      <w:r>
        <w:rPr>
          <w:rFonts w:ascii="仿宋" w:eastAsia="仿宋" w:hAnsi="仿宋" w:cs="仿宋" w:hint="eastAsia"/>
          <w:color w:val="000000"/>
          <w:sz w:val="32"/>
          <w:szCs w:val="32"/>
        </w:rPr>
        <w:t>坚持落实“六个一”的工作机制（一月一集中接访，一天一县领导接访，一月一矛盾排查汇总，一月一集中交办化解，一月一例会通报培训，一月一联席会议汇总分析”）</w:t>
      </w:r>
      <w:r>
        <w:rPr>
          <w:rFonts w:ascii="仿宋_GB2312" w:hAnsi="仿宋_GB2312" w:cs="宋体" w:hint="eastAsia"/>
          <w:color w:val="000000"/>
          <w:sz w:val="32"/>
          <w:szCs w:val="32"/>
        </w:rPr>
        <w:t>，</w:t>
      </w:r>
      <w:r w:rsidRPr="00B53959">
        <w:rPr>
          <w:rFonts w:ascii="仿宋" w:eastAsia="仿宋" w:hAnsi="仿宋" w:cs="仿宋" w:hint="eastAsia"/>
          <w:color w:val="000000"/>
          <w:sz w:val="32"/>
          <w:szCs w:val="32"/>
        </w:rPr>
        <w:t>信访工作得以稳步推进</w:t>
      </w:r>
      <w:r w:rsidRPr="00B53959">
        <w:rPr>
          <w:rFonts w:ascii="仿宋" w:eastAsia="仿宋" w:hAnsi="仿宋" w:cs="仿宋" w:hint="eastAsia"/>
          <w:kern w:val="0"/>
          <w:sz w:val="32"/>
          <w:szCs w:val="32"/>
        </w:rPr>
        <w:t>。</w:t>
      </w:r>
    </w:p>
    <w:p w:rsidR="0051105F" w:rsidRDefault="0051105F" w:rsidP="00F5236A">
      <w:pPr>
        <w:spacing w:line="480" w:lineRule="exact"/>
        <w:ind w:firstLineChars="225" w:firstLine="31680"/>
        <w:rPr>
          <w:rFonts w:ascii="楷体" w:eastAsia="楷体" w:hAnsi="楷体"/>
          <w:b/>
          <w:bCs/>
          <w:kern w:val="0"/>
          <w:sz w:val="32"/>
          <w:szCs w:val="32"/>
        </w:rPr>
      </w:pPr>
      <w:r>
        <w:rPr>
          <w:rFonts w:ascii="楷体" w:eastAsia="楷体" w:hAnsi="楷体" w:cs="楷体" w:hint="eastAsia"/>
          <w:b/>
          <w:bCs/>
          <w:kern w:val="0"/>
          <w:sz w:val="32"/>
          <w:szCs w:val="32"/>
        </w:rPr>
        <w:t>（一）基本情况</w:t>
      </w:r>
    </w:p>
    <w:p w:rsidR="0051105F" w:rsidRPr="009209DD" w:rsidRDefault="0051105F" w:rsidP="00F5236A">
      <w:pPr>
        <w:spacing w:line="480" w:lineRule="exact"/>
        <w:ind w:firstLineChars="225" w:firstLine="31680"/>
        <w:rPr>
          <w:rFonts w:ascii="仿宋" w:eastAsia="仿宋" w:hAnsi="仿宋"/>
          <w:kern w:val="0"/>
          <w:sz w:val="32"/>
          <w:szCs w:val="32"/>
        </w:rPr>
      </w:pPr>
      <w:r w:rsidRPr="000F70C0">
        <w:rPr>
          <w:rFonts w:ascii="楷体" w:eastAsia="楷体" w:hAnsi="楷体" w:cs="楷体"/>
          <w:b/>
          <w:bCs/>
          <w:kern w:val="0"/>
          <w:sz w:val="32"/>
          <w:szCs w:val="32"/>
        </w:rPr>
        <w:t>1</w:t>
      </w:r>
      <w:r w:rsidRPr="000F70C0">
        <w:rPr>
          <w:rFonts w:ascii="楷体" w:eastAsia="楷体" w:hAnsi="楷体" w:cs="楷体" w:hint="eastAsia"/>
          <w:b/>
          <w:bCs/>
          <w:kern w:val="0"/>
          <w:sz w:val="32"/>
          <w:szCs w:val="32"/>
        </w:rPr>
        <w:t>、县本级接待来访群众及交办办理情况。</w:t>
      </w:r>
      <w:r w:rsidRPr="009209DD">
        <w:rPr>
          <w:rFonts w:ascii="仿宋" w:eastAsia="仿宋" w:hAnsi="仿宋" w:cs="仿宋" w:hint="eastAsia"/>
          <w:kern w:val="0"/>
          <w:sz w:val="32"/>
          <w:szCs w:val="32"/>
        </w:rPr>
        <w:t>县本级共接待来访群众</w:t>
      </w:r>
      <w:r>
        <w:rPr>
          <w:rFonts w:ascii="仿宋" w:eastAsia="仿宋" w:hAnsi="仿宋" w:cs="仿宋"/>
          <w:kern w:val="0"/>
          <w:sz w:val="32"/>
          <w:szCs w:val="32"/>
        </w:rPr>
        <w:t>1760</w:t>
      </w:r>
      <w:r w:rsidRPr="009209DD">
        <w:rPr>
          <w:rFonts w:ascii="仿宋" w:eastAsia="仿宋" w:hAnsi="仿宋" w:cs="仿宋" w:hint="eastAsia"/>
          <w:kern w:val="0"/>
          <w:sz w:val="32"/>
          <w:szCs w:val="32"/>
        </w:rPr>
        <w:t>批</w:t>
      </w:r>
      <w:r>
        <w:rPr>
          <w:rFonts w:ascii="仿宋" w:eastAsia="仿宋" w:hAnsi="仿宋" w:cs="仿宋"/>
          <w:kern w:val="0"/>
          <w:sz w:val="32"/>
          <w:szCs w:val="32"/>
        </w:rPr>
        <w:t>5708</w:t>
      </w:r>
      <w:r w:rsidRPr="009209DD">
        <w:rPr>
          <w:rFonts w:ascii="仿宋" w:eastAsia="仿宋" w:hAnsi="仿宋" w:cs="仿宋" w:hint="eastAsia"/>
          <w:kern w:val="0"/>
          <w:sz w:val="32"/>
          <w:szCs w:val="32"/>
        </w:rPr>
        <w:t>人次，</w:t>
      </w:r>
      <w:r>
        <w:rPr>
          <w:rFonts w:ascii="仿宋" w:eastAsia="仿宋" w:hAnsi="仿宋" w:cs="仿宋" w:hint="eastAsia"/>
          <w:kern w:val="0"/>
          <w:sz w:val="32"/>
          <w:szCs w:val="32"/>
        </w:rPr>
        <w:t>交办</w:t>
      </w:r>
      <w:r>
        <w:rPr>
          <w:rFonts w:ascii="仿宋" w:eastAsia="仿宋" w:hAnsi="仿宋" w:cs="仿宋"/>
          <w:kern w:val="0"/>
          <w:sz w:val="32"/>
          <w:szCs w:val="32"/>
        </w:rPr>
        <w:t>1022</w:t>
      </w:r>
      <w:r>
        <w:rPr>
          <w:rFonts w:ascii="仿宋" w:eastAsia="仿宋" w:hAnsi="仿宋" w:cs="仿宋" w:hint="eastAsia"/>
          <w:kern w:val="0"/>
          <w:sz w:val="32"/>
          <w:szCs w:val="32"/>
        </w:rPr>
        <w:t>件，办结</w:t>
      </w:r>
      <w:r>
        <w:rPr>
          <w:rFonts w:ascii="仿宋" w:eastAsia="仿宋" w:hAnsi="仿宋" w:cs="仿宋"/>
          <w:kern w:val="0"/>
          <w:sz w:val="32"/>
          <w:szCs w:val="32"/>
        </w:rPr>
        <w:t>961</w:t>
      </w:r>
      <w:r>
        <w:rPr>
          <w:rFonts w:ascii="仿宋" w:eastAsia="仿宋" w:hAnsi="仿宋" w:cs="仿宋" w:hint="eastAsia"/>
          <w:kern w:val="0"/>
          <w:sz w:val="32"/>
          <w:szCs w:val="32"/>
        </w:rPr>
        <w:t>件。</w:t>
      </w:r>
      <w:r w:rsidRPr="000F70C0">
        <w:rPr>
          <w:rFonts w:ascii="仿宋" w:eastAsia="仿宋" w:hAnsi="仿宋" w:cs="仿宋" w:hint="eastAsia"/>
          <w:b/>
          <w:bCs/>
          <w:kern w:val="0"/>
          <w:sz w:val="32"/>
          <w:szCs w:val="32"/>
        </w:rPr>
        <w:t>其中：</w:t>
      </w:r>
      <w:r w:rsidRPr="009209DD">
        <w:rPr>
          <w:rFonts w:ascii="仿宋" w:eastAsia="仿宋" w:hAnsi="仿宋" w:cs="仿宋" w:hint="eastAsia"/>
          <w:kern w:val="0"/>
          <w:sz w:val="32"/>
          <w:szCs w:val="32"/>
        </w:rPr>
        <w:t>县信访接待中心接待</w:t>
      </w:r>
      <w:r>
        <w:rPr>
          <w:rFonts w:ascii="仿宋" w:eastAsia="仿宋" w:hAnsi="仿宋" w:cs="仿宋"/>
          <w:kern w:val="0"/>
          <w:sz w:val="32"/>
          <w:szCs w:val="32"/>
        </w:rPr>
        <w:t>646</w:t>
      </w:r>
      <w:r w:rsidRPr="009209DD">
        <w:rPr>
          <w:rFonts w:ascii="仿宋" w:eastAsia="仿宋" w:hAnsi="仿宋" w:cs="仿宋" w:hint="eastAsia"/>
          <w:kern w:val="0"/>
          <w:sz w:val="32"/>
          <w:szCs w:val="32"/>
        </w:rPr>
        <w:t>批</w:t>
      </w:r>
      <w:r>
        <w:rPr>
          <w:rFonts w:ascii="仿宋" w:eastAsia="仿宋" w:hAnsi="仿宋" w:cs="仿宋"/>
          <w:kern w:val="0"/>
          <w:sz w:val="32"/>
          <w:szCs w:val="32"/>
        </w:rPr>
        <w:t>1558</w:t>
      </w:r>
      <w:r w:rsidRPr="009209DD">
        <w:rPr>
          <w:rFonts w:ascii="仿宋" w:eastAsia="仿宋" w:hAnsi="仿宋" w:cs="仿宋" w:hint="eastAsia"/>
          <w:kern w:val="0"/>
          <w:sz w:val="32"/>
          <w:szCs w:val="32"/>
        </w:rPr>
        <w:t>人次，</w:t>
      </w:r>
      <w:r>
        <w:rPr>
          <w:rFonts w:ascii="仿宋" w:eastAsia="仿宋" w:hAnsi="仿宋" w:cs="仿宋" w:hint="eastAsia"/>
          <w:kern w:val="0"/>
          <w:sz w:val="32"/>
          <w:szCs w:val="32"/>
        </w:rPr>
        <w:t>交办</w:t>
      </w:r>
      <w:r>
        <w:rPr>
          <w:rFonts w:ascii="仿宋" w:eastAsia="仿宋" w:hAnsi="仿宋" w:cs="仿宋"/>
          <w:kern w:val="0"/>
          <w:sz w:val="32"/>
          <w:szCs w:val="32"/>
        </w:rPr>
        <w:t>102</w:t>
      </w:r>
      <w:r>
        <w:rPr>
          <w:rFonts w:ascii="仿宋" w:eastAsia="仿宋" w:hAnsi="仿宋" w:cs="仿宋" w:hint="eastAsia"/>
          <w:kern w:val="0"/>
          <w:sz w:val="32"/>
          <w:szCs w:val="32"/>
        </w:rPr>
        <w:t>件，办结</w:t>
      </w:r>
      <w:r>
        <w:rPr>
          <w:rFonts w:ascii="仿宋" w:eastAsia="仿宋" w:hAnsi="仿宋" w:cs="仿宋"/>
          <w:kern w:val="0"/>
          <w:sz w:val="32"/>
          <w:szCs w:val="32"/>
        </w:rPr>
        <w:t>92</w:t>
      </w:r>
      <w:r>
        <w:rPr>
          <w:rFonts w:ascii="仿宋" w:eastAsia="仿宋" w:hAnsi="仿宋" w:cs="仿宋" w:hint="eastAsia"/>
          <w:kern w:val="0"/>
          <w:sz w:val="32"/>
          <w:szCs w:val="32"/>
        </w:rPr>
        <w:t>件，办结率</w:t>
      </w:r>
      <w:r>
        <w:rPr>
          <w:rFonts w:ascii="仿宋" w:eastAsia="仿宋" w:hAnsi="仿宋" w:cs="仿宋"/>
          <w:kern w:val="0"/>
          <w:sz w:val="32"/>
          <w:szCs w:val="32"/>
        </w:rPr>
        <w:t>90%</w:t>
      </w:r>
      <w:r>
        <w:rPr>
          <w:rFonts w:ascii="仿宋" w:eastAsia="仿宋" w:hAnsi="仿宋" w:cs="仿宋" w:hint="eastAsia"/>
          <w:kern w:val="0"/>
          <w:sz w:val="32"/>
          <w:szCs w:val="32"/>
        </w:rPr>
        <w:t>；</w:t>
      </w:r>
      <w:r w:rsidRPr="009209DD">
        <w:rPr>
          <w:rFonts w:ascii="仿宋" w:eastAsia="仿宋" w:hAnsi="仿宋" w:cs="仿宋" w:hint="eastAsia"/>
          <w:kern w:val="0"/>
          <w:sz w:val="32"/>
          <w:szCs w:val="32"/>
        </w:rPr>
        <w:t>县级领导</w:t>
      </w:r>
      <w:r>
        <w:rPr>
          <w:rFonts w:ascii="仿宋" w:eastAsia="仿宋" w:hAnsi="仿宋" w:cs="仿宋" w:hint="eastAsia"/>
          <w:kern w:val="0"/>
          <w:sz w:val="32"/>
          <w:szCs w:val="32"/>
        </w:rPr>
        <w:t>在信访接待中心</w:t>
      </w:r>
      <w:r w:rsidRPr="009209DD">
        <w:rPr>
          <w:rFonts w:ascii="仿宋" w:eastAsia="仿宋" w:hAnsi="仿宋" w:cs="仿宋" w:hint="eastAsia"/>
          <w:kern w:val="0"/>
          <w:sz w:val="32"/>
          <w:szCs w:val="32"/>
        </w:rPr>
        <w:t>带班接访</w:t>
      </w:r>
      <w:r>
        <w:rPr>
          <w:rFonts w:ascii="仿宋" w:eastAsia="仿宋" w:hAnsi="仿宋" w:cs="仿宋"/>
          <w:kern w:val="0"/>
          <w:sz w:val="32"/>
          <w:szCs w:val="32"/>
        </w:rPr>
        <w:t>291</w:t>
      </w:r>
      <w:r w:rsidRPr="009209DD">
        <w:rPr>
          <w:rFonts w:ascii="仿宋" w:eastAsia="仿宋" w:hAnsi="仿宋" w:cs="仿宋" w:hint="eastAsia"/>
          <w:kern w:val="0"/>
          <w:sz w:val="32"/>
          <w:szCs w:val="32"/>
        </w:rPr>
        <w:t>批</w:t>
      </w:r>
      <w:r>
        <w:rPr>
          <w:rFonts w:ascii="仿宋" w:eastAsia="仿宋" w:hAnsi="仿宋" w:cs="仿宋"/>
          <w:kern w:val="0"/>
          <w:sz w:val="32"/>
          <w:szCs w:val="32"/>
        </w:rPr>
        <w:t>1347</w:t>
      </w:r>
      <w:r w:rsidRPr="009209DD">
        <w:rPr>
          <w:rFonts w:ascii="仿宋" w:eastAsia="仿宋" w:hAnsi="仿宋" w:cs="仿宋" w:hint="eastAsia"/>
          <w:kern w:val="0"/>
          <w:sz w:val="32"/>
          <w:szCs w:val="32"/>
        </w:rPr>
        <w:t>人次</w:t>
      </w:r>
      <w:r>
        <w:rPr>
          <w:rFonts w:ascii="仿宋" w:eastAsia="仿宋" w:hAnsi="仿宋" w:cs="仿宋" w:hint="eastAsia"/>
          <w:kern w:val="0"/>
          <w:sz w:val="32"/>
          <w:szCs w:val="32"/>
        </w:rPr>
        <w:t>，签字交办</w:t>
      </w:r>
      <w:r>
        <w:rPr>
          <w:rFonts w:ascii="仿宋" w:eastAsia="仿宋" w:hAnsi="仿宋" w:cs="仿宋"/>
          <w:kern w:val="0"/>
          <w:sz w:val="32"/>
          <w:szCs w:val="32"/>
        </w:rPr>
        <w:t>76</w:t>
      </w:r>
      <w:r>
        <w:rPr>
          <w:rFonts w:ascii="仿宋" w:eastAsia="仿宋" w:hAnsi="仿宋" w:cs="仿宋" w:hint="eastAsia"/>
          <w:kern w:val="0"/>
          <w:sz w:val="32"/>
          <w:szCs w:val="32"/>
        </w:rPr>
        <w:t>件，办结</w:t>
      </w:r>
      <w:r>
        <w:rPr>
          <w:rFonts w:ascii="仿宋" w:eastAsia="仿宋" w:hAnsi="仿宋" w:cs="仿宋"/>
          <w:kern w:val="0"/>
          <w:sz w:val="32"/>
          <w:szCs w:val="32"/>
        </w:rPr>
        <w:t>70</w:t>
      </w:r>
      <w:r>
        <w:rPr>
          <w:rFonts w:ascii="仿宋" w:eastAsia="仿宋" w:hAnsi="仿宋" w:cs="仿宋" w:hint="eastAsia"/>
          <w:kern w:val="0"/>
          <w:sz w:val="32"/>
          <w:szCs w:val="32"/>
        </w:rPr>
        <w:t>件，办结率</w:t>
      </w:r>
      <w:r>
        <w:rPr>
          <w:rFonts w:ascii="仿宋" w:eastAsia="仿宋" w:hAnsi="仿宋" w:cs="仿宋"/>
          <w:kern w:val="0"/>
          <w:sz w:val="32"/>
          <w:szCs w:val="32"/>
        </w:rPr>
        <w:t>92.1%</w:t>
      </w:r>
      <w:r w:rsidRPr="009209DD">
        <w:rPr>
          <w:rFonts w:ascii="仿宋" w:eastAsia="仿宋" w:hAnsi="仿宋" w:cs="仿宋" w:hint="eastAsia"/>
          <w:kern w:val="0"/>
          <w:sz w:val="32"/>
          <w:szCs w:val="32"/>
        </w:rPr>
        <w:t>；开展县委书记、县长大接访活动</w:t>
      </w:r>
      <w:r w:rsidRPr="009209DD">
        <w:rPr>
          <w:rFonts w:ascii="仿宋" w:eastAsia="仿宋" w:hAnsi="仿宋" w:cs="仿宋"/>
          <w:kern w:val="0"/>
          <w:sz w:val="32"/>
          <w:szCs w:val="32"/>
        </w:rPr>
        <w:t>12</w:t>
      </w:r>
      <w:r w:rsidRPr="009209DD">
        <w:rPr>
          <w:rFonts w:ascii="仿宋" w:eastAsia="仿宋" w:hAnsi="仿宋" w:cs="仿宋" w:hint="eastAsia"/>
          <w:kern w:val="0"/>
          <w:sz w:val="32"/>
          <w:szCs w:val="32"/>
        </w:rPr>
        <w:t>次，接待来访群众</w:t>
      </w:r>
      <w:r>
        <w:rPr>
          <w:rFonts w:ascii="仿宋" w:eastAsia="仿宋" w:hAnsi="仿宋" w:cs="仿宋"/>
          <w:kern w:val="0"/>
          <w:sz w:val="32"/>
          <w:szCs w:val="32"/>
        </w:rPr>
        <w:t xml:space="preserve">823 </w:t>
      </w:r>
      <w:r w:rsidRPr="009209DD">
        <w:rPr>
          <w:rFonts w:ascii="仿宋" w:eastAsia="仿宋" w:hAnsi="仿宋" w:cs="仿宋" w:hint="eastAsia"/>
          <w:kern w:val="0"/>
          <w:sz w:val="32"/>
          <w:szCs w:val="32"/>
        </w:rPr>
        <w:t>批</w:t>
      </w:r>
      <w:r>
        <w:rPr>
          <w:rFonts w:ascii="仿宋" w:eastAsia="仿宋" w:hAnsi="仿宋" w:cs="仿宋"/>
          <w:kern w:val="0"/>
          <w:sz w:val="32"/>
          <w:szCs w:val="32"/>
        </w:rPr>
        <w:t xml:space="preserve"> 2803</w:t>
      </w:r>
      <w:r w:rsidRPr="009209DD">
        <w:rPr>
          <w:rFonts w:ascii="仿宋" w:eastAsia="仿宋" w:hAnsi="仿宋" w:cs="仿宋" w:hint="eastAsia"/>
          <w:kern w:val="0"/>
          <w:sz w:val="32"/>
          <w:szCs w:val="32"/>
        </w:rPr>
        <w:t>人次，县级领导签字交办</w:t>
      </w:r>
      <w:r>
        <w:rPr>
          <w:rFonts w:ascii="仿宋" w:eastAsia="仿宋" w:hAnsi="仿宋" w:cs="仿宋"/>
          <w:kern w:val="0"/>
          <w:sz w:val="32"/>
          <w:szCs w:val="32"/>
        </w:rPr>
        <w:t>142</w:t>
      </w:r>
      <w:r>
        <w:rPr>
          <w:rFonts w:ascii="仿宋" w:eastAsia="仿宋" w:hAnsi="仿宋" w:cs="仿宋" w:hint="eastAsia"/>
          <w:kern w:val="0"/>
          <w:sz w:val="32"/>
          <w:szCs w:val="32"/>
        </w:rPr>
        <w:t>件</w:t>
      </w:r>
      <w:r w:rsidRPr="009209DD">
        <w:rPr>
          <w:rFonts w:ascii="仿宋" w:eastAsia="仿宋" w:hAnsi="仿宋" w:cs="仿宋" w:hint="eastAsia"/>
          <w:kern w:val="0"/>
          <w:sz w:val="32"/>
          <w:szCs w:val="32"/>
        </w:rPr>
        <w:t>，办结</w:t>
      </w:r>
      <w:r>
        <w:rPr>
          <w:rFonts w:ascii="仿宋" w:eastAsia="仿宋" w:hAnsi="仿宋" w:cs="仿宋"/>
          <w:kern w:val="0"/>
          <w:sz w:val="32"/>
          <w:szCs w:val="32"/>
        </w:rPr>
        <w:t>125</w:t>
      </w:r>
      <w:r w:rsidRPr="009209DD">
        <w:rPr>
          <w:rFonts w:ascii="仿宋" w:eastAsia="仿宋" w:hAnsi="仿宋" w:cs="仿宋" w:hint="eastAsia"/>
          <w:kern w:val="0"/>
          <w:sz w:val="32"/>
          <w:szCs w:val="32"/>
        </w:rPr>
        <w:t>件，到期办结率</w:t>
      </w:r>
      <w:r>
        <w:rPr>
          <w:rFonts w:ascii="仿宋" w:eastAsia="仿宋" w:hAnsi="仿宋" w:cs="仿宋"/>
          <w:kern w:val="0"/>
          <w:sz w:val="32"/>
          <w:szCs w:val="32"/>
        </w:rPr>
        <w:t>88</w:t>
      </w:r>
      <w:r w:rsidRPr="009209DD">
        <w:rPr>
          <w:rFonts w:ascii="仿宋" w:eastAsia="仿宋" w:hAnsi="仿宋" w:cs="仿宋"/>
          <w:kern w:val="0"/>
          <w:sz w:val="32"/>
          <w:szCs w:val="32"/>
        </w:rPr>
        <w:t>%</w:t>
      </w:r>
      <w:r w:rsidRPr="009209DD">
        <w:rPr>
          <w:rFonts w:ascii="仿宋" w:eastAsia="仿宋" w:hAnsi="仿宋" w:cs="仿宋" w:hint="eastAsia"/>
          <w:kern w:val="0"/>
          <w:sz w:val="32"/>
          <w:szCs w:val="32"/>
        </w:rPr>
        <w:t>。</w:t>
      </w:r>
    </w:p>
    <w:p w:rsidR="0051105F" w:rsidRPr="009209DD" w:rsidRDefault="0051105F" w:rsidP="00F5236A">
      <w:pPr>
        <w:spacing w:line="480" w:lineRule="exact"/>
        <w:ind w:firstLineChars="225" w:firstLine="31680"/>
        <w:rPr>
          <w:rFonts w:ascii="仿宋" w:eastAsia="仿宋" w:hAnsi="仿宋"/>
          <w:kern w:val="0"/>
          <w:sz w:val="32"/>
          <w:szCs w:val="32"/>
        </w:rPr>
      </w:pPr>
      <w:r w:rsidRPr="000F70C0">
        <w:rPr>
          <w:rFonts w:ascii="楷体" w:eastAsia="楷体" w:hAnsi="楷体" w:cs="楷体"/>
          <w:b/>
          <w:bCs/>
          <w:kern w:val="0"/>
          <w:sz w:val="32"/>
          <w:szCs w:val="32"/>
        </w:rPr>
        <w:t>2</w:t>
      </w:r>
      <w:r w:rsidRPr="000F70C0">
        <w:rPr>
          <w:rFonts w:ascii="楷体" w:eastAsia="楷体" w:hAnsi="楷体" w:cs="楷体" w:hint="eastAsia"/>
          <w:b/>
          <w:bCs/>
          <w:kern w:val="0"/>
          <w:sz w:val="32"/>
          <w:szCs w:val="32"/>
        </w:rPr>
        <w:t>、到市级及以上信访部门网上投诉、群众来信、走访交办件受理办理情况。</w:t>
      </w:r>
      <w:r w:rsidRPr="003A2655">
        <w:rPr>
          <w:rFonts w:ascii="仿宋" w:eastAsia="仿宋" w:hAnsi="仿宋" w:cs="仿宋" w:hint="eastAsia"/>
          <w:kern w:val="0"/>
          <w:sz w:val="32"/>
          <w:szCs w:val="32"/>
        </w:rPr>
        <w:t>共受理</w:t>
      </w:r>
      <w:r>
        <w:rPr>
          <w:rFonts w:ascii="仿宋" w:eastAsia="仿宋" w:hAnsi="仿宋" w:cs="仿宋" w:hint="eastAsia"/>
          <w:kern w:val="0"/>
          <w:sz w:val="32"/>
          <w:szCs w:val="32"/>
        </w:rPr>
        <w:t>办理</w:t>
      </w:r>
      <w:r w:rsidRPr="003A2655">
        <w:rPr>
          <w:rFonts w:ascii="仿宋" w:eastAsia="仿宋" w:hAnsi="仿宋" w:cs="仿宋" w:hint="eastAsia"/>
          <w:kern w:val="0"/>
          <w:sz w:val="32"/>
          <w:szCs w:val="32"/>
        </w:rPr>
        <w:t>市级以上</w:t>
      </w:r>
      <w:r>
        <w:rPr>
          <w:rFonts w:ascii="仿宋" w:eastAsia="仿宋" w:hAnsi="仿宋" w:cs="仿宋" w:hint="eastAsia"/>
          <w:kern w:val="0"/>
          <w:sz w:val="32"/>
          <w:szCs w:val="32"/>
        </w:rPr>
        <w:t>交办转办</w:t>
      </w:r>
      <w:r w:rsidRPr="003A2655">
        <w:rPr>
          <w:rFonts w:ascii="仿宋" w:eastAsia="仿宋" w:hAnsi="仿宋" w:cs="仿宋" w:hint="eastAsia"/>
          <w:kern w:val="0"/>
          <w:sz w:val="32"/>
          <w:szCs w:val="32"/>
        </w:rPr>
        <w:t>信访件</w:t>
      </w:r>
      <w:r w:rsidRPr="003A2655">
        <w:rPr>
          <w:rFonts w:ascii="仿宋" w:eastAsia="仿宋" w:hAnsi="仿宋" w:cs="仿宋"/>
          <w:kern w:val="0"/>
          <w:sz w:val="32"/>
          <w:szCs w:val="32"/>
        </w:rPr>
        <w:t>581</w:t>
      </w:r>
      <w:r w:rsidRPr="003A2655">
        <w:rPr>
          <w:rFonts w:ascii="仿宋" w:eastAsia="仿宋" w:hAnsi="仿宋" w:cs="仿宋" w:hint="eastAsia"/>
          <w:kern w:val="0"/>
          <w:sz w:val="32"/>
          <w:szCs w:val="32"/>
        </w:rPr>
        <w:t>件</w:t>
      </w:r>
      <w:r>
        <w:rPr>
          <w:rFonts w:ascii="仿宋" w:eastAsia="仿宋" w:hAnsi="仿宋" w:cs="仿宋" w:hint="eastAsia"/>
          <w:kern w:val="0"/>
          <w:sz w:val="32"/>
          <w:szCs w:val="32"/>
        </w:rPr>
        <w:t>。其中：</w:t>
      </w:r>
      <w:r w:rsidRPr="009209DD">
        <w:rPr>
          <w:rFonts w:ascii="仿宋" w:eastAsia="仿宋" w:hAnsi="仿宋" w:cs="仿宋" w:hint="eastAsia"/>
          <w:kern w:val="0"/>
          <w:sz w:val="32"/>
          <w:szCs w:val="32"/>
        </w:rPr>
        <w:t>受理网上投诉</w:t>
      </w:r>
      <w:r w:rsidRPr="009209DD">
        <w:rPr>
          <w:rFonts w:ascii="仿宋" w:eastAsia="仿宋" w:hAnsi="仿宋" w:cs="仿宋"/>
          <w:kern w:val="0"/>
          <w:sz w:val="32"/>
          <w:szCs w:val="32"/>
        </w:rPr>
        <w:t>117</w:t>
      </w:r>
      <w:r w:rsidRPr="009209DD">
        <w:rPr>
          <w:rFonts w:ascii="仿宋" w:eastAsia="仿宋" w:hAnsi="仿宋" w:cs="仿宋" w:hint="eastAsia"/>
          <w:kern w:val="0"/>
          <w:sz w:val="32"/>
          <w:szCs w:val="32"/>
        </w:rPr>
        <w:t>件，交办</w:t>
      </w:r>
      <w:r w:rsidRPr="009209DD">
        <w:rPr>
          <w:rFonts w:ascii="仿宋" w:eastAsia="仿宋" w:hAnsi="仿宋" w:cs="仿宋"/>
          <w:kern w:val="0"/>
          <w:sz w:val="32"/>
          <w:szCs w:val="32"/>
        </w:rPr>
        <w:t>117</w:t>
      </w:r>
      <w:r w:rsidRPr="009209DD">
        <w:rPr>
          <w:rFonts w:ascii="仿宋" w:eastAsia="仿宋" w:hAnsi="仿宋" w:cs="仿宋" w:hint="eastAsia"/>
          <w:kern w:val="0"/>
          <w:sz w:val="32"/>
          <w:szCs w:val="32"/>
        </w:rPr>
        <w:t>件，办结</w:t>
      </w:r>
      <w:r w:rsidRPr="009209DD">
        <w:rPr>
          <w:rFonts w:ascii="仿宋" w:eastAsia="仿宋" w:hAnsi="仿宋" w:cs="仿宋"/>
          <w:kern w:val="0"/>
          <w:sz w:val="32"/>
          <w:szCs w:val="32"/>
        </w:rPr>
        <w:t>96</w:t>
      </w:r>
      <w:r w:rsidRPr="009209DD">
        <w:rPr>
          <w:rFonts w:ascii="仿宋" w:eastAsia="仿宋" w:hAnsi="仿宋" w:cs="仿宋" w:hint="eastAsia"/>
          <w:kern w:val="0"/>
          <w:sz w:val="32"/>
          <w:szCs w:val="32"/>
        </w:rPr>
        <w:t>件，到期办结率</w:t>
      </w:r>
      <w:r w:rsidRPr="009209DD">
        <w:rPr>
          <w:rFonts w:ascii="仿宋" w:eastAsia="仿宋" w:hAnsi="仿宋" w:cs="仿宋"/>
          <w:kern w:val="0"/>
          <w:sz w:val="32"/>
          <w:szCs w:val="32"/>
        </w:rPr>
        <w:t>100%</w:t>
      </w:r>
      <w:r w:rsidRPr="009209DD">
        <w:rPr>
          <w:rFonts w:ascii="仿宋" w:eastAsia="仿宋" w:hAnsi="仿宋" w:cs="仿宋" w:hint="eastAsia"/>
          <w:kern w:val="0"/>
          <w:sz w:val="32"/>
          <w:szCs w:val="32"/>
        </w:rPr>
        <w:t>；受理群众来信</w:t>
      </w:r>
      <w:r w:rsidRPr="009209DD">
        <w:rPr>
          <w:rFonts w:ascii="仿宋" w:eastAsia="仿宋" w:hAnsi="仿宋" w:cs="仿宋"/>
          <w:kern w:val="0"/>
          <w:sz w:val="32"/>
          <w:szCs w:val="32"/>
        </w:rPr>
        <w:t>109</w:t>
      </w:r>
      <w:r w:rsidRPr="009209DD">
        <w:rPr>
          <w:rFonts w:ascii="仿宋" w:eastAsia="仿宋" w:hAnsi="仿宋" w:cs="仿宋" w:hint="eastAsia"/>
          <w:kern w:val="0"/>
          <w:sz w:val="32"/>
          <w:szCs w:val="32"/>
        </w:rPr>
        <w:t>件，交办</w:t>
      </w:r>
      <w:r w:rsidRPr="009209DD">
        <w:rPr>
          <w:rFonts w:ascii="仿宋" w:eastAsia="仿宋" w:hAnsi="仿宋" w:cs="仿宋"/>
          <w:kern w:val="0"/>
          <w:sz w:val="32"/>
          <w:szCs w:val="32"/>
        </w:rPr>
        <w:t>109</w:t>
      </w:r>
      <w:r w:rsidRPr="009209DD">
        <w:rPr>
          <w:rFonts w:ascii="仿宋" w:eastAsia="仿宋" w:hAnsi="仿宋" w:cs="仿宋" w:hint="eastAsia"/>
          <w:kern w:val="0"/>
          <w:sz w:val="32"/>
          <w:szCs w:val="32"/>
        </w:rPr>
        <w:t>件，办结</w:t>
      </w:r>
      <w:r w:rsidRPr="009209DD">
        <w:rPr>
          <w:rFonts w:ascii="仿宋" w:eastAsia="仿宋" w:hAnsi="仿宋" w:cs="仿宋"/>
          <w:kern w:val="0"/>
          <w:sz w:val="32"/>
          <w:szCs w:val="32"/>
        </w:rPr>
        <w:t>109</w:t>
      </w:r>
      <w:r w:rsidRPr="009209DD">
        <w:rPr>
          <w:rFonts w:ascii="仿宋" w:eastAsia="仿宋" w:hAnsi="仿宋" w:cs="仿宋" w:hint="eastAsia"/>
          <w:kern w:val="0"/>
          <w:sz w:val="32"/>
          <w:szCs w:val="32"/>
        </w:rPr>
        <w:t>件，到期办结率</w:t>
      </w:r>
      <w:r w:rsidRPr="009209DD">
        <w:rPr>
          <w:rFonts w:ascii="仿宋" w:eastAsia="仿宋" w:hAnsi="仿宋" w:cs="仿宋"/>
          <w:kern w:val="0"/>
          <w:sz w:val="32"/>
          <w:szCs w:val="32"/>
        </w:rPr>
        <w:t>100%</w:t>
      </w:r>
      <w:r w:rsidRPr="009209DD">
        <w:rPr>
          <w:rFonts w:ascii="仿宋" w:eastAsia="仿宋" w:hAnsi="仿宋" w:cs="仿宋" w:hint="eastAsia"/>
          <w:kern w:val="0"/>
          <w:sz w:val="32"/>
          <w:szCs w:val="32"/>
        </w:rPr>
        <w:t>；受理市级以上信访部门走访转办信访事项</w:t>
      </w:r>
      <w:r w:rsidRPr="009209DD">
        <w:rPr>
          <w:rFonts w:ascii="仿宋" w:eastAsia="仿宋" w:hAnsi="仿宋" w:cs="仿宋"/>
          <w:kern w:val="0"/>
          <w:sz w:val="32"/>
          <w:szCs w:val="32"/>
        </w:rPr>
        <w:t>355</w:t>
      </w:r>
      <w:r w:rsidRPr="009209DD">
        <w:rPr>
          <w:rFonts w:ascii="仿宋" w:eastAsia="仿宋" w:hAnsi="仿宋" w:cs="仿宋" w:hint="eastAsia"/>
          <w:kern w:val="0"/>
          <w:sz w:val="32"/>
          <w:szCs w:val="32"/>
        </w:rPr>
        <w:t>件，办结</w:t>
      </w:r>
      <w:r w:rsidRPr="009209DD">
        <w:rPr>
          <w:rFonts w:ascii="仿宋" w:eastAsia="仿宋" w:hAnsi="仿宋" w:cs="仿宋"/>
          <w:kern w:val="0"/>
          <w:sz w:val="32"/>
          <w:szCs w:val="32"/>
        </w:rPr>
        <w:t>327</w:t>
      </w:r>
      <w:r w:rsidRPr="009209DD">
        <w:rPr>
          <w:rFonts w:ascii="仿宋" w:eastAsia="仿宋" w:hAnsi="仿宋" w:cs="仿宋" w:hint="eastAsia"/>
          <w:kern w:val="0"/>
          <w:sz w:val="32"/>
          <w:szCs w:val="32"/>
        </w:rPr>
        <w:t>件，到期办结率</w:t>
      </w:r>
      <w:r w:rsidRPr="009209DD">
        <w:rPr>
          <w:rFonts w:ascii="仿宋" w:eastAsia="仿宋" w:hAnsi="仿宋" w:cs="仿宋"/>
          <w:kern w:val="0"/>
          <w:sz w:val="32"/>
          <w:szCs w:val="32"/>
        </w:rPr>
        <w:t>100%</w:t>
      </w:r>
      <w:r>
        <w:rPr>
          <w:rFonts w:ascii="仿宋" w:eastAsia="仿宋" w:hAnsi="仿宋" w:cs="仿宋" w:hint="eastAsia"/>
          <w:kern w:val="0"/>
          <w:sz w:val="32"/>
          <w:szCs w:val="32"/>
        </w:rPr>
        <w:t>。</w:t>
      </w:r>
    </w:p>
    <w:p w:rsidR="0051105F" w:rsidRDefault="0051105F" w:rsidP="00F5236A">
      <w:pPr>
        <w:spacing w:line="480" w:lineRule="exact"/>
        <w:ind w:firstLineChars="225" w:firstLine="31680"/>
        <w:rPr>
          <w:rFonts w:ascii="仿宋" w:eastAsia="仿宋" w:hAnsi="仿宋"/>
          <w:kern w:val="0"/>
          <w:sz w:val="32"/>
          <w:szCs w:val="32"/>
        </w:rPr>
      </w:pPr>
      <w:r w:rsidRPr="000F70C0">
        <w:rPr>
          <w:rFonts w:ascii="楷体" w:eastAsia="楷体" w:hAnsi="楷体" w:cs="楷体"/>
          <w:b/>
          <w:bCs/>
          <w:kern w:val="0"/>
          <w:sz w:val="32"/>
          <w:szCs w:val="32"/>
        </w:rPr>
        <w:t>3</w:t>
      </w:r>
      <w:r w:rsidRPr="000F70C0">
        <w:rPr>
          <w:rFonts w:ascii="楷体" w:eastAsia="楷体" w:hAnsi="楷体" w:cs="楷体" w:hint="eastAsia"/>
          <w:b/>
          <w:bCs/>
          <w:kern w:val="0"/>
          <w:sz w:val="32"/>
          <w:szCs w:val="32"/>
        </w:rPr>
        <w:t>、中央、省市委巡视（察）组信访件办理情况。</w:t>
      </w:r>
      <w:r w:rsidRPr="000F70C0">
        <w:rPr>
          <w:rFonts w:ascii="仿宋" w:eastAsia="仿宋" w:hAnsi="仿宋" w:cs="仿宋"/>
          <w:kern w:val="0"/>
          <w:sz w:val="32"/>
          <w:szCs w:val="32"/>
        </w:rPr>
        <w:t>2018</w:t>
      </w:r>
      <w:r w:rsidRPr="000F70C0">
        <w:rPr>
          <w:rFonts w:ascii="仿宋" w:eastAsia="仿宋" w:hAnsi="仿宋" w:cs="仿宋" w:hint="eastAsia"/>
          <w:kern w:val="0"/>
          <w:sz w:val="32"/>
          <w:szCs w:val="32"/>
        </w:rPr>
        <w:t>年，召开中央和省委巡视组交办信访事项办理专题会议</w:t>
      </w:r>
      <w:r w:rsidRPr="000F70C0">
        <w:rPr>
          <w:rFonts w:ascii="仿宋" w:eastAsia="仿宋" w:hAnsi="仿宋" w:cs="仿宋"/>
          <w:kern w:val="0"/>
          <w:sz w:val="32"/>
          <w:szCs w:val="32"/>
        </w:rPr>
        <w:t>6</w:t>
      </w:r>
      <w:r w:rsidRPr="000F70C0">
        <w:rPr>
          <w:rFonts w:ascii="仿宋" w:eastAsia="仿宋" w:hAnsi="仿宋" w:cs="仿宋" w:hint="eastAsia"/>
          <w:kern w:val="0"/>
          <w:sz w:val="32"/>
          <w:szCs w:val="32"/>
        </w:rPr>
        <w:t>次，承办中央第八巡视组交办个人诉求类信访事项</w:t>
      </w:r>
      <w:r w:rsidRPr="000F70C0">
        <w:rPr>
          <w:rFonts w:ascii="仿宋" w:eastAsia="仿宋" w:hAnsi="仿宋" w:cs="仿宋"/>
          <w:kern w:val="0"/>
          <w:sz w:val="32"/>
          <w:szCs w:val="32"/>
        </w:rPr>
        <w:t>20</w:t>
      </w:r>
      <w:r w:rsidRPr="000F70C0">
        <w:rPr>
          <w:rFonts w:ascii="仿宋" w:eastAsia="仿宋" w:hAnsi="仿宋" w:cs="仿宋" w:hint="eastAsia"/>
          <w:kern w:val="0"/>
          <w:sz w:val="32"/>
          <w:szCs w:val="32"/>
        </w:rPr>
        <w:t>件，办结</w:t>
      </w:r>
      <w:r w:rsidRPr="000F70C0">
        <w:rPr>
          <w:rFonts w:ascii="仿宋" w:eastAsia="仿宋" w:hAnsi="仿宋" w:cs="仿宋"/>
          <w:kern w:val="0"/>
          <w:sz w:val="32"/>
          <w:szCs w:val="32"/>
        </w:rPr>
        <w:t>20</w:t>
      </w:r>
      <w:r w:rsidRPr="000F70C0">
        <w:rPr>
          <w:rFonts w:ascii="仿宋" w:eastAsia="仿宋" w:hAnsi="仿宋" w:cs="仿宋" w:hint="eastAsia"/>
          <w:kern w:val="0"/>
          <w:sz w:val="32"/>
          <w:szCs w:val="32"/>
        </w:rPr>
        <w:t>件，办结率</w:t>
      </w:r>
      <w:r w:rsidRPr="000F70C0">
        <w:rPr>
          <w:rFonts w:ascii="仿宋" w:eastAsia="仿宋" w:hAnsi="仿宋" w:cs="仿宋"/>
          <w:kern w:val="0"/>
          <w:sz w:val="32"/>
          <w:szCs w:val="32"/>
        </w:rPr>
        <w:t>100%</w:t>
      </w:r>
      <w:r w:rsidRPr="000F70C0">
        <w:rPr>
          <w:rFonts w:ascii="仿宋" w:eastAsia="仿宋" w:hAnsi="仿宋" w:cs="仿宋" w:hint="eastAsia"/>
          <w:kern w:val="0"/>
          <w:sz w:val="32"/>
          <w:szCs w:val="32"/>
        </w:rPr>
        <w:t>，息访</w:t>
      </w:r>
      <w:r w:rsidRPr="000F70C0">
        <w:rPr>
          <w:rFonts w:ascii="仿宋" w:eastAsia="仿宋" w:hAnsi="仿宋" w:cs="仿宋"/>
          <w:kern w:val="0"/>
          <w:sz w:val="32"/>
          <w:szCs w:val="32"/>
        </w:rPr>
        <w:t>6</w:t>
      </w:r>
      <w:r w:rsidRPr="000F70C0">
        <w:rPr>
          <w:rFonts w:ascii="仿宋" w:eastAsia="仿宋" w:hAnsi="仿宋" w:cs="仿宋" w:hint="eastAsia"/>
          <w:kern w:val="0"/>
          <w:sz w:val="32"/>
          <w:szCs w:val="32"/>
        </w:rPr>
        <w:t>件；承办省委巡视组交办个人诉求类信访事项</w:t>
      </w:r>
      <w:r w:rsidRPr="000F70C0">
        <w:rPr>
          <w:rFonts w:ascii="仿宋" w:eastAsia="仿宋" w:hAnsi="仿宋" w:cs="仿宋"/>
          <w:kern w:val="0"/>
          <w:sz w:val="32"/>
          <w:szCs w:val="32"/>
        </w:rPr>
        <w:t>65</w:t>
      </w:r>
      <w:r w:rsidRPr="000F70C0">
        <w:rPr>
          <w:rFonts w:ascii="仿宋" w:eastAsia="仿宋" w:hAnsi="仿宋" w:cs="仿宋" w:hint="eastAsia"/>
          <w:kern w:val="0"/>
          <w:sz w:val="32"/>
          <w:szCs w:val="32"/>
        </w:rPr>
        <w:t>件，办结</w:t>
      </w:r>
      <w:r w:rsidRPr="000F70C0">
        <w:rPr>
          <w:rFonts w:ascii="仿宋" w:eastAsia="仿宋" w:hAnsi="仿宋" w:cs="仿宋"/>
          <w:kern w:val="0"/>
          <w:sz w:val="32"/>
          <w:szCs w:val="32"/>
        </w:rPr>
        <w:t>65</w:t>
      </w:r>
      <w:r w:rsidRPr="000F70C0">
        <w:rPr>
          <w:rFonts w:ascii="仿宋" w:eastAsia="仿宋" w:hAnsi="仿宋" w:cs="仿宋" w:hint="eastAsia"/>
          <w:kern w:val="0"/>
          <w:sz w:val="32"/>
          <w:szCs w:val="32"/>
        </w:rPr>
        <w:t>件，办结率</w:t>
      </w:r>
      <w:r w:rsidRPr="000F70C0">
        <w:rPr>
          <w:rFonts w:ascii="仿宋" w:eastAsia="仿宋" w:hAnsi="仿宋" w:cs="仿宋"/>
          <w:kern w:val="0"/>
          <w:sz w:val="32"/>
          <w:szCs w:val="32"/>
        </w:rPr>
        <w:t>100%</w:t>
      </w:r>
      <w:r w:rsidRPr="000F70C0">
        <w:rPr>
          <w:rFonts w:ascii="仿宋" w:eastAsia="仿宋" w:hAnsi="仿宋" w:cs="仿宋" w:hint="eastAsia"/>
          <w:kern w:val="0"/>
          <w:sz w:val="32"/>
          <w:szCs w:val="32"/>
        </w:rPr>
        <w:t>；市委巡察组交办</w:t>
      </w:r>
      <w:r w:rsidRPr="000F70C0">
        <w:rPr>
          <w:rFonts w:ascii="仿宋" w:eastAsia="仿宋" w:hAnsi="仿宋" w:cs="仿宋"/>
          <w:kern w:val="0"/>
          <w:sz w:val="32"/>
          <w:szCs w:val="32"/>
        </w:rPr>
        <w:t>36</w:t>
      </w:r>
      <w:r w:rsidRPr="000F70C0">
        <w:rPr>
          <w:rFonts w:ascii="仿宋" w:eastAsia="仿宋" w:hAnsi="仿宋" w:cs="仿宋" w:hint="eastAsia"/>
          <w:kern w:val="0"/>
          <w:sz w:val="32"/>
          <w:szCs w:val="32"/>
        </w:rPr>
        <w:t>件，办结</w:t>
      </w:r>
      <w:r w:rsidRPr="000F70C0">
        <w:rPr>
          <w:rFonts w:ascii="仿宋" w:eastAsia="仿宋" w:hAnsi="仿宋" w:cs="仿宋"/>
          <w:kern w:val="0"/>
          <w:sz w:val="32"/>
          <w:szCs w:val="32"/>
        </w:rPr>
        <w:t>36</w:t>
      </w:r>
      <w:r w:rsidRPr="000F70C0">
        <w:rPr>
          <w:rFonts w:ascii="仿宋" w:eastAsia="仿宋" w:hAnsi="仿宋" w:cs="仿宋" w:hint="eastAsia"/>
          <w:kern w:val="0"/>
          <w:sz w:val="32"/>
          <w:szCs w:val="32"/>
        </w:rPr>
        <w:t>件，办结率</w:t>
      </w:r>
      <w:r w:rsidRPr="000F70C0">
        <w:rPr>
          <w:rFonts w:ascii="仿宋" w:eastAsia="仿宋" w:hAnsi="仿宋" w:cs="仿宋"/>
          <w:kern w:val="0"/>
          <w:sz w:val="32"/>
          <w:szCs w:val="32"/>
        </w:rPr>
        <w:t>100%</w:t>
      </w:r>
      <w:r w:rsidRPr="000F70C0">
        <w:rPr>
          <w:rFonts w:ascii="仿宋" w:eastAsia="仿宋" w:hAnsi="仿宋" w:cs="仿宋" w:hint="eastAsia"/>
          <w:kern w:val="0"/>
          <w:sz w:val="32"/>
          <w:szCs w:val="32"/>
        </w:rPr>
        <w:t>。</w:t>
      </w:r>
    </w:p>
    <w:p w:rsidR="0051105F" w:rsidRPr="006E58B9" w:rsidRDefault="0051105F" w:rsidP="00F5236A">
      <w:pPr>
        <w:spacing w:line="480" w:lineRule="exact"/>
        <w:ind w:firstLineChars="225" w:firstLine="31680"/>
        <w:rPr>
          <w:rFonts w:ascii="仿宋" w:eastAsia="仿宋" w:hAnsi="仿宋"/>
          <w:b/>
          <w:bCs/>
          <w:kern w:val="0"/>
          <w:sz w:val="32"/>
          <w:szCs w:val="32"/>
        </w:rPr>
      </w:pPr>
      <w:r w:rsidRPr="006E58B9">
        <w:rPr>
          <w:rFonts w:ascii="楷体" w:eastAsia="楷体" w:hAnsi="楷体" w:cs="楷体"/>
          <w:b/>
          <w:bCs/>
          <w:kern w:val="0"/>
          <w:sz w:val="32"/>
          <w:szCs w:val="32"/>
        </w:rPr>
        <w:t>4</w:t>
      </w:r>
      <w:r w:rsidRPr="006E58B9">
        <w:rPr>
          <w:rFonts w:ascii="楷体" w:eastAsia="楷体" w:hAnsi="楷体" w:cs="楷体" w:hint="eastAsia"/>
          <w:b/>
          <w:bCs/>
          <w:kern w:val="0"/>
          <w:sz w:val="32"/>
          <w:szCs w:val="32"/>
        </w:rPr>
        <w:t>、进京涉访处置情况。</w:t>
      </w:r>
      <w:r>
        <w:rPr>
          <w:rFonts w:ascii="仿宋" w:eastAsia="仿宋" w:hAnsi="仿宋" w:cs="仿宋" w:hint="eastAsia"/>
          <w:kern w:val="0"/>
          <w:sz w:val="32"/>
          <w:szCs w:val="32"/>
        </w:rPr>
        <w:t>全年共处置各类进京涉访行为</w:t>
      </w:r>
      <w:r>
        <w:rPr>
          <w:rFonts w:ascii="仿宋" w:eastAsia="仿宋" w:hAnsi="仿宋" w:cs="仿宋"/>
          <w:kern w:val="0"/>
          <w:sz w:val="32"/>
          <w:szCs w:val="32"/>
        </w:rPr>
        <w:t>156</w:t>
      </w:r>
      <w:r>
        <w:rPr>
          <w:rFonts w:ascii="仿宋" w:eastAsia="仿宋" w:hAnsi="仿宋" w:cs="仿宋" w:hint="eastAsia"/>
          <w:kern w:val="0"/>
          <w:sz w:val="32"/>
          <w:szCs w:val="32"/>
        </w:rPr>
        <w:t>批</w:t>
      </w:r>
      <w:r>
        <w:rPr>
          <w:rFonts w:ascii="仿宋" w:eastAsia="仿宋" w:hAnsi="仿宋" w:cs="仿宋"/>
          <w:kern w:val="0"/>
          <w:sz w:val="32"/>
          <w:szCs w:val="32"/>
        </w:rPr>
        <w:t>165</w:t>
      </w:r>
      <w:r>
        <w:rPr>
          <w:rFonts w:ascii="仿宋" w:eastAsia="仿宋" w:hAnsi="仿宋" w:cs="仿宋" w:hint="eastAsia"/>
          <w:kern w:val="0"/>
          <w:sz w:val="32"/>
          <w:szCs w:val="32"/>
        </w:rPr>
        <w:t>人次，进京非访</w:t>
      </w:r>
      <w:r>
        <w:rPr>
          <w:rFonts w:ascii="仿宋" w:eastAsia="仿宋" w:hAnsi="仿宋" w:cs="仿宋"/>
          <w:kern w:val="0"/>
          <w:sz w:val="32"/>
          <w:szCs w:val="32"/>
        </w:rPr>
        <w:t>0.5</w:t>
      </w:r>
      <w:r>
        <w:rPr>
          <w:rFonts w:ascii="仿宋" w:eastAsia="仿宋" w:hAnsi="仿宋" w:cs="仿宋" w:hint="eastAsia"/>
          <w:kern w:val="0"/>
          <w:sz w:val="32"/>
          <w:szCs w:val="32"/>
        </w:rPr>
        <w:t>人次，较去年同比下降</w:t>
      </w:r>
      <w:r>
        <w:rPr>
          <w:rFonts w:ascii="仿宋" w:eastAsia="仿宋" w:hAnsi="仿宋" w:cs="仿宋"/>
          <w:kern w:val="0"/>
          <w:sz w:val="32"/>
          <w:szCs w:val="32"/>
        </w:rPr>
        <w:t>93.1%</w:t>
      </w:r>
      <w:r>
        <w:rPr>
          <w:rFonts w:ascii="仿宋" w:eastAsia="仿宋" w:hAnsi="仿宋" w:cs="仿宋" w:hint="eastAsia"/>
          <w:kern w:val="0"/>
          <w:sz w:val="32"/>
          <w:szCs w:val="32"/>
        </w:rPr>
        <w:t>。</w:t>
      </w:r>
    </w:p>
    <w:p w:rsidR="0051105F" w:rsidRDefault="0051105F" w:rsidP="00F5236A">
      <w:pPr>
        <w:spacing w:line="480" w:lineRule="exact"/>
        <w:ind w:firstLineChars="225" w:firstLine="31680"/>
        <w:rPr>
          <w:rFonts w:ascii="楷体" w:eastAsia="楷体" w:hAnsi="楷体"/>
          <w:b/>
          <w:bCs/>
          <w:kern w:val="0"/>
          <w:sz w:val="32"/>
          <w:szCs w:val="32"/>
        </w:rPr>
      </w:pPr>
      <w:r>
        <w:rPr>
          <w:rFonts w:ascii="楷体" w:eastAsia="楷体" w:hAnsi="楷体" w:cs="楷体" w:hint="eastAsia"/>
          <w:b/>
          <w:bCs/>
          <w:kern w:val="0"/>
          <w:sz w:val="32"/>
          <w:szCs w:val="32"/>
        </w:rPr>
        <w:t>（二）工作开展情况</w:t>
      </w:r>
    </w:p>
    <w:p w:rsidR="0051105F" w:rsidRDefault="0051105F" w:rsidP="00F5236A">
      <w:pPr>
        <w:spacing w:line="480" w:lineRule="exact"/>
        <w:ind w:firstLineChars="225" w:firstLine="31680"/>
        <w:rPr>
          <w:rFonts w:ascii="仿宋" w:eastAsia="仿宋" w:hAnsi="仿宋"/>
          <w:kern w:val="0"/>
          <w:sz w:val="32"/>
          <w:szCs w:val="32"/>
        </w:rPr>
      </w:pPr>
      <w:r>
        <w:rPr>
          <w:rFonts w:ascii="楷体" w:eastAsia="楷体" w:hAnsi="楷体" w:cs="楷体"/>
          <w:b/>
          <w:bCs/>
          <w:kern w:val="0"/>
          <w:sz w:val="32"/>
          <w:szCs w:val="32"/>
        </w:rPr>
        <w:t>1</w:t>
      </w:r>
      <w:r>
        <w:rPr>
          <w:rFonts w:ascii="楷体" w:eastAsia="楷体" w:hAnsi="楷体" w:cs="楷体" w:hint="eastAsia"/>
          <w:b/>
          <w:bCs/>
          <w:kern w:val="0"/>
          <w:sz w:val="32"/>
          <w:szCs w:val="32"/>
        </w:rPr>
        <w:t>、建设法治信访，“三无”创建活动初见成效。</w:t>
      </w:r>
      <w:r>
        <w:rPr>
          <w:rFonts w:ascii="仿宋" w:eastAsia="仿宋" w:hAnsi="仿宋" w:cs="仿宋" w:hint="eastAsia"/>
          <w:kern w:val="0"/>
          <w:sz w:val="32"/>
          <w:szCs w:val="32"/>
        </w:rPr>
        <w:t>今年以来，我县深入开展“信访法治化建设年”活动，以“三无”乡镇、村（社区）创建为工作目标，在具体工作中突出“三手抓”。</w:t>
      </w:r>
      <w:r w:rsidRPr="00736436">
        <w:rPr>
          <w:rFonts w:ascii="仿宋" w:eastAsia="仿宋" w:hAnsi="仿宋" w:cs="仿宋" w:hint="eastAsia"/>
          <w:b/>
          <w:bCs/>
          <w:kern w:val="0"/>
          <w:sz w:val="32"/>
          <w:szCs w:val="32"/>
        </w:rPr>
        <w:t>一手抓法治信访宣传</w:t>
      </w:r>
      <w:r>
        <w:rPr>
          <w:rFonts w:ascii="仿宋" w:eastAsia="仿宋" w:hAnsi="仿宋" w:cs="仿宋" w:hint="eastAsia"/>
          <w:b/>
          <w:bCs/>
          <w:kern w:val="0"/>
          <w:sz w:val="32"/>
          <w:szCs w:val="32"/>
        </w:rPr>
        <w:t>培训</w:t>
      </w:r>
      <w:r w:rsidRPr="00736436">
        <w:rPr>
          <w:rFonts w:ascii="仿宋" w:eastAsia="仿宋" w:hAnsi="仿宋" w:cs="仿宋" w:hint="eastAsia"/>
          <w:b/>
          <w:bCs/>
          <w:kern w:val="0"/>
          <w:sz w:val="32"/>
          <w:szCs w:val="32"/>
        </w:rPr>
        <w:t>。</w:t>
      </w:r>
      <w:r>
        <w:rPr>
          <w:rFonts w:ascii="仿宋" w:eastAsia="仿宋" w:hAnsi="仿宋" w:cs="仿宋"/>
          <w:kern w:val="0"/>
          <w:sz w:val="32"/>
          <w:szCs w:val="32"/>
        </w:rPr>
        <w:t>5</w:t>
      </w:r>
      <w:r>
        <w:rPr>
          <w:rFonts w:ascii="仿宋" w:eastAsia="仿宋" w:hAnsi="仿宋" w:cs="仿宋" w:hint="eastAsia"/>
          <w:kern w:val="0"/>
          <w:sz w:val="32"/>
          <w:szCs w:val="32"/>
        </w:rPr>
        <w:t>月份开展了为期</w:t>
      </w:r>
      <w:r>
        <w:rPr>
          <w:rFonts w:ascii="仿宋" w:eastAsia="仿宋" w:hAnsi="仿宋" w:cs="仿宋"/>
          <w:kern w:val="0"/>
          <w:sz w:val="32"/>
          <w:szCs w:val="32"/>
        </w:rPr>
        <w:t>1</w:t>
      </w:r>
      <w:r>
        <w:rPr>
          <w:rFonts w:ascii="仿宋" w:eastAsia="仿宋" w:hAnsi="仿宋" w:cs="仿宋" w:hint="eastAsia"/>
          <w:kern w:val="0"/>
          <w:sz w:val="32"/>
          <w:szCs w:val="32"/>
        </w:rPr>
        <w:t>个月的“信访法治宣传月”活动，</w:t>
      </w:r>
      <w:r>
        <w:rPr>
          <w:rFonts w:ascii="仿宋" w:eastAsia="仿宋" w:hAnsi="仿宋" w:cs="仿宋"/>
          <w:kern w:val="0"/>
          <w:sz w:val="32"/>
          <w:szCs w:val="32"/>
        </w:rPr>
        <w:t>10</w:t>
      </w:r>
      <w:r>
        <w:rPr>
          <w:rFonts w:ascii="仿宋" w:eastAsia="仿宋" w:hAnsi="仿宋" w:cs="仿宋" w:hint="eastAsia"/>
          <w:kern w:val="0"/>
          <w:sz w:val="32"/>
          <w:szCs w:val="32"/>
        </w:rPr>
        <w:t>月份开展了网上信访</w:t>
      </w:r>
      <w:r>
        <w:rPr>
          <w:rFonts w:ascii="仿宋" w:eastAsia="仿宋" w:hAnsi="仿宋" w:cs="仿宋"/>
          <w:kern w:val="0"/>
          <w:sz w:val="32"/>
          <w:szCs w:val="32"/>
        </w:rPr>
        <w:t>5</w:t>
      </w:r>
      <w:r>
        <w:rPr>
          <w:rFonts w:ascii="仿宋" w:eastAsia="仿宋" w:hAnsi="仿宋" w:cs="仿宋" w:hint="eastAsia"/>
          <w:kern w:val="0"/>
          <w:sz w:val="32"/>
          <w:szCs w:val="32"/>
        </w:rPr>
        <w:t>周年宣传活动，</w:t>
      </w:r>
      <w:r>
        <w:rPr>
          <w:rFonts w:ascii="仿宋" w:eastAsia="仿宋" w:hAnsi="仿宋" w:cs="仿宋"/>
          <w:kern w:val="0"/>
          <w:sz w:val="32"/>
          <w:szCs w:val="32"/>
        </w:rPr>
        <w:t>12</w:t>
      </w:r>
      <w:r>
        <w:rPr>
          <w:rFonts w:ascii="仿宋" w:eastAsia="仿宋" w:hAnsi="仿宋" w:cs="仿宋" w:hint="eastAsia"/>
          <w:kern w:val="0"/>
          <w:sz w:val="32"/>
          <w:szCs w:val="32"/>
        </w:rPr>
        <w:t>月</w:t>
      </w:r>
      <w:r>
        <w:rPr>
          <w:rFonts w:ascii="仿宋" w:eastAsia="仿宋" w:hAnsi="仿宋" w:cs="仿宋"/>
          <w:kern w:val="0"/>
          <w:sz w:val="32"/>
          <w:szCs w:val="32"/>
        </w:rPr>
        <w:t>4</w:t>
      </w:r>
      <w:r>
        <w:rPr>
          <w:rFonts w:ascii="仿宋" w:eastAsia="仿宋" w:hAnsi="仿宋" w:cs="仿宋" w:hint="eastAsia"/>
          <w:kern w:val="0"/>
          <w:sz w:val="32"/>
          <w:szCs w:val="32"/>
        </w:rPr>
        <w:t>日至</w:t>
      </w:r>
      <w:r>
        <w:rPr>
          <w:rFonts w:ascii="仿宋" w:eastAsia="仿宋" w:hAnsi="仿宋" w:cs="仿宋"/>
          <w:kern w:val="0"/>
          <w:sz w:val="32"/>
          <w:szCs w:val="32"/>
        </w:rPr>
        <w:t>12</w:t>
      </w:r>
      <w:r>
        <w:rPr>
          <w:rFonts w:ascii="仿宋" w:eastAsia="仿宋" w:hAnsi="仿宋" w:cs="仿宋" w:hint="eastAsia"/>
          <w:kern w:val="0"/>
          <w:sz w:val="32"/>
          <w:szCs w:val="32"/>
        </w:rPr>
        <w:t>日以“国家宪法日”为契机开展了“宪法宣传周”宣传活动，先后出台印发了</w:t>
      </w:r>
      <w:r>
        <w:rPr>
          <w:rFonts w:ascii="仿宋" w:eastAsia="仿宋" w:hAnsi="仿宋" w:cs="仿宋" w:hint="eastAsia"/>
          <w:color w:val="000000"/>
          <w:kern w:val="0"/>
          <w:sz w:val="32"/>
          <w:szCs w:val="32"/>
        </w:rPr>
        <w:t>《东安县</w:t>
      </w:r>
      <w:r>
        <w:rPr>
          <w:rFonts w:ascii="仿宋" w:eastAsia="仿宋" w:hAnsi="仿宋" w:cs="仿宋"/>
          <w:color w:val="000000"/>
          <w:kern w:val="0"/>
          <w:sz w:val="32"/>
          <w:szCs w:val="32"/>
        </w:rPr>
        <w:t>2018</w:t>
      </w:r>
      <w:r>
        <w:rPr>
          <w:rFonts w:ascii="仿宋" w:eastAsia="仿宋" w:hAnsi="仿宋" w:cs="仿宋" w:hint="eastAsia"/>
          <w:color w:val="000000"/>
          <w:kern w:val="0"/>
          <w:sz w:val="32"/>
          <w:szCs w:val="32"/>
        </w:rPr>
        <w:t>年领导干部接访、下访、约访活动实施方案》《东安县推进“信访法治化建设年活动”实施方案》等系列规范指导性文件和信访法治化建设年活动配套方案</w:t>
      </w:r>
      <w:r>
        <w:rPr>
          <w:rFonts w:ascii="仿宋" w:eastAsia="仿宋" w:hAnsi="仿宋" w:cs="仿宋"/>
          <w:color w:val="000000"/>
          <w:kern w:val="0"/>
          <w:sz w:val="32"/>
          <w:szCs w:val="32"/>
        </w:rPr>
        <w:t>15</w:t>
      </w:r>
      <w:r>
        <w:rPr>
          <w:rFonts w:ascii="仿宋" w:eastAsia="仿宋" w:hAnsi="仿宋" w:cs="仿宋" w:hint="eastAsia"/>
          <w:color w:val="000000"/>
          <w:kern w:val="0"/>
          <w:sz w:val="32"/>
          <w:szCs w:val="32"/>
        </w:rPr>
        <w:t>个。组织</w:t>
      </w:r>
      <w:r>
        <w:rPr>
          <w:rFonts w:ascii="仿宋" w:eastAsia="仿宋" w:hAnsi="仿宋" w:cs="仿宋"/>
          <w:color w:val="000000"/>
          <w:kern w:val="0"/>
          <w:sz w:val="32"/>
          <w:szCs w:val="32"/>
        </w:rPr>
        <w:t>17</w:t>
      </w:r>
      <w:r>
        <w:rPr>
          <w:rFonts w:ascii="仿宋" w:eastAsia="仿宋" w:hAnsi="仿宋" w:cs="仿宋" w:hint="eastAsia"/>
          <w:color w:val="000000"/>
          <w:kern w:val="0"/>
          <w:sz w:val="32"/>
          <w:szCs w:val="32"/>
        </w:rPr>
        <w:t>个乡镇场和</w:t>
      </w:r>
      <w:r>
        <w:rPr>
          <w:rFonts w:ascii="仿宋" w:eastAsia="仿宋" w:hAnsi="仿宋" w:cs="仿宋"/>
          <w:color w:val="000000"/>
          <w:kern w:val="0"/>
          <w:sz w:val="32"/>
          <w:szCs w:val="32"/>
        </w:rPr>
        <w:t>25</w:t>
      </w:r>
      <w:r>
        <w:rPr>
          <w:rFonts w:ascii="仿宋" w:eastAsia="仿宋" w:hAnsi="仿宋" w:cs="仿宋" w:hint="eastAsia"/>
          <w:color w:val="000000"/>
          <w:kern w:val="0"/>
          <w:sz w:val="32"/>
          <w:szCs w:val="32"/>
        </w:rPr>
        <w:t>个县直重点单位开展了法治信访和网上信访宣传活动，制作《东安县信访法制宣传片》动漫视频一部在各个村、社区播放</w:t>
      </w:r>
      <w:r>
        <w:rPr>
          <w:rFonts w:ascii="仿宋" w:eastAsia="仿宋" w:hAnsi="仿宋" w:cs="仿宋"/>
          <w:color w:val="000000"/>
          <w:kern w:val="0"/>
          <w:sz w:val="32"/>
          <w:szCs w:val="32"/>
        </w:rPr>
        <w:t>300</w:t>
      </w:r>
      <w:r>
        <w:rPr>
          <w:rFonts w:ascii="仿宋" w:eastAsia="仿宋" w:hAnsi="仿宋" w:cs="仿宋" w:hint="eastAsia"/>
          <w:color w:val="000000"/>
          <w:kern w:val="0"/>
          <w:sz w:val="32"/>
          <w:szCs w:val="32"/>
        </w:rPr>
        <w:t>余次，印制发放《信访条例》《信访知识宣传单》《信访知识口袋书》《网上信访知识》《湖南省依法逐级走访办法》等各类宣传手册、宣传单</w:t>
      </w: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万余份。群众依法信访的意识不断得到加强。在开展信访法治宣传的同时，我局以信访月例会为平台，开展法治信访、网上信访等业务培训</w:t>
      </w:r>
      <w:r>
        <w:rPr>
          <w:rFonts w:ascii="仿宋" w:eastAsia="仿宋" w:hAnsi="仿宋" w:cs="仿宋"/>
          <w:color w:val="000000"/>
          <w:kern w:val="0"/>
          <w:sz w:val="32"/>
          <w:szCs w:val="32"/>
        </w:rPr>
        <w:t>12</w:t>
      </w:r>
      <w:r>
        <w:rPr>
          <w:rFonts w:ascii="仿宋" w:eastAsia="仿宋" w:hAnsi="仿宋" w:cs="仿宋" w:hint="eastAsia"/>
          <w:color w:val="000000"/>
          <w:kern w:val="0"/>
          <w:sz w:val="32"/>
          <w:szCs w:val="32"/>
        </w:rPr>
        <w:t>次，培训</w:t>
      </w:r>
      <w:r>
        <w:rPr>
          <w:rFonts w:ascii="仿宋" w:eastAsia="仿宋" w:hAnsi="仿宋" w:cs="仿宋"/>
          <w:color w:val="000000"/>
          <w:kern w:val="0"/>
          <w:sz w:val="32"/>
          <w:szCs w:val="32"/>
        </w:rPr>
        <w:t>700</w:t>
      </w:r>
      <w:r>
        <w:rPr>
          <w:rFonts w:ascii="仿宋" w:eastAsia="仿宋" w:hAnsi="仿宋" w:cs="仿宋" w:hint="eastAsia"/>
          <w:color w:val="000000"/>
          <w:kern w:val="0"/>
          <w:sz w:val="32"/>
          <w:szCs w:val="32"/>
        </w:rPr>
        <w:t>余人次，全县信访干部及网信员业务素质得到极大提高。</w:t>
      </w:r>
      <w:r w:rsidRPr="000B50E3">
        <w:rPr>
          <w:rFonts w:ascii="仿宋" w:eastAsia="仿宋" w:hAnsi="仿宋" w:cs="仿宋" w:hint="eastAsia"/>
          <w:b/>
          <w:bCs/>
          <w:kern w:val="0"/>
          <w:sz w:val="32"/>
          <w:szCs w:val="32"/>
        </w:rPr>
        <w:t>一手抓信访事项依法规范办理</w:t>
      </w:r>
      <w:r>
        <w:rPr>
          <w:rFonts w:ascii="仿宋" w:eastAsia="仿宋" w:hAnsi="仿宋" w:cs="仿宋" w:hint="eastAsia"/>
          <w:b/>
          <w:bCs/>
          <w:kern w:val="0"/>
          <w:sz w:val="32"/>
          <w:szCs w:val="32"/>
        </w:rPr>
        <w:t>。</w:t>
      </w:r>
      <w:r>
        <w:rPr>
          <w:rFonts w:ascii="仿宋" w:eastAsia="仿宋" w:hAnsi="仿宋" w:cs="仿宋" w:hint="eastAsia"/>
          <w:color w:val="000000"/>
          <w:kern w:val="0"/>
          <w:sz w:val="32"/>
          <w:szCs w:val="32"/>
        </w:rPr>
        <w:t>涉法涉诉和其他法定途径受理的信访问题基本按照“诉访分离”和“依法分类处理”原则，引导或转交由公、检、法、司等政法机关或有权处理机关依法分类受理办理。全年共受理交办各类信访事项</w:t>
      </w:r>
      <w:r>
        <w:rPr>
          <w:rFonts w:ascii="仿宋" w:eastAsia="仿宋" w:hAnsi="仿宋" w:cs="仿宋"/>
          <w:color w:val="000000"/>
          <w:kern w:val="0"/>
          <w:sz w:val="32"/>
          <w:szCs w:val="32"/>
        </w:rPr>
        <w:t>1022</w:t>
      </w:r>
      <w:r>
        <w:rPr>
          <w:rFonts w:ascii="仿宋" w:eastAsia="仿宋" w:hAnsi="仿宋" w:cs="仿宋" w:hint="eastAsia"/>
          <w:color w:val="000000"/>
          <w:kern w:val="0"/>
          <w:sz w:val="32"/>
          <w:szCs w:val="32"/>
        </w:rPr>
        <w:t>件，网上交办</w:t>
      </w:r>
      <w:r>
        <w:rPr>
          <w:rFonts w:ascii="仿宋" w:eastAsia="仿宋" w:hAnsi="仿宋" w:cs="仿宋"/>
          <w:color w:val="000000"/>
          <w:kern w:val="0"/>
          <w:sz w:val="32"/>
          <w:szCs w:val="32"/>
        </w:rPr>
        <w:t>683</w:t>
      </w:r>
      <w:r>
        <w:rPr>
          <w:rFonts w:ascii="仿宋" w:eastAsia="仿宋" w:hAnsi="仿宋" w:cs="仿宋" w:hint="eastAsia"/>
          <w:color w:val="000000"/>
          <w:kern w:val="0"/>
          <w:sz w:val="32"/>
          <w:szCs w:val="32"/>
        </w:rPr>
        <w:t>件，线下交办</w:t>
      </w:r>
      <w:r>
        <w:rPr>
          <w:rFonts w:ascii="仿宋" w:eastAsia="仿宋" w:hAnsi="仿宋" w:cs="仿宋"/>
          <w:color w:val="000000"/>
          <w:kern w:val="0"/>
          <w:sz w:val="32"/>
          <w:szCs w:val="32"/>
        </w:rPr>
        <w:t>339</w:t>
      </w:r>
      <w:r>
        <w:rPr>
          <w:rFonts w:ascii="仿宋" w:eastAsia="仿宋" w:hAnsi="仿宋" w:cs="仿宋" w:hint="eastAsia"/>
          <w:color w:val="000000"/>
          <w:kern w:val="0"/>
          <w:sz w:val="32"/>
          <w:szCs w:val="32"/>
        </w:rPr>
        <w:t>件。办结</w:t>
      </w:r>
      <w:r>
        <w:rPr>
          <w:rFonts w:ascii="仿宋" w:eastAsia="仿宋" w:hAnsi="仿宋" w:cs="仿宋"/>
          <w:color w:val="000000"/>
          <w:kern w:val="0"/>
          <w:sz w:val="32"/>
          <w:szCs w:val="32"/>
        </w:rPr>
        <w:t>961</w:t>
      </w:r>
      <w:r>
        <w:rPr>
          <w:rFonts w:ascii="仿宋" w:eastAsia="仿宋" w:hAnsi="仿宋" w:cs="仿宋" w:hint="eastAsia"/>
          <w:color w:val="000000"/>
          <w:kern w:val="0"/>
          <w:sz w:val="32"/>
          <w:szCs w:val="32"/>
        </w:rPr>
        <w:t>件。</w:t>
      </w:r>
      <w:r w:rsidRPr="000B50E3">
        <w:rPr>
          <w:rFonts w:ascii="仿宋" w:eastAsia="仿宋" w:hAnsi="仿宋" w:cs="仿宋" w:hint="eastAsia"/>
          <w:b/>
          <w:bCs/>
          <w:kern w:val="0"/>
          <w:sz w:val="32"/>
          <w:szCs w:val="32"/>
        </w:rPr>
        <w:t>一手抓涉访违法行为依法严格处置。</w:t>
      </w:r>
      <w:r>
        <w:rPr>
          <w:rFonts w:ascii="仿宋" w:eastAsia="仿宋" w:hAnsi="仿宋" w:cs="仿宋" w:hint="eastAsia"/>
          <w:color w:val="000000"/>
          <w:kern w:val="0"/>
          <w:sz w:val="32"/>
          <w:szCs w:val="32"/>
        </w:rPr>
        <w:t>由县委政法委牵头，公、检、法、司、信访等部门主要负责人为成员的依法治访工作领导小组，统筹安排，加大了对涉访违法行为的依法打击力度</w:t>
      </w:r>
      <w:r w:rsidRPr="000B50E3">
        <w:rPr>
          <w:rFonts w:ascii="仿宋" w:eastAsia="仿宋" w:hAnsi="仿宋" w:cs="仿宋" w:hint="eastAsia"/>
          <w:color w:val="000000"/>
          <w:kern w:val="0"/>
          <w:sz w:val="32"/>
          <w:szCs w:val="32"/>
        </w:rPr>
        <w:t>。</w:t>
      </w:r>
      <w:r w:rsidRPr="000B50E3">
        <w:rPr>
          <w:rFonts w:ascii="仿宋" w:eastAsia="仿宋" w:hAnsi="仿宋" w:cs="仿宋"/>
          <w:sz w:val="32"/>
          <w:szCs w:val="32"/>
        </w:rPr>
        <w:t>2018</w:t>
      </w:r>
      <w:r w:rsidRPr="000B50E3">
        <w:rPr>
          <w:rFonts w:ascii="仿宋" w:eastAsia="仿宋" w:hAnsi="仿宋" w:cs="仿宋" w:hint="eastAsia"/>
          <w:sz w:val="32"/>
          <w:szCs w:val="32"/>
        </w:rPr>
        <w:t>年，全县</w:t>
      </w:r>
      <w:r w:rsidRPr="000B50E3">
        <w:rPr>
          <w:rFonts w:ascii="仿宋" w:eastAsia="仿宋" w:hAnsi="仿宋" w:cs="仿宋" w:hint="eastAsia"/>
          <w:kern w:val="0"/>
          <w:sz w:val="32"/>
          <w:szCs w:val="32"/>
        </w:rPr>
        <w:t>共依法处置各类涉访违法行为</w:t>
      </w:r>
      <w:r w:rsidRPr="000B50E3">
        <w:rPr>
          <w:rFonts w:ascii="仿宋" w:eastAsia="仿宋" w:hAnsi="仿宋" w:cs="仿宋"/>
          <w:kern w:val="0"/>
          <w:sz w:val="32"/>
          <w:szCs w:val="32"/>
        </w:rPr>
        <w:t>59</w:t>
      </w:r>
      <w:r w:rsidRPr="000B50E3">
        <w:rPr>
          <w:rFonts w:ascii="仿宋" w:eastAsia="仿宋" w:hAnsi="仿宋" w:cs="仿宋" w:hint="eastAsia"/>
          <w:kern w:val="0"/>
          <w:sz w:val="32"/>
          <w:szCs w:val="32"/>
        </w:rPr>
        <w:t>人次，其中：依法训诫</w:t>
      </w:r>
      <w:r w:rsidRPr="000B50E3">
        <w:rPr>
          <w:rFonts w:ascii="仿宋" w:eastAsia="仿宋" w:hAnsi="仿宋" w:cs="仿宋"/>
          <w:kern w:val="0"/>
          <w:sz w:val="32"/>
          <w:szCs w:val="32"/>
        </w:rPr>
        <w:t>37</w:t>
      </w:r>
      <w:r w:rsidRPr="000B50E3">
        <w:rPr>
          <w:rFonts w:ascii="仿宋" w:eastAsia="仿宋" w:hAnsi="仿宋" w:cs="仿宋" w:hint="eastAsia"/>
          <w:kern w:val="0"/>
          <w:sz w:val="32"/>
          <w:szCs w:val="32"/>
        </w:rPr>
        <w:t>人次，行政拘留</w:t>
      </w:r>
      <w:r w:rsidRPr="000B50E3">
        <w:rPr>
          <w:rFonts w:ascii="仿宋" w:eastAsia="仿宋" w:hAnsi="仿宋" w:cs="仿宋"/>
          <w:kern w:val="0"/>
          <w:sz w:val="32"/>
          <w:szCs w:val="32"/>
        </w:rPr>
        <w:t>17</w:t>
      </w:r>
      <w:r w:rsidRPr="000B50E3">
        <w:rPr>
          <w:rFonts w:ascii="仿宋" w:eastAsia="仿宋" w:hAnsi="仿宋" w:cs="仿宋" w:hint="eastAsia"/>
          <w:kern w:val="0"/>
          <w:sz w:val="32"/>
          <w:szCs w:val="32"/>
        </w:rPr>
        <w:t>人次，刑事拘留</w:t>
      </w:r>
      <w:r w:rsidRPr="000B50E3">
        <w:rPr>
          <w:rFonts w:ascii="仿宋" w:eastAsia="仿宋" w:hAnsi="仿宋" w:cs="仿宋"/>
          <w:kern w:val="0"/>
          <w:sz w:val="32"/>
          <w:szCs w:val="32"/>
        </w:rPr>
        <w:t>6</w:t>
      </w:r>
      <w:r w:rsidRPr="000B50E3">
        <w:rPr>
          <w:rFonts w:ascii="仿宋" w:eastAsia="仿宋" w:hAnsi="仿宋" w:cs="仿宋" w:hint="eastAsia"/>
          <w:kern w:val="0"/>
          <w:sz w:val="32"/>
          <w:szCs w:val="32"/>
        </w:rPr>
        <w:t>人次，依法审理</w:t>
      </w:r>
      <w:r w:rsidRPr="000B50E3">
        <w:rPr>
          <w:rFonts w:ascii="仿宋" w:eastAsia="仿宋" w:hAnsi="仿宋" w:cs="仿宋"/>
          <w:kern w:val="0"/>
          <w:sz w:val="32"/>
          <w:szCs w:val="32"/>
        </w:rPr>
        <w:t>1</w:t>
      </w:r>
      <w:r w:rsidRPr="000B50E3">
        <w:rPr>
          <w:rFonts w:ascii="仿宋" w:eastAsia="仿宋" w:hAnsi="仿宋" w:cs="仿宋" w:hint="eastAsia"/>
          <w:kern w:val="0"/>
          <w:sz w:val="32"/>
          <w:szCs w:val="32"/>
        </w:rPr>
        <w:t>起。通过全面推进信访法治化建设，全县</w:t>
      </w:r>
      <w:r w:rsidRPr="000B50E3">
        <w:rPr>
          <w:rFonts w:ascii="仿宋" w:eastAsia="仿宋" w:hAnsi="仿宋" w:cs="仿宋"/>
          <w:kern w:val="0"/>
          <w:sz w:val="32"/>
          <w:szCs w:val="32"/>
        </w:rPr>
        <w:t>16</w:t>
      </w:r>
      <w:r w:rsidRPr="000B50E3">
        <w:rPr>
          <w:rFonts w:ascii="仿宋" w:eastAsia="仿宋" w:hAnsi="仿宋" w:cs="仿宋" w:hint="eastAsia"/>
          <w:kern w:val="0"/>
          <w:sz w:val="32"/>
          <w:szCs w:val="32"/>
        </w:rPr>
        <w:t>个乡</w:t>
      </w:r>
      <w:r>
        <w:rPr>
          <w:rFonts w:ascii="仿宋" w:eastAsia="仿宋" w:hAnsi="仿宋" w:cs="仿宋" w:hint="eastAsia"/>
          <w:kern w:val="0"/>
          <w:sz w:val="32"/>
          <w:szCs w:val="32"/>
        </w:rPr>
        <w:t>镇场实现“三无”创建目标，创建成功率</w:t>
      </w:r>
      <w:r>
        <w:rPr>
          <w:rFonts w:ascii="仿宋" w:eastAsia="仿宋" w:hAnsi="仿宋" w:cs="仿宋"/>
          <w:kern w:val="0"/>
          <w:sz w:val="32"/>
          <w:szCs w:val="32"/>
        </w:rPr>
        <w:t>94.1%</w:t>
      </w:r>
      <w:r>
        <w:rPr>
          <w:rFonts w:ascii="仿宋" w:eastAsia="仿宋" w:hAnsi="仿宋" w:cs="仿宋" w:hint="eastAsia"/>
          <w:kern w:val="0"/>
          <w:sz w:val="32"/>
          <w:szCs w:val="32"/>
        </w:rPr>
        <w:t>；</w:t>
      </w:r>
      <w:r>
        <w:rPr>
          <w:rFonts w:ascii="仿宋" w:eastAsia="仿宋" w:hAnsi="仿宋" w:cs="仿宋"/>
          <w:kern w:val="0"/>
          <w:sz w:val="32"/>
          <w:szCs w:val="32"/>
        </w:rPr>
        <w:t>340</w:t>
      </w:r>
      <w:r>
        <w:rPr>
          <w:rFonts w:ascii="仿宋" w:eastAsia="仿宋" w:hAnsi="仿宋" w:cs="仿宋" w:hint="eastAsia"/>
          <w:kern w:val="0"/>
          <w:sz w:val="32"/>
          <w:szCs w:val="32"/>
        </w:rPr>
        <w:t>个行政村（社区）实现“三无”创建目标，创建成功率</w:t>
      </w:r>
      <w:r>
        <w:rPr>
          <w:rFonts w:ascii="仿宋" w:eastAsia="仿宋" w:hAnsi="仿宋" w:cs="仿宋"/>
          <w:kern w:val="0"/>
          <w:sz w:val="32"/>
          <w:szCs w:val="32"/>
        </w:rPr>
        <w:t>99.4%</w:t>
      </w:r>
      <w:r>
        <w:rPr>
          <w:rFonts w:ascii="仿宋" w:eastAsia="仿宋" w:hAnsi="仿宋" w:cs="仿宋" w:hint="eastAsia"/>
          <w:kern w:val="0"/>
          <w:sz w:val="32"/>
          <w:szCs w:val="32"/>
        </w:rPr>
        <w:t>。</w:t>
      </w:r>
    </w:p>
    <w:p w:rsidR="0051105F" w:rsidRDefault="0051105F" w:rsidP="00F5236A">
      <w:pPr>
        <w:autoSpaceDE w:val="0"/>
        <w:autoSpaceDN w:val="0"/>
        <w:adjustRightInd w:val="0"/>
        <w:spacing w:line="480" w:lineRule="exact"/>
        <w:ind w:firstLine="720"/>
        <w:rPr>
          <w:rFonts w:ascii="仿宋" w:eastAsia="仿宋" w:hAnsi="仿宋"/>
          <w:color w:val="000000"/>
          <w:sz w:val="32"/>
          <w:szCs w:val="32"/>
        </w:rPr>
      </w:pPr>
      <w:r>
        <w:rPr>
          <w:rFonts w:ascii="楷体" w:eastAsia="楷体" w:hAnsi="楷体" w:cs="楷体"/>
          <w:b/>
          <w:bCs/>
          <w:kern w:val="0"/>
          <w:sz w:val="32"/>
          <w:szCs w:val="32"/>
        </w:rPr>
        <w:t>2</w:t>
      </w:r>
      <w:r>
        <w:rPr>
          <w:rFonts w:ascii="楷体" w:eastAsia="楷体" w:hAnsi="楷体" w:cs="楷体" w:hint="eastAsia"/>
          <w:b/>
          <w:bCs/>
          <w:kern w:val="0"/>
          <w:sz w:val="32"/>
          <w:szCs w:val="32"/>
        </w:rPr>
        <w:t>、建设责任信访，“四大攻坚”得以稳步推进。</w:t>
      </w:r>
      <w:r>
        <w:rPr>
          <w:rFonts w:ascii="仿宋" w:eastAsia="仿宋" w:hAnsi="仿宋" w:cs="仿宋" w:hint="eastAsia"/>
          <w:kern w:val="0"/>
          <w:sz w:val="32"/>
          <w:szCs w:val="32"/>
        </w:rPr>
        <w:t>为切实形成“党委领导，政府负责，部门协同，公众参与”的信访大格局，县委常委会议坚持一季一研究分析，县联席会议一月一召开，高位推动信访工作措施落实落地。年初，县、乡、村三级层层签订了信访工作目标管理责任制，县信访联席会议</w:t>
      </w:r>
      <w:r>
        <w:rPr>
          <w:rFonts w:ascii="仿宋" w:eastAsia="仿宋" w:hAnsi="仿宋" w:cs="仿宋" w:hint="eastAsia"/>
          <w:color w:val="000000"/>
          <w:sz w:val="32"/>
          <w:szCs w:val="32"/>
        </w:rPr>
        <w:t>在原有的工作机制上，创新“六个一”的工作机制（即：“一月一排查汇总，一月一交办化解，一天一领导坐班接访，一月一例会部署，一月一通报排名，一天一调度处置”），全力打造“综治信访维稳”三位一体的例会平台，围绕重点领域、重点群体、重点问题、重点人员组织开展四大攻坚专项行动和越级重复访专项治理工作，全年召开信访例会</w:t>
      </w:r>
      <w:r>
        <w:rPr>
          <w:rFonts w:ascii="仿宋" w:eastAsia="仿宋" w:hAnsi="仿宋" w:cs="仿宋"/>
          <w:color w:val="000000"/>
          <w:sz w:val="32"/>
          <w:szCs w:val="32"/>
        </w:rPr>
        <w:t>12</w:t>
      </w:r>
      <w:r>
        <w:rPr>
          <w:rFonts w:ascii="仿宋" w:eastAsia="仿宋" w:hAnsi="仿宋" w:cs="仿宋" w:hint="eastAsia"/>
          <w:color w:val="000000"/>
          <w:sz w:val="32"/>
          <w:szCs w:val="32"/>
        </w:rPr>
        <w:t>次，信访联席及重大信访事项调度协调听证会议</w:t>
      </w:r>
      <w:r>
        <w:rPr>
          <w:rFonts w:ascii="仿宋" w:eastAsia="仿宋" w:hAnsi="仿宋" w:cs="仿宋"/>
          <w:color w:val="000000"/>
          <w:sz w:val="32"/>
          <w:szCs w:val="32"/>
        </w:rPr>
        <w:t>32</w:t>
      </w:r>
      <w:r>
        <w:rPr>
          <w:rFonts w:ascii="仿宋" w:eastAsia="仿宋" w:hAnsi="仿宋" w:cs="仿宋" w:hint="eastAsia"/>
          <w:color w:val="000000"/>
          <w:sz w:val="32"/>
          <w:szCs w:val="32"/>
        </w:rPr>
        <w:t>次，下发情况通报</w:t>
      </w:r>
      <w:r>
        <w:rPr>
          <w:rFonts w:ascii="仿宋" w:eastAsia="仿宋" w:hAnsi="仿宋" w:cs="仿宋"/>
          <w:color w:val="000000"/>
          <w:sz w:val="32"/>
          <w:szCs w:val="32"/>
        </w:rPr>
        <w:t>12</w:t>
      </w:r>
      <w:r>
        <w:rPr>
          <w:rFonts w:ascii="仿宋" w:eastAsia="仿宋" w:hAnsi="仿宋" w:cs="仿宋" w:hint="eastAsia"/>
          <w:color w:val="000000"/>
          <w:sz w:val="32"/>
          <w:szCs w:val="32"/>
        </w:rPr>
        <w:t>期，边三师、敬老山庄幸福园、颐和园等重点群体和</w:t>
      </w:r>
      <w:r>
        <w:rPr>
          <w:rFonts w:ascii="仿宋" w:eastAsia="仿宋" w:hAnsi="仿宋" w:cs="仿宋"/>
          <w:color w:val="000000"/>
          <w:sz w:val="32"/>
          <w:szCs w:val="32"/>
        </w:rPr>
        <w:t>125</w:t>
      </w:r>
      <w:r>
        <w:rPr>
          <w:rFonts w:ascii="仿宋" w:eastAsia="仿宋" w:hAnsi="仿宋" w:cs="仿宋" w:hint="eastAsia"/>
          <w:color w:val="000000"/>
          <w:sz w:val="32"/>
          <w:szCs w:val="32"/>
        </w:rPr>
        <w:t>名进京越级重复访频繁的重点人员全部建立了档案，录入数据库实行动态管理，市局交办的四大攻坚任务，已全部明确责任单位、包案领导、责任领导、责任人交办到位。全年召开全县综治信访维稳月例会</w:t>
      </w:r>
      <w:r>
        <w:rPr>
          <w:rFonts w:ascii="仿宋" w:eastAsia="仿宋" w:hAnsi="仿宋" w:cs="仿宋"/>
          <w:color w:val="000000"/>
          <w:sz w:val="32"/>
          <w:szCs w:val="32"/>
        </w:rPr>
        <w:t>12</w:t>
      </w:r>
      <w:r>
        <w:rPr>
          <w:rFonts w:ascii="仿宋" w:eastAsia="仿宋" w:hAnsi="仿宋" w:cs="仿宋" w:hint="eastAsia"/>
          <w:color w:val="000000"/>
          <w:sz w:val="32"/>
          <w:szCs w:val="32"/>
        </w:rPr>
        <w:t>次，下发通报</w:t>
      </w:r>
      <w:r>
        <w:rPr>
          <w:rFonts w:ascii="仿宋" w:eastAsia="仿宋" w:hAnsi="仿宋" w:cs="仿宋"/>
          <w:color w:val="000000"/>
          <w:sz w:val="32"/>
          <w:szCs w:val="32"/>
        </w:rPr>
        <w:t>12</w:t>
      </w:r>
      <w:r>
        <w:rPr>
          <w:rFonts w:ascii="仿宋" w:eastAsia="仿宋" w:hAnsi="仿宋" w:cs="仿宋" w:hint="eastAsia"/>
          <w:color w:val="000000"/>
          <w:sz w:val="32"/>
          <w:szCs w:val="32"/>
        </w:rPr>
        <w:t>期，</w:t>
      </w:r>
      <w:r>
        <w:rPr>
          <w:rFonts w:ascii="仿宋" w:eastAsia="仿宋" w:hAnsi="仿宋" w:cs="仿宋" w:hint="eastAsia"/>
          <w:kern w:val="0"/>
          <w:sz w:val="32"/>
          <w:szCs w:val="32"/>
        </w:rPr>
        <w:t>新圩江镇被列为信访工作重点管理单位，</w:t>
      </w:r>
      <w:r>
        <w:rPr>
          <w:rFonts w:ascii="仿宋" w:eastAsia="仿宋" w:hAnsi="仿宋" w:cs="仿宋"/>
          <w:kern w:val="0"/>
          <w:sz w:val="32"/>
          <w:szCs w:val="32"/>
        </w:rPr>
        <w:t xml:space="preserve"> 8</w:t>
      </w:r>
      <w:r>
        <w:rPr>
          <w:rFonts w:ascii="仿宋" w:eastAsia="仿宋" w:hAnsi="仿宋" w:cs="仿宋" w:hint="eastAsia"/>
          <w:kern w:val="0"/>
          <w:sz w:val="32"/>
          <w:szCs w:val="32"/>
        </w:rPr>
        <w:t>人被追责。</w:t>
      </w:r>
      <w:r>
        <w:rPr>
          <w:rFonts w:ascii="仿宋" w:eastAsia="仿宋" w:hAnsi="仿宋" w:cs="仿宋" w:hint="eastAsia"/>
          <w:color w:val="000000"/>
          <w:sz w:val="32"/>
          <w:szCs w:val="32"/>
        </w:rPr>
        <w:t>全县共排查汇总交办“四大重点”矛盾隐患</w:t>
      </w:r>
      <w:r>
        <w:rPr>
          <w:rFonts w:ascii="仿宋" w:eastAsia="仿宋" w:hAnsi="仿宋" w:cs="仿宋"/>
          <w:color w:val="000000"/>
          <w:sz w:val="32"/>
          <w:szCs w:val="32"/>
        </w:rPr>
        <w:t>125</w:t>
      </w:r>
      <w:r>
        <w:rPr>
          <w:rFonts w:ascii="仿宋" w:eastAsia="仿宋" w:hAnsi="仿宋" w:cs="仿宋" w:hint="eastAsia"/>
          <w:color w:val="000000"/>
          <w:sz w:val="32"/>
          <w:szCs w:val="32"/>
        </w:rPr>
        <w:t>起，搜集核查各类到市赴省进京预警信息、票务信息</w:t>
      </w:r>
      <w:r>
        <w:rPr>
          <w:rFonts w:ascii="仿宋" w:eastAsia="仿宋" w:hAnsi="仿宋" w:cs="仿宋"/>
          <w:color w:val="000000"/>
          <w:sz w:val="32"/>
          <w:szCs w:val="32"/>
        </w:rPr>
        <w:t>1000</w:t>
      </w:r>
      <w:r>
        <w:rPr>
          <w:rFonts w:ascii="仿宋" w:eastAsia="仿宋" w:hAnsi="仿宋" w:cs="仿宋" w:hint="eastAsia"/>
          <w:color w:val="000000"/>
          <w:sz w:val="32"/>
          <w:szCs w:val="32"/>
        </w:rPr>
        <w:t>余条，调度预防处置有效票务信息</w:t>
      </w:r>
      <w:r>
        <w:rPr>
          <w:rFonts w:ascii="仿宋" w:eastAsia="仿宋" w:hAnsi="仿宋" w:cs="仿宋"/>
          <w:color w:val="000000"/>
          <w:sz w:val="32"/>
          <w:szCs w:val="32"/>
        </w:rPr>
        <w:t>178</w:t>
      </w:r>
      <w:r>
        <w:rPr>
          <w:rFonts w:ascii="仿宋" w:eastAsia="仿宋" w:hAnsi="仿宋" w:cs="仿宋" w:hint="eastAsia"/>
          <w:color w:val="000000"/>
          <w:sz w:val="32"/>
          <w:szCs w:val="32"/>
        </w:rPr>
        <w:t>次，调度预防处置边三师、</w:t>
      </w:r>
      <w:r>
        <w:rPr>
          <w:rFonts w:ascii="仿宋" w:eastAsia="仿宋" w:hAnsi="仿宋" w:cs="仿宋"/>
          <w:color w:val="000000"/>
          <w:sz w:val="32"/>
          <w:szCs w:val="32"/>
        </w:rPr>
        <w:t>79</w:t>
      </w:r>
      <w:r>
        <w:rPr>
          <w:rFonts w:ascii="仿宋" w:eastAsia="仿宋" w:hAnsi="仿宋" w:cs="仿宋" w:hint="eastAsia"/>
          <w:color w:val="000000"/>
          <w:sz w:val="32"/>
          <w:szCs w:val="32"/>
        </w:rPr>
        <w:t>届二次入伍、三线民兵等各类涉访群体</w:t>
      </w:r>
      <w:r>
        <w:rPr>
          <w:rFonts w:ascii="仿宋" w:eastAsia="仿宋" w:hAnsi="仿宋" w:cs="仿宋"/>
          <w:color w:val="000000"/>
          <w:sz w:val="32"/>
          <w:szCs w:val="32"/>
        </w:rPr>
        <w:t>62</w:t>
      </w:r>
      <w:r>
        <w:rPr>
          <w:rFonts w:ascii="仿宋" w:eastAsia="仿宋" w:hAnsi="仿宋" w:cs="仿宋" w:hint="eastAsia"/>
          <w:color w:val="000000"/>
          <w:sz w:val="32"/>
          <w:szCs w:val="32"/>
        </w:rPr>
        <w:t>起。尤其在处置边三师和</w:t>
      </w:r>
      <w:r>
        <w:rPr>
          <w:rFonts w:ascii="仿宋" w:eastAsia="仿宋" w:hAnsi="仿宋" w:cs="仿宋"/>
          <w:color w:val="000000"/>
          <w:sz w:val="32"/>
          <w:szCs w:val="32"/>
        </w:rPr>
        <w:t>79</w:t>
      </w:r>
      <w:r>
        <w:rPr>
          <w:rFonts w:ascii="仿宋" w:eastAsia="仿宋" w:hAnsi="仿宋" w:cs="仿宋" w:hint="eastAsia"/>
          <w:color w:val="000000"/>
          <w:sz w:val="32"/>
          <w:szCs w:val="32"/>
        </w:rPr>
        <w:t>届二次入伍人员多次购票企图进京集访行为中，书记、县长都坚持亲自调度安排，县委常委、政法委书记张一波每次都亲自带队直接与集访群体人员接谈，直至成功化解。</w:t>
      </w:r>
    </w:p>
    <w:p w:rsidR="0051105F" w:rsidRPr="000F07FC" w:rsidRDefault="0051105F" w:rsidP="00F5236A">
      <w:pPr>
        <w:autoSpaceDE w:val="0"/>
        <w:autoSpaceDN w:val="0"/>
        <w:adjustRightInd w:val="0"/>
        <w:spacing w:line="480" w:lineRule="exact"/>
        <w:ind w:firstLine="720"/>
        <w:rPr>
          <w:rFonts w:ascii="仿宋" w:eastAsia="仿宋" w:hAnsi="仿宋"/>
          <w:kern w:val="0"/>
          <w:sz w:val="32"/>
          <w:szCs w:val="32"/>
        </w:rPr>
      </w:pPr>
      <w:r>
        <w:rPr>
          <w:rFonts w:ascii="楷体" w:eastAsia="楷体" w:hAnsi="楷体" w:cs="楷体"/>
          <w:b/>
          <w:bCs/>
          <w:kern w:val="0"/>
          <w:sz w:val="32"/>
          <w:szCs w:val="32"/>
        </w:rPr>
        <w:t>3</w:t>
      </w:r>
      <w:r>
        <w:rPr>
          <w:rFonts w:ascii="楷体" w:eastAsia="楷体" w:hAnsi="楷体" w:cs="楷体" w:hint="eastAsia"/>
          <w:b/>
          <w:bCs/>
          <w:kern w:val="0"/>
          <w:sz w:val="32"/>
          <w:szCs w:val="32"/>
        </w:rPr>
        <w:t>、坚持领导接访，群众来访得到认真接待。</w:t>
      </w:r>
      <w:r>
        <w:rPr>
          <w:rFonts w:ascii="仿宋" w:eastAsia="仿宋" w:hAnsi="仿宋" w:cs="仿宋" w:hint="eastAsia"/>
          <w:kern w:val="0"/>
          <w:sz w:val="32"/>
          <w:szCs w:val="32"/>
        </w:rPr>
        <w:t>我县始终坚持和创新领导接访下访约访机制，每月</w:t>
      </w:r>
      <w:r>
        <w:rPr>
          <w:rFonts w:ascii="仿宋" w:eastAsia="仿宋" w:hAnsi="仿宋" w:cs="仿宋"/>
          <w:kern w:val="0"/>
          <w:sz w:val="32"/>
          <w:szCs w:val="32"/>
        </w:rPr>
        <w:t>10</w:t>
      </w:r>
      <w:r>
        <w:rPr>
          <w:rFonts w:ascii="仿宋" w:eastAsia="仿宋" w:hAnsi="仿宋" w:cs="仿宋" w:hint="eastAsia"/>
          <w:kern w:val="0"/>
          <w:sz w:val="32"/>
          <w:szCs w:val="32"/>
        </w:rPr>
        <w:t>日开展一次县委书记、县长大接访集中接访活动，特别防护期、平时工作日每天安排一名县四大家实职领导到县信访接待中心坐班接访。尤其是书记、县长对群众来访接待工作高度重视，率先垂范，对影响到全县社会稳定的重大信访问题，如：企业改制、城建国土、欠薪讨薪、涉军民政救助类信访问题亲自开展面对面专题接访，对所包的信访问题亲自进村入户接谈化解。全年共开展县委书记、县长大接访活动</w:t>
      </w:r>
      <w:r>
        <w:rPr>
          <w:rFonts w:ascii="仿宋" w:eastAsia="仿宋" w:hAnsi="仿宋" w:cs="仿宋"/>
          <w:kern w:val="0"/>
          <w:sz w:val="32"/>
          <w:szCs w:val="32"/>
        </w:rPr>
        <w:t>12</w:t>
      </w:r>
      <w:r>
        <w:rPr>
          <w:rFonts w:ascii="仿宋" w:eastAsia="仿宋" w:hAnsi="仿宋" w:cs="仿宋" w:hint="eastAsia"/>
          <w:kern w:val="0"/>
          <w:sz w:val="32"/>
          <w:szCs w:val="32"/>
        </w:rPr>
        <w:t>次，县级领导参加接访</w:t>
      </w:r>
      <w:r>
        <w:rPr>
          <w:rFonts w:ascii="仿宋" w:eastAsia="仿宋" w:hAnsi="仿宋" w:cs="仿宋"/>
          <w:kern w:val="0"/>
          <w:sz w:val="32"/>
          <w:szCs w:val="32"/>
        </w:rPr>
        <w:t>614</w:t>
      </w:r>
      <w:r>
        <w:rPr>
          <w:rFonts w:ascii="仿宋" w:eastAsia="仿宋" w:hAnsi="仿宋" w:cs="仿宋" w:hint="eastAsia"/>
          <w:kern w:val="0"/>
          <w:sz w:val="32"/>
          <w:szCs w:val="32"/>
        </w:rPr>
        <w:t>人次，部门主要领导参与接访</w:t>
      </w:r>
      <w:r>
        <w:rPr>
          <w:rFonts w:ascii="仿宋" w:eastAsia="仿宋" w:hAnsi="仿宋" w:cs="仿宋"/>
          <w:kern w:val="0"/>
          <w:sz w:val="32"/>
          <w:szCs w:val="32"/>
        </w:rPr>
        <w:t>891</w:t>
      </w:r>
      <w:r>
        <w:rPr>
          <w:rFonts w:ascii="仿宋" w:eastAsia="仿宋" w:hAnsi="仿宋" w:cs="仿宋" w:hint="eastAsia"/>
          <w:kern w:val="0"/>
          <w:sz w:val="32"/>
          <w:szCs w:val="32"/>
        </w:rPr>
        <w:t>人次，</w:t>
      </w:r>
      <w:r w:rsidRPr="000F07FC">
        <w:rPr>
          <w:rFonts w:ascii="仿宋" w:eastAsia="仿宋" w:hAnsi="仿宋" w:cs="仿宋" w:hint="eastAsia"/>
          <w:kern w:val="0"/>
          <w:sz w:val="32"/>
          <w:szCs w:val="32"/>
        </w:rPr>
        <w:t>接待来访群众</w:t>
      </w:r>
      <w:r w:rsidRPr="000F07FC">
        <w:rPr>
          <w:rFonts w:ascii="仿宋" w:eastAsia="仿宋" w:hAnsi="仿宋" w:cs="仿宋"/>
          <w:kern w:val="0"/>
          <w:sz w:val="32"/>
          <w:szCs w:val="32"/>
        </w:rPr>
        <w:t>823</w:t>
      </w:r>
      <w:r w:rsidRPr="000F07FC">
        <w:rPr>
          <w:rFonts w:ascii="仿宋" w:eastAsia="仿宋" w:hAnsi="仿宋" w:cs="仿宋" w:hint="eastAsia"/>
          <w:kern w:val="0"/>
          <w:sz w:val="32"/>
          <w:szCs w:val="32"/>
        </w:rPr>
        <w:t>批</w:t>
      </w:r>
      <w:r w:rsidRPr="000F07FC">
        <w:rPr>
          <w:rFonts w:ascii="仿宋" w:eastAsia="仿宋" w:hAnsi="仿宋" w:cs="仿宋"/>
          <w:kern w:val="0"/>
          <w:sz w:val="32"/>
          <w:szCs w:val="32"/>
        </w:rPr>
        <w:t>2803</w:t>
      </w:r>
      <w:r w:rsidRPr="000F07FC">
        <w:rPr>
          <w:rFonts w:ascii="仿宋" w:eastAsia="仿宋" w:hAnsi="仿宋" w:cs="仿宋" w:hint="eastAsia"/>
          <w:kern w:val="0"/>
          <w:sz w:val="32"/>
          <w:szCs w:val="32"/>
        </w:rPr>
        <w:t>人次。</w:t>
      </w:r>
    </w:p>
    <w:p w:rsidR="0051105F" w:rsidRPr="00F5236A" w:rsidRDefault="0051105F" w:rsidP="00F5236A">
      <w:pPr>
        <w:autoSpaceDE w:val="0"/>
        <w:autoSpaceDN w:val="0"/>
        <w:adjustRightInd w:val="0"/>
        <w:spacing w:line="480" w:lineRule="exact"/>
        <w:ind w:firstLine="720"/>
      </w:pPr>
      <w:r>
        <w:rPr>
          <w:rFonts w:ascii="楷体" w:eastAsia="楷体" w:hAnsi="楷体" w:cs="楷体"/>
          <w:b/>
          <w:bCs/>
          <w:kern w:val="0"/>
          <w:sz w:val="32"/>
          <w:szCs w:val="32"/>
        </w:rPr>
        <w:t>4</w:t>
      </w:r>
      <w:r>
        <w:rPr>
          <w:rFonts w:ascii="楷体" w:eastAsia="楷体" w:hAnsi="楷体" w:cs="楷体" w:hint="eastAsia"/>
          <w:b/>
          <w:bCs/>
          <w:kern w:val="0"/>
          <w:sz w:val="32"/>
          <w:szCs w:val="32"/>
        </w:rPr>
        <w:t>、坚持事要解决，信访事项得到有效化解。</w:t>
      </w:r>
      <w:r w:rsidRPr="00860B38">
        <w:rPr>
          <w:rFonts w:ascii="仿宋" w:eastAsia="仿宋" w:hAnsi="仿宋" w:cs="仿宋" w:hint="eastAsia"/>
          <w:kern w:val="0"/>
          <w:sz w:val="32"/>
          <w:szCs w:val="32"/>
        </w:rPr>
        <w:t>我县始终将信访问题的化解作为信访工作的落脚点，尤其是今年以来，全县各级各部门以中央、省市巡视（察）交办件办理工作为契机，全力推进“四大攻坚”专项行动，按照“五个一”和“五包”的要求，逐案明确化解方案、包案领导、承办单位、责任领导、责任人，集中领导、集中时间、集中力量对各类信访事项加大办理化解力度。全县共</w:t>
      </w:r>
      <w:r>
        <w:rPr>
          <w:rFonts w:ascii="仿宋" w:eastAsia="仿宋" w:hAnsi="仿宋" w:cs="仿宋" w:hint="eastAsia"/>
          <w:kern w:val="0"/>
          <w:sz w:val="32"/>
          <w:szCs w:val="32"/>
        </w:rPr>
        <w:t>承办</w:t>
      </w:r>
      <w:r w:rsidRPr="00860B38">
        <w:rPr>
          <w:rFonts w:ascii="仿宋" w:eastAsia="仿宋" w:hAnsi="仿宋" w:cs="仿宋" w:hint="eastAsia"/>
          <w:kern w:val="0"/>
          <w:sz w:val="32"/>
          <w:szCs w:val="32"/>
        </w:rPr>
        <w:t>县级及以上</w:t>
      </w:r>
      <w:r>
        <w:rPr>
          <w:rFonts w:ascii="仿宋" w:eastAsia="仿宋" w:hAnsi="仿宋" w:cs="仿宋" w:hint="eastAsia"/>
          <w:kern w:val="0"/>
          <w:sz w:val="32"/>
          <w:szCs w:val="32"/>
        </w:rPr>
        <w:t>信访部门</w:t>
      </w:r>
      <w:r w:rsidRPr="00860B38">
        <w:rPr>
          <w:rFonts w:ascii="仿宋" w:eastAsia="仿宋" w:hAnsi="仿宋" w:cs="仿宋" w:hint="eastAsia"/>
          <w:kern w:val="0"/>
          <w:sz w:val="32"/>
          <w:szCs w:val="32"/>
        </w:rPr>
        <w:t>转办交办信访件</w:t>
      </w:r>
      <w:r w:rsidRPr="00860B38">
        <w:rPr>
          <w:rFonts w:ascii="仿宋" w:eastAsia="仿宋" w:hAnsi="仿宋" w:cs="仿宋"/>
          <w:kern w:val="0"/>
          <w:sz w:val="32"/>
          <w:szCs w:val="32"/>
        </w:rPr>
        <w:t>1022</w:t>
      </w:r>
      <w:r w:rsidRPr="00860B38">
        <w:rPr>
          <w:rFonts w:ascii="仿宋" w:eastAsia="仿宋" w:hAnsi="仿宋" w:cs="仿宋" w:hint="eastAsia"/>
          <w:kern w:val="0"/>
          <w:sz w:val="32"/>
          <w:szCs w:val="32"/>
        </w:rPr>
        <w:t>件</w:t>
      </w:r>
      <w:r w:rsidRPr="00860B38">
        <w:rPr>
          <w:rFonts w:ascii="仿宋" w:eastAsia="仿宋" w:hAnsi="仿宋" w:cs="仿宋" w:hint="eastAsia"/>
          <w:sz w:val="32"/>
          <w:szCs w:val="32"/>
        </w:rPr>
        <w:t>，中央和省委巡视组交办件</w:t>
      </w:r>
      <w:r w:rsidRPr="00860B38">
        <w:rPr>
          <w:rFonts w:ascii="仿宋" w:eastAsia="仿宋" w:hAnsi="仿宋" w:cs="仿宋"/>
          <w:sz w:val="32"/>
          <w:szCs w:val="32"/>
        </w:rPr>
        <w:t>85</w:t>
      </w:r>
      <w:r w:rsidRPr="00860B38">
        <w:rPr>
          <w:rFonts w:ascii="仿宋" w:eastAsia="仿宋" w:hAnsi="仿宋" w:cs="仿宋" w:hint="eastAsia"/>
          <w:sz w:val="32"/>
          <w:szCs w:val="32"/>
        </w:rPr>
        <w:t>件已全部办结，息访</w:t>
      </w:r>
      <w:r w:rsidRPr="00860B38">
        <w:rPr>
          <w:rFonts w:ascii="仿宋" w:eastAsia="仿宋" w:hAnsi="仿宋" w:cs="仿宋"/>
          <w:sz w:val="32"/>
          <w:szCs w:val="32"/>
        </w:rPr>
        <w:t>11</w:t>
      </w:r>
      <w:r w:rsidRPr="00860B38">
        <w:rPr>
          <w:rFonts w:ascii="仿宋" w:eastAsia="仿宋" w:hAnsi="仿宋" w:cs="仿宋" w:hint="eastAsia"/>
          <w:sz w:val="32"/>
          <w:szCs w:val="32"/>
        </w:rPr>
        <w:t>件</w:t>
      </w:r>
      <w:r w:rsidRPr="00860B38">
        <w:rPr>
          <w:rFonts w:ascii="仿宋" w:eastAsia="仿宋" w:hAnsi="仿宋" w:cs="仿宋" w:hint="eastAsia"/>
          <w:kern w:val="0"/>
          <w:sz w:val="32"/>
          <w:szCs w:val="32"/>
        </w:rPr>
        <w:t>。</w:t>
      </w:r>
      <w:r>
        <w:rPr>
          <w:rFonts w:ascii="仿宋" w:eastAsia="仿宋" w:hAnsi="仿宋" w:cs="仿宋" w:hint="eastAsia"/>
          <w:kern w:val="0"/>
          <w:sz w:val="32"/>
          <w:szCs w:val="32"/>
        </w:rPr>
        <w:t>烟竹山庄生态农庄、石期市元鼓村村级服务平台、红狮水泥建设所引发的重大信访问题得到协调解决，</w:t>
      </w:r>
      <w:r w:rsidRPr="00860B38">
        <w:rPr>
          <w:rFonts w:ascii="仿宋" w:eastAsia="仿宋" w:hAnsi="仿宋" w:cs="仿宋" w:hint="eastAsia"/>
          <w:kern w:val="0"/>
          <w:sz w:val="32"/>
          <w:szCs w:val="32"/>
        </w:rPr>
        <w:t>陈英达、罗青元、伍应田</w:t>
      </w:r>
      <w:r>
        <w:rPr>
          <w:rFonts w:ascii="仿宋" w:eastAsia="仿宋" w:hAnsi="仿宋" w:cs="仿宋" w:hint="eastAsia"/>
          <w:kern w:val="0"/>
          <w:sz w:val="32"/>
          <w:szCs w:val="32"/>
        </w:rPr>
        <w:t>、魏翠姣、唐美华、周栋材</w:t>
      </w:r>
      <w:r w:rsidRPr="00860B38">
        <w:rPr>
          <w:rFonts w:ascii="仿宋" w:eastAsia="仿宋" w:hAnsi="仿宋" w:cs="仿宋" w:hint="eastAsia"/>
          <w:kern w:val="0"/>
          <w:sz w:val="32"/>
          <w:szCs w:val="32"/>
        </w:rPr>
        <w:t>等一</w:t>
      </w:r>
      <w:r>
        <w:rPr>
          <w:rFonts w:ascii="仿宋" w:eastAsia="仿宋" w:hAnsi="仿宋" w:cs="仿宋" w:hint="eastAsia"/>
          <w:kern w:val="0"/>
          <w:sz w:val="32"/>
          <w:szCs w:val="32"/>
        </w:rPr>
        <w:t>大</w:t>
      </w:r>
      <w:r w:rsidRPr="00860B38">
        <w:rPr>
          <w:rFonts w:ascii="仿宋" w:eastAsia="仿宋" w:hAnsi="仿宋" w:cs="仿宋" w:hint="eastAsia"/>
          <w:kern w:val="0"/>
          <w:sz w:val="32"/>
          <w:szCs w:val="32"/>
        </w:rPr>
        <w:t>批信访老户息访罢诉。</w:t>
      </w:r>
    </w:p>
    <w:p w:rsidR="0051105F" w:rsidRDefault="0051105F" w:rsidP="00F5236A">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五、其他需要说明的问题</w:t>
      </w:r>
    </w:p>
    <w:p w:rsidR="0051105F" w:rsidRDefault="0051105F" w:rsidP="00F5236A">
      <w:pPr>
        <w:adjustRightInd w:val="0"/>
        <w:snapToGrid w:val="0"/>
        <w:spacing w:line="600" w:lineRule="exact"/>
        <w:ind w:firstLineChars="200" w:firstLine="31680"/>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由于信访工作具有其特殊性，投入产出评价指标难以用数据直接体现。</w:t>
      </w:r>
    </w:p>
    <w:p w:rsidR="0051105F" w:rsidRDefault="0051105F" w:rsidP="00F5236A">
      <w:pPr>
        <w:adjustRightInd w:val="0"/>
        <w:snapToGrid w:val="0"/>
        <w:spacing w:line="600" w:lineRule="exact"/>
        <w:ind w:firstLineChars="200" w:firstLine="31680"/>
        <w:rPr>
          <w:rFonts w:ascii="仿宋" w:eastAsia="仿宋" w:hAnsi="仿宋"/>
          <w:sz w:val="32"/>
          <w:szCs w:val="32"/>
        </w:rPr>
      </w:pPr>
    </w:p>
    <w:p w:rsidR="0051105F" w:rsidRDefault="0051105F" w:rsidP="00F5236A">
      <w:pPr>
        <w:adjustRightInd w:val="0"/>
        <w:snapToGrid w:val="0"/>
        <w:spacing w:line="600" w:lineRule="exact"/>
        <w:ind w:firstLineChars="200" w:firstLine="31680"/>
        <w:rPr>
          <w:rFonts w:ascii="仿宋" w:eastAsia="仿宋" w:hAnsi="仿宋"/>
          <w:sz w:val="32"/>
          <w:szCs w:val="32"/>
        </w:rPr>
      </w:pPr>
    </w:p>
    <w:p w:rsidR="0051105F" w:rsidRPr="00AB7563" w:rsidRDefault="0051105F" w:rsidP="00F5236A">
      <w:pPr>
        <w:adjustRightInd w:val="0"/>
        <w:snapToGrid w:val="0"/>
        <w:spacing w:line="600" w:lineRule="exact"/>
        <w:ind w:firstLineChars="1300" w:firstLine="31680"/>
        <w:rPr>
          <w:rFonts w:ascii="黑体" w:eastAsia="黑体" w:hAnsi="黑体"/>
          <w:sz w:val="32"/>
          <w:szCs w:val="32"/>
        </w:rPr>
      </w:pPr>
      <w:r w:rsidRPr="00AB7563">
        <w:rPr>
          <w:rFonts w:ascii="黑体" w:eastAsia="黑体" w:hAnsi="黑体" w:cs="黑体" w:hint="eastAsia"/>
          <w:sz w:val="32"/>
          <w:szCs w:val="32"/>
        </w:rPr>
        <w:t>东安县信访局</w:t>
      </w:r>
    </w:p>
    <w:p w:rsidR="0051105F" w:rsidRPr="00AB7563" w:rsidRDefault="0051105F" w:rsidP="00EF4A47">
      <w:pPr>
        <w:adjustRightInd w:val="0"/>
        <w:snapToGrid w:val="0"/>
        <w:spacing w:line="600" w:lineRule="exact"/>
        <w:ind w:firstLineChars="1600" w:firstLine="31680"/>
        <w:rPr>
          <w:rFonts w:ascii="黑体" w:eastAsia="黑体" w:hAnsi="黑体"/>
          <w:sz w:val="32"/>
          <w:szCs w:val="32"/>
        </w:rPr>
      </w:pPr>
      <w:r w:rsidRPr="00AB7563">
        <w:rPr>
          <w:rFonts w:ascii="黑体" w:eastAsia="黑体" w:hAnsi="黑体" w:cs="黑体"/>
          <w:sz w:val="32"/>
          <w:szCs w:val="32"/>
        </w:rPr>
        <w:t>2018</w:t>
      </w:r>
      <w:r w:rsidRPr="00AB7563">
        <w:rPr>
          <w:rFonts w:ascii="黑体" w:eastAsia="黑体" w:hAnsi="黑体" w:cs="黑体" w:hint="eastAsia"/>
          <w:sz w:val="32"/>
          <w:szCs w:val="32"/>
        </w:rPr>
        <w:t>年</w:t>
      </w:r>
      <w:r w:rsidRPr="00AB7563">
        <w:rPr>
          <w:rFonts w:ascii="黑体" w:eastAsia="黑体" w:hAnsi="黑体" w:cs="黑体"/>
          <w:sz w:val="32"/>
          <w:szCs w:val="32"/>
        </w:rPr>
        <w:t>12</w:t>
      </w:r>
      <w:r w:rsidRPr="00AB7563">
        <w:rPr>
          <w:rFonts w:ascii="黑体" w:eastAsia="黑体" w:hAnsi="黑体" w:cs="黑体" w:hint="eastAsia"/>
          <w:sz w:val="32"/>
          <w:szCs w:val="32"/>
        </w:rPr>
        <w:t>月</w:t>
      </w:r>
      <w:r w:rsidRPr="00AB7563">
        <w:rPr>
          <w:rFonts w:ascii="黑体" w:eastAsia="黑体" w:hAnsi="黑体" w:cs="黑体"/>
          <w:sz w:val="32"/>
          <w:szCs w:val="32"/>
        </w:rPr>
        <w:t>6</w:t>
      </w:r>
      <w:r w:rsidRPr="00AB7563">
        <w:rPr>
          <w:rFonts w:ascii="黑体" w:eastAsia="黑体" w:hAnsi="黑体" w:cs="黑体" w:hint="eastAsia"/>
          <w:sz w:val="32"/>
          <w:szCs w:val="32"/>
        </w:rPr>
        <w:t>日</w:t>
      </w:r>
    </w:p>
    <w:sectPr w:rsidR="0051105F" w:rsidRPr="00AB7563" w:rsidSect="00873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05F" w:rsidRDefault="0051105F" w:rsidP="00D9303D">
      <w:r>
        <w:separator/>
      </w:r>
    </w:p>
  </w:endnote>
  <w:endnote w:type="continuationSeparator" w:id="0">
    <w:p w:rsidR="0051105F" w:rsidRDefault="0051105F" w:rsidP="00D93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05F" w:rsidRDefault="0051105F" w:rsidP="00D9303D">
      <w:r>
        <w:separator/>
      </w:r>
    </w:p>
  </w:footnote>
  <w:footnote w:type="continuationSeparator" w:id="0">
    <w:p w:rsidR="0051105F" w:rsidRDefault="0051105F" w:rsidP="00D93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62"/>
    <w:rsid w:val="00060FF1"/>
    <w:rsid w:val="000B50E3"/>
    <w:rsid w:val="000F07FC"/>
    <w:rsid w:val="000F70C0"/>
    <w:rsid w:val="00136EC9"/>
    <w:rsid w:val="00273308"/>
    <w:rsid w:val="002E4397"/>
    <w:rsid w:val="002E6807"/>
    <w:rsid w:val="00336928"/>
    <w:rsid w:val="00336C44"/>
    <w:rsid w:val="00347F9B"/>
    <w:rsid w:val="003A2655"/>
    <w:rsid w:val="00433BDB"/>
    <w:rsid w:val="004A7F48"/>
    <w:rsid w:val="00503E76"/>
    <w:rsid w:val="0051105F"/>
    <w:rsid w:val="00541B5C"/>
    <w:rsid w:val="0056201E"/>
    <w:rsid w:val="00581FCD"/>
    <w:rsid w:val="00584C5E"/>
    <w:rsid w:val="006E2358"/>
    <w:rsid w:val="006E58B9"/>
    <w:rsid w:val="00736436"/>
    <w:rsid w:val="00746AE9"/>
    <w:rsid w:val="00860B38"/>
    <w:rsid w:val="00873E88"/>
    <w:rsid w:val="009063D4"/>
    <w:rsid w:val="009209DD"/>
    <w:rsid w:val="00956362"/>
    <w:rsid w:val="00A15714"/>
    <w:rsid w:val="00A626F9"/>
    <w:rsid w:val="00AB7563"/>
    <w:rsid w:val="00B53959"/>
    <w:rsid w:val="00BD7FFA"/>
    <w:rsid w:val="00BE2EE5"/>
    <w:rsid w:val="00C31FF5"/>
    <w:rsid w:val="00CB146A"/>
    <w:rsid w:val="00D9303D"/>
    <w:rsid w:val="00D934FC"/>
    <w:rsid w:val="00DB37E4"/>
    <w:rsid w:val="00E13133"/>
    <w:rsid w:val="00E45E3F"/>
    <w:rsid w:val="00EF4A47"/>
    <w:rsid w:val="00F523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62"/>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E13133"/>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13133"/>
    <w:rPr>
      <w:rFonts w:ascii="Cambria" w:eastAsia="宋体" w:hAnsi="Cambria" w:cs="Cambria"/>
      <w:b/>
      <w:bCs/>
      <w:sz w:val="32"/>
      <w:szCs w:val="32"/>
    </w:rPr>
  </w:style>
  <w:style w:type="paragraph" w:styleId="Header">
    <w:name w:val="header"/>
    <w:basedOn w:val="Normal"/>
    <w:link w:val="HeaderChar"/>
    <w:uiPriority w:val="99"/>
    <w:semiHidden/>
    <w:rsid w:val="00D930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9303D"/>
    <w:rPr>
      <w:rFonts w:ascii="Times New Roman" w:eastAsia="宋体" w:hAnsi="Times New Roman" w:cs="Times New Roman"/>
      <w:sz w:val="18"/>
      <w:szCs w:val="18"/>
    </w:rPr>
  </w:style>
  <w:style w:type="paragraph" w:styleId="Footer">
    <w:name w:val="footer"/>
    <w:basedOn w:val="Normal"/>
    <w:link w:val="FooterChar"/>
    <w:uiPriority w:val="99"/>
    <w:semiHidden/>
    <w:rsid w:val="00D930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9303D"/>
    <w:rPr>
      <w:rFonts w:ascii="Times New Roman" w:eastAsia="宋体" w:hAnsi="Times New Roman" w:cs="Times New Roman"/>
      <w:sz w:val="18"/>
      <w:szCs w:val="18"/>
    </w:rPr>
  </w:style>
  <w:style w:type="character" w:styleId="Hyperlink">
    <w:name w:val="Hyperlink"/>
    <w:basedOn w:val="DefaultParagraphFont"/>
    <w:uiPriority w:val="99"/>
    <w:rsid w:val="00E131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7</Pages>
  <Words>574</Words>
  <Characters>3274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戴尔</cp:lastModifiedBy>
  <cp:revision>7</cp:revision>
  <dcterms:created xsi:type="dcterms:W3CDTF">2016-10-13T05:18:00Z</dcterms:created>
  <dcterms:modified xsi:type="dcterms:W3CDTF">2018-12-11T07:35:00Z</dcterms:modified>
</cp:coreProperties>
</file>