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91" w:rsidRDefault="00205491" w:rsidP="00037876">
      <w:pPr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205491" w:rsidRPr="00101DC9" w:rsidRDefault="00205491" w:rsidP="002E080D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/>
          <w:b/>
          <w:bCs/>
          <w:color w:val="666666"/>
          <w:w w:val="9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东安县广播电视台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2018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年部门整体支出绩效评价报告</w:t>
      </w:r>
    </w:p>
    <w:p w:rsidR="00205491" w:rsidRPr="00101DC9" w:rsidRDefault="00205491" w:rsidP="002E080D">
      <w:pPr>
        <w:widowControl/>
        <w:shd w:val="clear" w:color="auto" w:fill="FFFFFF"/>
        <w:spacing w:line="580" w:lineRule="atLeast"/>
        <w:jc w:val="left"/>
        <w:rPr>
          <w:rFonts w:ascii="宋体"/>
          <w:b/>
          <w:bCs/>
          <w:color w:val="666666"/>
          <w:kern w:val="0"/>
          <w:sz w:val="36"/>
          <w:szCs w:val="36"/>
        </w:rPr>
      </w:pPr>
      <w:r w:rsidRPr="00101DC9">
        <w:rPr>
          <w:rFonts w:ascii="宋体" w:hAnsi="宋体" w:cs="宋体"/>
          <w:b/>
          <w:bCs/>
          <w:color w:val="222222"/>
          <w:kern w:val="0"/>
          <w:sz w:val="36"/>
          <w:szCs w:val="36"/>
          <w:bdr w:val="none" w:sz="0" w:space="0" w:color="auto" w:frame="1"/>
        </w:rPr>
        <w:t xml:space="preserve"> </w:t>
      </w:r>
    </w:p>
    <w:p w:rsidR="00205491" w:rsidRPr="006D68E4" w:rsidRDefault="00205491" w:rsidP="00037876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一、部门概况</w:t>
      </w:r>
    </w:p>
    <w:p w:rsidR="00205491" w:rsidRPr="006D68E4" w:rsidRDefault="00205491" w:rsidP="00037876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（一）部门基本情况</w:t>
      </w:r>
    </w:p>
    <w:p w:rsidR="00205491" w:rsidRPr="006D68E4" w:rsidRDefault="00205491" w:rsidP="00037876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、单位机构、人员情况</w:t>
      </w:r>
    </w:p>
    <w:p w:rsidR="00205491" w:rsidRPr="006D68E4" w:rsidRDefault="00205491" w:rsidP="00037876">
      <w:pPr>
        <w:ind w:leftChars="82" w:left="31680" w:firstLineChars="150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 w:hint="eastAsia"/>
          <w:sz w:val="32"/>
          <w:szCs w:val="32"/>
        </w:rPr>
        <w:t>县广播电视台现有职工干部</w:t>
      </w:r>
      <w:r w:rsidRPr="006D68E4">
        <w:rPr>
          <w:rFonts w:ascii="黑体" w:eastAsia="黑体" w:hAnsi="黑体" w:cs="黑体"/>
          <w:sz w:val="32"/>
          <w:szCs w:val="32"/>
        </w:rPr>
        <w:t>48</w:t>
      </w:r>
      <w:r w:rsidRPr="006D68E4">
        <w:rPr>
          <w:rFonts w:ascii="黑体" w:eastAsia="黑体" w:hAnsi="黑体" w:cs="黑体" w:hint="eastAsia"/>
          <w:sz w:val="32"/>
          <w:szCs w:val="32"/>
        </w:rPr>
        <w:t>人，其中党组书记、台长一人，付台长二人，内设有</w:t>
      </w:r>
      <w:r w:rsidRPr="006D68E4">
        <w:rPr>
          <w:rFonts w:ascii="黑体" w:eastAsia="黑体" w:hAnsi="黑体" w:cs="黑体"/>
          <w:sz w:val="32"/>
          <w:szCs w:val="32"/>
        </w:rPr>
        <w:t>9</w:t>
      </w:r>
      <w:r w:rsidRPr="006D68E4">
        <w:rPr>
          <w:rFonts w:ascii="黑体" w:eastAsia="黑体" w:hAnsi="黑体" w:cs="黑体" w:hint="eastAsia"/>
          <w:sz w:val="32"/>
          <w:szCs w:val="32"/>
        </w:rPr>
        <w:t>个部门。</w:t>
      </w:r>
    </w:p>
    <w:p w:rsidR="00205491" w:rsidRPr="006D68E4" w:rsidRDefault="00205491" w:rsidP="00037876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、广播电视台的主要职责</w:t>
      </w:r>
    </w:p>
    <w:p w:rsidR="00205491" w:rsidRPr="006D68E4" w:rsidRDefault="00205491" w:rsidP="00037876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 w:hint="eastAsia"/>
          <w:sz w:val="32"/>
          <w:szCs w:val="32"/>
        </w:rPr>
        <w:t>负责贯彻执行上级有关新闻宣传，把握正确舆论导向，负责本级广播电视宣传节目采编制作和安全广播发射工作，负责本级有线电视传输网络的设计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 w:rsidRPr="006D68E4">
        <w:rPr>
          <w:rFonts w:ascii="黑体" w:eastAsia="黑体" w:hAnsi="黑体" w:cs="黑体" w:hint="eastAsia"/>
          <w:sz w:val="32"/>
          <w:szCs w:val="32"/>
        </w:rPr>
        <w:t>建设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 w:rsidRPr="006D68E4">
        <w:rPr>
          <w:rFonts w:ascii="黑体" w:eastAsia="黑体" w:hAnsi="黑体" w:cs="黑体" w:hint="eastAsia"/>
          <w:sz w:val="32"/>
          <w:szCs w:val="32"/>
        </w:rPr>
        <w:t>维护以及发展拟定县级</w:t>
      </w:r>
      <w:r>
        <w:rPr>
          <w:rFonts w:ascii="黑体" w:eastAsia="黑体" w:hAnsi="黑体" w:cs="黑体" w:hint="eastAsia"/>
          <w:sz w:val="32"/>
          <w:szCs w:val="32"/>
        </w:rPr>
        <w:t>广电发展规划，负责组织审查广告播出，负责转播各级电视台重要节目，完成上级政府交办的其他任务。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</w:p>
    <w:p w:rsidR="00205491" w:rsidRPr="006D68E4" w:rsidRDefault="00205491" w:rsidP="00037876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（二）部门整体支出规模、使用方向和主要内容、涉及范围</w:t>
      </w:r>
    </w:p>
    <w:p w:rsidR="00205491" w:rsidRPr="006D68E4" w:rsidRDefault="00205491" w:rsidP="00037876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年预算支出规模</w:t>
      </w:r>
    </w:p>
    <w:p w:rsidR="00205491" w:rsidRPr="006D68E4" w:rsidRDefault="00205491" w:rsidP="00037876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6D68E4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）预算资金情况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年年初预算</w:t>
      </w:r>
      <w:r>
        <w:rPr>
          <w:rFonts w:ascii="黑体" w:eastAsia="黑体" w:hAnsi="黑体" w:cs="黑体"/>
          <w:sz w:val="32"/>
          <w:szCs w:val="32"/>
        </w:rPr>
        <w:t>514.0645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万元，财政拨款支出</w:t>
      </w:r>
      <w:r>
        <w:rPr>
          <w:rFonts w:ascii="黑体" w:eastAsia="黑体" w:hAnsi="黑体" w:cs="黑体"/>
          <w:sz w:val="32"/>
          <w:szCs w:val="32"/>
        </w:rPr>
        <w:t>514.0645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万元，比上年增加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28</w:t>
      </w:r>
      <w:r w:rsidRPr="006D68E4">
        <w:rPr>
          <w:rFonts w:ascii="黑体" w:eastAsia="黑体" w:hAnsi="黑体" w:cs="黑体" w:hint="eastAsia"/>
          <w:sz w:val="32"/>
          <w:szCs w:val="32"/>
        </w:rPr>
        <w:t>万元，变动原因为财政增加单位公用经费</w:t>
      </w:r>
      <w:r>
        <w:rPr>
          <w:rFonts w:ascii="黑体" w:eastAsia="黑体" w:hAnsi="黑体" w:cs="黑体"/>
          <w:sz w:val="32"/>
          <w:szCs w:val="32"/>
        </w:rPr>
        <w:t>28</w:t>
      </w:r>
      <w:r w:rsidRPr="006D68E4">
        <w:rPr>
          <w:rFonts w:ascii="黑体" w:eastAsia="黑体" w:hAnsi="黑体" w:cs="黑体" w:hint="eastAsia"/>
          <w:sz w:val="32"/>
          <w:szCs w:val="32"/>
        </w:rPr>
        <w:t>万元，取消广告收费其他收入。其中：财政拨款</w:t>
      </w:r>
      <w:r>
        <w:rPr>
          <w:rFonts w:ascii="黑体" w:eastAsia="黑体" w:hAnsi="黑体" w:cs="黑体"/>
          <w:sz w:val="32"/>
          <w:szCs w:val="32"/>
        </w:rPr>
        <w:t>514.0645</w:t>
      </w:r>
      <w:r w:rsidRPr="006D68E4">
        <w:rPr>
          <w:rFonts w:ascii="黑体" w:eastAsia="黑体" w:hAnsi="黑体" w:cs="黑体" w:hint="eastAsia"/>
          <w:sz w:val="32"/>
          <w:szCs w:val="32"/>
        </w:rPr>
        <w:t>万元。支出预算</w:t>
      </w:r>
      <w:r>
        <w:rPr>
          <w:rFonts w:ascii="黑体" w:eastAsia="黑体" w:hAnsi="黑体" w:cs="黑体"/>
          <w:sz w:val="32"/>
          <w:szCs w:val="32"/>
        </w:rPr>
        <w:t>514.0645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万元，其中，基本支出</w:t>
      </w:r>
      <w:r>
        <w:rPr>
          <w:rFonts w:ascii="黑体" w:eastAsia="黑体" w:hAnsi="黑体" w:cs="黑体"/>
          <w:sz w:val="32"/>
          <w:szCs w:val="32"/>
        </w:rPr>
        <w:t>471.0645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万元，项目支出</w:t>
      </w:r>
      <w:r>
        <w:rPr>
          <w:rFonts w:ascii="黑体" w:eastAsia="黑体" w:hAnsi="黑体" w:cs="黑体"/>
          <w:sz w:val="32"/>
          <w:szCs w:val="32"/>
        </w:rPr>
        <w:t>43</w:t>
      </w:r>
      <w:r w:rsidRPr="006D68E4">
        <w:rPr>
          <w:rFonts w:ascii="黑体" w:eastAsia="黑体" w:hAnsi="黑体" w:cs="黑体" w:hint="eastAsia"/>
          <w:sz w:val="32"/>
          <w:szCs w:val="32"/>
        </w:rPr>
        <w:t>万元。</w:t>
      </w:r>
    </w:p>
    <w:p w:rsidR="00205491" w:rsidRPr="006D68E4" w:rsidRDefault="00205491" w:rsidP="00037876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6D68E4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）整体支出使用范围、方向和内容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年财政拨款支出按用途划，基本支出</w:t>
      </w:r>
      <w:r>
        <w:rPr>
          <w:rFonts w:ascii="黑体" w:eastAsia="黑体" w:hAnsi="黑体" w:cs="黑体"/>
          <w:sz w:val="32"/>
          <w:szCs w:val="32"/>
        </w:rPr>
        <w:t>471.0645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万元，其中人员经费支出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366.7</w:t>
      </w:r>
      <w:r w:rsidRPr="006D68E4">
        <w:rPr>
          <w:rFonts w:ascii="黑体" w:eastAsia="黑体" w:hAnsi="黑体" w:cs="黑体" w:hint="eastAsia"/>
          <w:sz w:val="32"/>
          <w:szCs w:val="32"/>
        </w:rPr>
        <w:t>万元，较上年增加</w:t>
      </w:r>
      <w:r>
        <w:rPr>
          <w:rFonts w:ascii="黑体" w:eastAsia="黑体" w:hAnsi="黑体" w:cs="黑体"/>
          <w:sz w:val="32"/>
          <w:szCs w:val="32"/>
        </w:rPr>
        <w:t>85</w:t>
      </w:r>
      <w:r w:rsidRPr="006D68E4">
        <w:rPr>
          <w:rFonts w:ascii="黑体" w:eastAsia="黑体" w:hAnsi="黑体" w:cs="黑体" w:hint="eastAsia"/>
          <w:sz w:val="32"/>
          <w:szCs w:val="32"/>
        </w:rPr>
        <w:t>万元的主要原因为人员正常增资。</w:t>
      </w:r>
      <w:r w:rsidRPr="006D68E4">
        <w:rPr>
          <w:rFonts w:ascii="黑体" w:eastAsia="黑体" w:hAnsi="黑体" w:cs="黑体"/>
          <w:sz w:val="32"/>
          <w:szCs w:val="32"/>
        </w:rPr>
        <w:t xml:space="preserve">  </w:t>
      </w:r>
      <w:r w:rsidRPr="006D68E4">
        <w:rPr>
          <w:rFonts w:ascii="黑体" w:eastAsia="黑体" w:hAnsi="黑体" w:cs="黑体" w:hint="eastAsia"/>
          <w:sz w:val="32"/>
          <w:szCs w:val="32"/>
        </w:rPr>
        <w:t>；日常公用经费支出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104.3645</w:t>
      </w:r>
      <w:r>
        <w:rPr>
          <w:rFonts w:ascii="黑体" w:eastAsia="黑体" w:hAnsi="黑体" w:cs="黑体" w:hint="eastAsia"/>
          <w:sz w:val="32"/>
          <w:szCs w:val="32"/>
        </w:rPr>
        <w:t>万元，机关运行经费比去年少</w:t>
      </w:r>
      <w:r w:rsidRPr="006D68E4">
        <w:rPr>
          <w:rFonts w:ascii="黑体" w:eastAsia="黑体" w:hAnsi="黑体" w:cs="黑体" w:hint="eastAsia"/>
          <w:sz w:val="32"/>
          <w:szCs w:val="32"/>
        </w:rPr>
        <w:t>，主要原因为削减控制公用经费。</w:t>
      </w:r>
    </w:p>
    <w:p w:rsidR="00205491" w:rsidRPr="006D68E4" w:rsidRDefault="00205491" w:rsidP="00037876">
      <w:pPr>
        <w:ind w:leftChars="76" w:left="31680" w:firstLineChars="155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 w:hint="eastAsia"/>
          <w:sz w:val="32"/>
          <w:szCs w:val="32"/>
        </w:rPr>
        <w:t>项目支出为</w:t>
      </w:r>
      <w:r>
        <w:rPr>
          <w:rFonts w:ascii="黑体" w:eastAsia="黑体" w:hAnsi="黑体" w:cs="黑体"/>
          <w:sz w:val="32"/>
          <w:szCs w:val="32"/>
        </w:rPr>
        <w:t>43</w:t>
      </w:r>
      <w:r w:rsidRPr="006D68E4">
        <w:rPr>
          <w:rFonts w:ascii="黑体" w:eastAsia="黑体" w:hAnsi="黑体" w:cs="黑体" w:hint="eastAsia"/>
          <w:sz w:val="32"/>
          <w:szCs w:val="32"/>
        </w:rPr>
        <w:t>万元。</w:t>
      </w:r>
    </w:p>
    <w:p w:rsidR="00205491" w:rsidRPr="006D68E4" w:rsidRDefault="00205491" w:rsidP="00037876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b/>
          <w:bCs/>
          <w:sz w:val="32"/>
          <w:szCs w:val="32"/>
        </w:rPr>
        <w:t>年年度预算收支决算情况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年收入预算支出</w:t>
      </w:r>
      <w:r>
        <w:rPr>
          <w:rFonts w:ascii="黑体" w:eastAsia="黑体" w:hAnsi="黑体" w:cs="黑体"/>
          <w:sz w:val="32"/>
          <w:szCs w:val="32"/>
        </w:rPr>
        <w:t>514.0645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万元，支出决算</w:t>
      </w:r>
      <w:r>
        <w:rPr>
          <w:rFonts w:ascii="黑体" w:eastAsia="黑体" w:hAnsi="黑体" w:cs="黑体"/>
          <w:sz w:val="32"/>
          <w:szCs w:val="32"/>
        </w:rPr>
        <w:t>514.0645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万元，其中：人员经费支出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366.7</w:t>
      </w:r>
      <w:r w:rsidRPr="006D68E4">
        <w:rPr>
          <w:rFonts w:ascii="黑体" w:eastAsia="黑体" w:hAnsi="黑体" w:cs="黑体" w:hint="eastAsia"/>
          <w:sz w:val="32"/>
          <w:szCs w:val="32"/>
        </w:rPr>
        <w:t>万元，人员经费增加</w:t>
      </w:r>
      <w:r>
        <w:rPr>
          <w:rFonts w:ascii="黑体" w:eastAsia="黑体" w:hAnsi="黑体" w:cs="黑体"/>
          <w:sz w:val="32"/>
          <w:szCs w:val="32"/>
        </w:rPr>
        <w:t>85</w:t>
      </w:r>
      <w:r w:rsidRPr="006D68E4">
        <w:rPr>
          <w:rFonts w:ascii="黑体" w:eastAsia="黑体" w:hAnsi="黑体" w:cs="黑体" w:hint="eastAsia"/>
          <w:sz w:val="32"/>
          <w:szCs w:val="32"/>
        </w:rPr>
        <w:t>万元，同比增加</w:t>
      </w:r>
      <w:r>
        <w:rPr>
          <w:rFonts w:ascii="黑体" w:eastAsia="黑体" w:hAnsi="黑体" w:cs="黑体"/>
          <w:sz w:val="32"/>
          <w:szCs w:val="32"/>
        </w:rPr>
        <w:t>20</w:t>
      </w:r>
      <w:r w:rsidRPr="006D68E4">
        <w:rPr>
          <w:rFonts w:ascii="黑体" w:eastAsia="黑体" w:hAnsi="黑体" w:cs="黑体"/>
          <w:sz w:val="32"/>
          <w:szCs w:val="32"/>
        </w:rPr>
        <w:t>%</w:t>
      </w:r>
      <w:r w:rsidRPr="006D68E4">
        <w:rPr>
          <w:rFonts w:ascii="黑体" w:eastAsia="黑体" w:hAnsi="黑体" w:cs="黑体" w:hint="eastAsia"/>
          <w:sz w:val="32"/>
          <w:szCs w:val="32"/>
        </w:rPr>
        <w:t>，主要原因</w:t>
      </w:r>
      <w:r w:rsidRPr="006D68E4">
        <w:rPr>
          <w:rFonts w:ascii="黑体" w:eastAsia="黑体" w:hAnsi="黑体" w:cs="黑体"/>
          <w:sz w:val="32"/>
          <w:szCs w:val="32"/>
        </w:rPr>
        <w:t>:</w:t>
      </w:r>
      <w:r w:rsidRPr="006D68E4">
        <w:rPr>
          <w:rFonts w:ascii="黑体" w:eastAsia="黑体" w:hAnsi="黑体" w:cs="黑体" w:hint="eastAsia"/>
          <w:sz w:val="32"/>
          <w:szCs w:val="32"/>
        </w:rPr>
        <w:t>根据财政要求把保险等支出归类列入了人员经费支出，二是</w:t>
      </w: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年人员增加工资，调整津补贴。日常公用经费支出</w:t>
      </w:r>
      <w:r>
        <w:rPr>
          <w:rFonts w:ascii="黑体" w:eastAsia="黑体" w:hAnsi="黑体" w:cs="黑体"/>
          <w:sz w:val="32"/>
          <w:szCs w:val="32"/>
        </w:rPr>
        <w:t>104.3645</w:t>
      </w:r>
      <w:r w:rsidRPr="006D68E4">
        <w:rPr>
          <w:rFonts w:ascii="黑体" w:eastAsia="黑体" w:hAnsi="黑体" w:cs="黑体" w:hint="eastAsia"/>
          <w:sz w:val="32"/>
          <w:szCs w:val="32"/>
        </w:rPr>
        <w:t>万元，机关运行经费比去年减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 w:rsidRPr="006D68E4">
        <w:rPr>
          <w:rFonts w:ascii="黑体" w:eastAsia="黑体" w:hAnsi="黑体" w:cs="黑体" w:hint="eastAsia"/>
          <w:sz w:val="32"/>
          <w:szCs w:val="32"/>
        </w:rPr>
        <w:t>少，主要原因为削减控制公用经费。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6D68E4">
        <w:rPr>
          <w:rFonts w:ascii="黑体" w:eastAsia="黑体" w:hAnsi="黑体" w:cs="黑体" w:hint="eastAsia"/>
          <w:sz w:val="32"/>
          <w:szCs w:val="32"/>
        </w:rPr>
        <w:t>项目支出</w:t>
      </w:r>
      <w:r>
        <w:rPr>
          <w:rFonts w:ascii="黑体" w:eastAsia="黑体" w:hAnsi="黑体" w:cs="黑体"/>
          <w:sz w:val="32"/>
          <w:szCs w:val="32"/>
        </w:rPr>
        <w:t>43</w:t>
      </w:r>
      <w:r>
        <w:rPr>
          <w:rFonts w:ascii="黑体" w:eastAsia="黑体" w:hAnsi="黑体" w:cs="黑体" w:hint="eastAsia"/>
          <w:sz w:val="32"/>
          <w:szCs w:val="32"/>
        </w:rPr>
        <w:t>万元，比去年持平，主要原因为整治虚假广告及山洪灾害预警系统维护项目经费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</w:p>
    <w:p w:rsidR="00205491" w:rsidRPr="006D68E4" w:rsidRDefault="00205491" w:rsidP="00037876">
      <w:pPr>
        <w:widowControl/>
        <w:shd w:val="clear" w:color="auto" w:fill="FFFFFF"/>
        <w:autoSpaceDE w:val="0"/>
        <w:spacing w:line="600" w:lineRule="exact"/>
        <w:ind w:firstLineChars="249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二、整体支出使用管理情况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（一）基本支出使用管理情况</w:t>
      </w:r>
    </w:p>
    <w:p w:rsidR="00205491" w:rsidRPr="006D68E4" w:rsidRDefault="00205491" w:rsidP="002E080D">
      <w:pPr>
        <w:spacing w:line="600" w:lineRule="atLeast"/>
        <w:ind w:firstLine="640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基本支出的范围和主要用途包括人员经费和日常公用经费。</w:t>
      </w:r>
    </w:p>
    <w:p w:rsidR="00205491" w:rsidRPr="006D68E4" w:rsidRDefault="00205491" w:rsidP="002E080D">
      <w:pPr>
        <w:spacing w:line="600" w:lineRule="atLeast"/>
        <w:ind w:firstLine="640"/>
        <w:rPr>
          <w:rFonts w:ascii="黑体" w:eastAsia="黑体" w:hAnsi="黑体"/>
          <w:color w:val="555555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基本支出的管理和使用情况如下：工资福利支出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366.7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万元、日常办公经费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104.0645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万元，主要用于本单位的公务用车、公务接待，办公用品的购买，缴纳医保、社保、住房公积金和其他日常办公的正常开支。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本年基本支出预算可用指标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214.0645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万元，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年基本支出与预算一致。</w:t>
      </w:r>
    </w:p>
    <w:p w:rsidR="00205491" w:rsidRPr="006D68E4" w:rsidRDefault="00205491" w:rsidP="00037876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（二）“三公”经费使用管理执行情况</w:t>
      </w:r>
    </w:p>
    <w:p w:rsidR="00205491" w:rsidRPr="006D68E4" w:rsidRDefault="00205491" w:rsidP="00037876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年三公经费预算为</w:t>
      </w:r>
      <w:r>
        <w:rPr>
          <w:rFonts w:ascii="黑体" w:eastAsia="黑体" w:hAnsi="黑体" w:cs="黑体"/>
          <w:sz w:val="32"/>
          <w:szCs w:val="32"/>
        </w:rPr>
        <w:t>21.5</w:t>
      </w:r>
      <w:r w:rsidRPr="006D68E4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>
        <w:rPr>
          <w:rFonts w:ascii="黑体" w:eastAsia="黑体" w:hAnsi="黑体" w:cs="黑体"/>
          <w:sz w:val="32"/>
          <w:szCs w:val="32"/>
        </w:rPr>
        <w:t>21.5</w:t>
      </w:r>
      <w:r w:rsidRPr="006D68E4">
        <w:rPr>
          <w:rFonts w:ascii="黑体" w:eastAsia="黑体" w:hAnsi="黑体" w:cs="黑体" w:hint="eastAsia"/>
          <w:sz w:val="32"/>
          <w:szCs w:val="32"/>
        </w:rPr>
        <w:t>万元，与去年同比增加</w:t>
      </w:r>
      <w:r>
        <w:rPr>
          <w:rFonts w:ascii="黑体" w:eastAsia="黑体" w:hAnsi="黑体" w:cs="黑体"/>
          <w:sz w:val="32"/>
          <w:szCs w:val="32"/>
        </w:rPr>
        <w:t>3.5</w:t>
      </w:r>
      <w:r w:rsidRPr="006D68E4">
        <w:rPr>
          <w:rFonts w:ascii="黑体" w:eastAsia="黑体" w:hAnsi="黑体" w:cs="黑体" w:hint="eastAsia"/>
          <w:sz w:val="32"/>
          <w:szCs w:val="32"/>
        </w:rPr>
        <w:t>万元，具体情况如下：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年三公经费财政拨款支出共</w:t>
      </w:r>
      <w:r>
        <w:rPr>
          <w:rFonts w:ascii="黑体" w:eastAsia="黑体" w:hAnsi="黑体" w:cs="黑体"/>
          <w:sz w:val="32"/>
          <w:szCs w:val="32"/>
        </w:rPr>
        <w:t>21.5</w:t>
      </w:r>
      <w:r w:rsidRPr="006D68E4">
        <w:rPr>
          <w:rFonts w:ascii="黑体" w:eastAsia="黑体" w:hAnsi="黑体" w:cs="黑体" w:hint="eastAsia"/>
          <w:sz w:val="32"/>
          <w:szCs w:val="32"/>
        </w:rPr>
        <w:t>万元，具体情况如下：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/>
          <w:sz w:val="32"/>
          <w:szCs w:val="32"/>
        </w:rPr>
        <w:t>1</w:t>
      </w:r>
      <w:r w:rsidRPr="006D68E4">
        <w:rPr>
          <w:rFonts w:ascii="黑体" w:eastAsia="黑体" w:hAnsi="黑体" w:cs="黑体" w:hint="eastAsia"/>
          <w:sz w:val="32"/>
          <w:szCs w:val="32"/>
        </w:rPr>
        <w:t>、因公出国（境）费无支出；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/>
          <w:sz w:val="32"/>
          <w:szCs w:val="32"/>
        </w:rPr>
        <w:t>2</w:t>
      </w:r>
      <w:r w:rsidRPr="006D68E4">
        <w:rPr>
          <w:rFonts w:ascii="黑体" w:eastAsia="黑体" w:hAnsi="黑体" w:cs="黑体" w:hint="eastAsia"/>
          <w:sz w:val="32"/>
          <w:szCs w:val="32"/>
        </w:rPr>
        <w:t>、公务用车及运行维护费支出</w:t>
      </w:r>
      <w:r>
        <w:rPr>
          <w:rFonts w:ascii="黑体" w:eastAsia="黑体" w:hAnsi="黑体" w:cs="黑体"/>
          <w:sz w:val="32"/>
          <w:szCs w:val="32"/>
        </w:rPr>
        <w:t>3.5</w:t>
      </w:r>
      <w:r w:rsidRPr="006D68E4">
        <w:rPr>
          <w:rFonts w:ascii="黑体" w:eastAsia="黑体" w:hAnsi="黑体" w:cs="黑体" w:hint="eastAsia"/>
          <w:sz w:val="32"/>
          <w:szCs w:val="32"/>
        </w:rPr>
        <w:t>万元，具体是：公务车保有量</w:t>
      </w:r>
      <w:r>
        <w:rPr>
          <w:rFonts w:ascii="黑体" w:eastAsia="黑体" w:hAnsi="黑体" w:cs="黑体"/>
          <w:sz w:val="32"/>
          <w:szCs w:val="32"/>
        </w:rPr>
        <w:t>1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 w:rsidRPr="006D68E4">
        <w:rPr>
          <w:rFonts w:ascii="黑体" w:eastAsia="黑体" w:hAnsi="黑体" w:cs="黑体" w:hint="eastAsia"/>
          <w:sz w:val="32"/>
          <w:szCs w:val="32"/>
        </w:rPr>
        <w:t>台，全年维护运行费支出</w:t>
      </w:r>
      <w:r>
        <w:rPr>
          <w:rFonts w:ascii="黑体" w:eastAsia="黑体" w:hAnsi="黑体" w:cs="黑体"/>
          <w:sz w:val="32"/>
          <w:szCs w:val="32"/>
        </w:rPr>
        <w:t>3.5</w:t>
      </w:r>
      <w:r w:rsidRPr="006D68E4">
        <w:rPr>
          <w:rFonts w:ascii="黑体" w:eastAsia="黑体" w:hAnsi="黑体" w:cs="黑体" w:hint="eastAsia"/>
          <w:sz w:val="32"/>
          <w:szCs w:val="32"/>
        </w:rPr>
        <w:t>万元。</w:t>
      </w:r>
    </w:p>
    <w:p w:rsidR="00205491" w:rsidRPr="006D68E4" w:rsidRDefault="00205491" w:rsidP="00037876">
      <w:pPr>
        <w:ind w:firstLineChars="500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/>
          <w:sz w:val="32"/>
          <w:szCs w:val="32"/>
        </w:rPr>
        <w:t>3</w:t>
      </w:r>
      <w:r w:rsidRPr="006D68E4">
        <w:rPr>
          <w:rFonts w:ascii="黑体" w:eastAsia="黑体" w:hAnsi="黑体" w:cs="黑体" w:hint="eastAsia"/>
          <w:sz w:val="32"/>
          <w:szCs w:val="32"/>
        </w:rPr>
        <w:t>、公务接待费支出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18</w:t>
      </w:r>
      <w:r w:rsidRPr="006D68E4">
        <w:rPr>
          <w:rFonts w:ascii="黑体" w:eastAsia="黑体" w:hAnsi="黑体" w:cs="黑体" w:hint="eastAsia"/>
          <w:sz w:val="32"/>
          <w:szCs w:val="32"/>
        </w:rPr>
        <w:t>万元，比上年增</w:t>
      </w:r>
      <w:r>
        <w:rPr>
          <w:rFonts w:ascii="黑体" w:eastAsia="黑体" w:hAnsi="黑体" w:cs="黑体"/>
          <w:sz w:val="32"/>
          <w:szCs w:val="32"/>
        </w:rPr>
        <w:t>0</w:t>
      </w:r>
      <w:r w:rsidRPr="006D68E4">
        <w:rPr>
          <w:rFonts w:ascii="黑体" w:eastAsia="黑体" w:hAnsi="黑体" w:cs="黑体" w:hint="eastAsia"/>
          <w:sz w:val="32"/>
          <w:szCs w:val="32"/>
        </w:rPr>
        <w:t>万元，主要用于接待上级部门检查和调研及会议接待、单位食堂伙食补助等。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 w:hint="eastAsia"/>
          <w:sz w:val="32"/>
          <w:szCs w:val="32"/>
        </w:rPr>
        <w:t>（</w:t>
      </w:r>
      <w:r w:rsidRPr="006D68E4">
        <w:rPr>
          <w:rFonts w:ascii="黑体" w:eastAsia="黑体" w:hAnsi="黑体" w:cs="黑体"/>
          <w:sz w:val="32"/>
          <w:szCs w:val="32"/>
        </w:rPr>
        <w:t>2</w:t>
      </w:r>
      <w:r w:rsidRPr="006D68E4">
        <w:rPr>
          <w:rFonts w:ascii="黑体" w:eastAsia="黑体" w:hAnsi="黑体" w:cs="黑体" w:hint="eastAsia"/>
          <w:sz w:val="32"/>
          <w:szCs w:val="32"/>
        </w:rPr>
        <w:t>）会议费支出情况</w:t>
      </w:r>
      <w:r w:rsidRPr="006D68E4">
        <w:rPr>
          <w:rFonts w:ascii="黑体" w:eastAsia="黑体" w:hAnsi="黑体" w:cs="黑体"/>
          <w:sz w:val="32"/>
          <w:szCs w:val="32"/>
        </w:rPr>
        <w:t>:</w:t>
      </w: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年会议费支出</w:t>
      </w:r>
      <w:r>
        <w:rPr>
          <w:rFonts w:ascii="黑体" w:eastAsia="黑体" w:hAnsi="黑体" w:cs="黑体"/>
          <w:sz w:val="32"/>
          <w:szCs w:val="32"/>
        </w:rPr>
        <w:t>0.5</w:t>
      </w:r>
      <w:r w:rsidRPr="006D68E4">
        <w:rPr>
          <w:rFonts w:ascii="黑体" w:eastAsia="黑体" w:hAnsi="黑体" w:cs="黑体" w:hint="eastAsia"/>
          <w:sz w:val="32"/>
          <w:szCs w:val="32"/>
        </w:rPr>
        <w:t>万元。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 w:hint="eastAsia"/>
          <w:sz w:val="32"/>
          <w:szCs w:val="32"/>
        </w:rPr>
        <w:t>（</w:t>
      </w:r>
      <w:r w:rsidRPr="006D68E4">
        <w:rPr>
          <w:rFonts w:ascii="黑体" w:eastAsia="黑体" w:hAnsi="黑体" w:cs="黑体"/>
          <w:sz w:val="32"/>
          <w:szCs w:val="32"/>
        </w:rPr>
        <w:t>3</w:t>
      </w:r>
      <w:r w:rsidRPr="006D68E4">
        <w:rPr>
          <w:rFonts w:ascii="黑体" w:eastAsia="黑体" w:hAnsi="黑体" w:cs="黑体" w:hint="eastAsia"/>
          <w:sz w:val="32"/>
          <w:szCs w:val="32"/>
        </w:rPr>
        <w:t>）培训费支出情况：</w:t>
      </w: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年培训费支出</w:t>
      </w:r>
      <w:r>
        <w:rPr>
          <w:rFonts w:ascii="黑体" w:eastAsia="黑体" w:hAnsi="黑体" w:cs="黑体"/>
          <w:sz w:val="32"/>
          <w:szCs w:val="32"/>
        </w:rPr>
        <w:t>6</w:t>
      </w:r>
      <w:r w:rsidRPr="006D68E4">
        <w:rPr>
          <w:rFonts w:ascii="黑体" w:eastAsia="黑体" w:hAnsi="黑体" w:cs="黑体" w:hint="eastAsia"/>
          <w:sz w:val="32"/>
          <w:szCs w:val="32"/>
        </w:rPr>
        <w:t>万元，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三、部门整体支出管理情况</w:t>
      </w:r>
    </w:p>
    <w:p w:rsidR="00205491" w:rsidRPr="006D68E4" w:rsidRDefault="00205491" w:rsidP="002E080D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我们严格预算管理，切实按照县委出台的五项管理制度要求，</w:t>
      </w:r>
      <w:r w:rsidRPr="006D68E4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坚持执行财经和财务制度，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出：</w:t>
      </w: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年收入预算支出</w:t>
      </w:r>
      <w:r>
        <w:rPr>
          <w:rFonts w:ascii="黑体" w:eastAsia="黑体" w:hAnsi="黑体" w:cs="黑体"/>
          <w:sz w:val="32"/>
          <w:szCs w:val="32"/>
        </w:rPr>
        <w:t>514.0645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万元，支出决算</w:t>
      </w:r>
      <w:r>
        <w:rPr>
          <w:rFonts w:ascii="黑体" w:eastAsia="黑体" w:hAnsi="黑体" w:cs="黑体"/>
          <w:sz w:val="32"/>
          <w:szCs w:val="32"/>
        </w:rPr>
        <w:t>514.0645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万元，其中：人员经费支出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366.7</w:t>
      </w:r>
      <w:r w:rsidRPr="006D68E4">
        <w:rPr>
          <w:rFonts w:ascii="黑体" w:eastAsia="黑体" w:hAnsi="黑体" w:cs="黑体" w:hint="eastAsia"/>
          <w:sz w:val="32"/>
          <w:szCs w:val="32"/>
        </w:rPr>
        <w:t>万元，人员经费增加</w:t>
      </w:r>
      <w:r>
        <w:rPr>
          <w:rFonts w:ascii="黑体" w:eastAsia="黑体" w:hAnsi="黑体" w:cs="黑体"/>
          <w:sz w:val="32"/>
          <w:szCs w:val="32"/>
        </w:rPr>
        <w:t>85</w:t>
      </w:r>
      <w:r w:rsidRPr="006D68E4">
        <w:rPr>
          <w:rFonts w:ascii="黑体" w:eastAsia="黑体" w:hAnsi="黑体" w:cs="黑体" w:hint="eastAsia"/>
          <w:sz w:val="32"/>
          <w:szCs w:val="32"/>
        </w:rPr>
        <w:t>万元，同比增加</w:t>
      </w:r>
      <w:r>
        <w:rPr>
          <w:rFonts w:ascii="黑体" w:eastAsia="黑体" w:hAnsi="黑体" w:cs="黑体"/>
          <w:sz w:val="32"/>
          <w:szCs w:val="32"/>
        </w:rPr>
        <w:t>20</w:t>
      </w:r>
      <w:r w:rsidRPr="006D68E4">
        <w:rPr>
          <w:rFonts w:ascii="黑体" w:eastAsia="黑体" w:hAnsi="黑体" w:cs="黑体"/>
          <w:sz w:val="32"/>
          <w:szCs w:val="32"/>
        </w:rPr>
        <w:t>%</w:t>
      </w:r>
      <w:r w:rsidRPr="006D68E4">
        <w:rPr>
          <w:rFonts w:ascii="黑体" w:eastAsia="黑体" w:hAnsi="黑体" w:cs="黑体" w:hint="eastAsia"/>
          <w:sz w:val="32"/>
          <w:szCs w:val="32"/>
        </w:rPr>
        <w:t>，主要原因</w:t>
      </w:r>
      <w:r w:rsidRPr="006D68E4">
        <w:rPr>
          <w:rFonts w:ascii="黑体" w:eastAsia="黑体" w:hAnsi="黑体" w:cs="黑体"/>
          <w:sz w:val="32"/>
          <w:szCs w:val="32"/>
        </w:rPr>
        <w:t>:</w:t>
      </w:r>
      <w:r w:rsidRPr="006D68E4">
        <w:rPr>
          <w:rFonts w:ascii="黑体" w:eastAsia="黑体" w:hAnsi="黑体" w:cs="黑体" w:hint="eastAsia"/>
          <w:sz w:val="32"/>
          <w:szCs w:val="32"/>
        </w:rPr>
        <w:t>根据财政要求把保险等支出归类列入了人员经费支出，二是</w:t>
      </w: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年人员增加工资，调整津补贴。日常公用经费支出</w:t>
      </w:r>
      <w:r>
        <w:rPr>
          <w:rFonts w:ascii="黑体" w:eastAsia="黑体" w:hAnsi="黑体" w:cs="黑体"/>
          <w:sz w:val="32"/>
          <w:szCs w:val="32"/>
        </w:rPr>
        <w:t>104.0645</w:t>
      </w:r>
      <w:r w:rsidRPr="006D68E4">
        <w:rPr>
          <w:rFonts w:ascii="黑体" w:eastAsia="黑体" w:hAnsi="黑体" w:cs="黑体" w:hint="eastAsia"/>
          <w:sz w:val="32"/>
          <w:szCs w:val="32"/>
        </w:rPr>
        <w:t>万元，机关运行经费比去年减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 w:rsidRPr="006D68E4">
        <w:rPr>
          <w:rFonts w:ascii="黑体" w:eastAsia="黑体" w:hAnsi="黑体" w:cs="黑体" w:hint="eastAsia"/>
          <w:sz w:val="32"/>
          <w:szCs w:val="32"/>
        </w:rPr>
        <w:t>少，主要原因为削减控制公用经费。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6D68E4">
        <w:rPr>
          <w:rFonts w:ascii="黑体" w:eastAsia="黑体" w:hAnsi="黑体" w:cs="黑体" w:hint="eastAsia"/>
          <w:sz w:val="32"/>
          <w:szCs w:val="32"/>
        </w:rPr>
        <w:t>项目支出</w:t>
      </w:r>
      <w:r>
        <w:rPr>
          <w:rFonts w:ascii="黑体" w:eastAsia="黑体" w:hAnsi="黑体" w:cs="黑体"/>
          <w:sz w:val="32"/>
          <w:szCs w:val="32"/>
        </w:rPr>
        <w:t>43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万元，比去年持平</w:t>
      </w:r>
      <w:r w:rsidRPr="006D68E4">
        <w:rPr>
          <w:rFonts w:ascii="黑体" w:eastAsia="黑体" w:hAnsi="黑体" w:cs="黑体" w:hint="eastAsia"/>
          <w:sz w:val="32"/>
          <w:szCs w:val="32"/>
        </w:rPr>
        <w:t>，主要原因为</w:t>
      </w:r>
      <w:r>
        <w:rPr>
          <w:rFonts w:ascii="黑体" w:eastAsia="黑体" w:hAnsi="黑体" w:cs="黑体" w:hint="eastAsia"/>
          <w:sz w:val="32"/>
          <w:szCs w:val="32"/>
        </w:rPr>
        <w:t>整治虚假广告及山洪灾害预警系统维护项目经费</w:t>
      </w:r>
      <w:r w:rsidRPr="006D68E4">
        <w:rPr>
          <w:rFonts w:ascii="黑体" w:eastAsia="黑体" w:hAnsi="黑体" w:cs="黑体"/>
          <w:sz w:val="32"/>
          <w:szCs w:val="32"/>
        </w:rPr>
        <w:t xml:space="preserve"> </w:t>
      </w:r>
    </w:p>
    <w:p w:rsidR="00205491" w:rsidRPr="006D68E4" w:rsidRDefault="00205491" w:rsidP="00037876">
      <w:pPr>
        <w:snapToGrid w:val="0"/>
        <w:spacing w:line="520" w:lineRule="exact"/>
        <w:ind w:firstLineChars="200" w:firstLine="31680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四、部门整体支出绩效情况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年度部门整体支出状况的概述和分析，</w:t>
      </w:r>
      <w:r w:rsidRPr="006D68E4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部门整体支出绩效情况如下：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（一）经济效益评价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本年预算配置控制较好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。</w:t>
      </w:r>
      <w:r w:rsidRPr="006D68E4">
        <w:rPr>
          <w:rFonts w:ascii="黑体" w:eastAsia="黑体" w:hAnsi="黑体" w:cs="黑体" w:hint="eastAsia"/>
          <w:color w:val="000000"/>
          <w:sz w:val="32"/>
          <w:szCs w:val="32"/>
        </w:rPr>
        <w:t>财政供养人员控制在预算编制以内，编制内在职人员控制率≦</w:t>
      </w:r>
      <w:r w:rsidRPr="006D68E4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6D68E4">
        <w:rPr>
          <w:rFonts w:ascii="黑体" w:eastAsia="黑体" w:hAnsi="黑体" w:cs="黑体" w:hint="eastAsia"/>
          <w:color w:val="000000"/>
          <w:sz w:val="32"/>
          <w:szCs w:val="32"/>
        </w:rPr>
        <w:t>；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 2. </w:t>
      </w: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预算执行控制较好。</w:t>
      </w:r>
      <w:r w:rsidRPr="006D68E4">
        <w:rPr>
          <w:rFonts w:ascii="黑体" w:eastAsia="黑体" w:hAnsi="黑体" w:cs="黑体" w:hint="eastAsia"/>
          <w:color w:val="000000"/>
          <w:sz w:val="32"/>
          <w:szCs w:val="32"/>
        </w:rPr>
        <w:t>支出总额控制在预算总额以内，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本年部门预算未进行预算相关事项的调整；</w:t>
      </w:r>
      <w:r w:rsidRPr="006D68E4">
        <w:rPr>
          <w:rFonts w:ascii="黑体" w:eastAsia="黑体" w:hAnsi="黑体" w:cs="黑体" w:hint="eastAsia"/>
          <w:color w:val="000000"/>
          <w:sz w:val="32"/>
          <w:szCs w:val="32"/>
        </w:rPr>
        <w:t>预算完成率达到</w:t>
      </w:r>
      <w:r w:rsidRPr="006D68E4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6D68E4">
        <w:rPr>
          <w:rFonts w:ascii="黑体" w:eastAsia="黑体" w:hAnsi="黑体" w:cs="黑体" w:hint="eastAsia"/>
          <w:color w:val="000000"/>
          <w:sz w:val="32"/>
          <w:szCs w:val="32"/>
        </w:rPr>
        <w:t>，预算控制较好，全年无截留或滞留专项资金情况；全年没有新建楼堂馆所。</w:t>
      </w:r>
    </w:p>
    <w:p w:rsidR="00205491" w:rsidRPr="006D68E4" w:rsidRDefault="00205491" w:rsidP="002E080D">
      <w:pPr>
        <w:widowControl/>
        <w:spacing w:line="600" w:lineRule="atLeast"/>
        <w:ind w:firstLine="640"/>
        <w:jc w:val="left"/>
        <w:rPr>
          <w:rFonts w:ascii="黑体" w:eastAsia="黑体" w:hAnsi="黑体"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  <w:t xml:space="preserve">3. </w:t>
      </w:r>
      <w:r w:rsidRPr="006D68E4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预算管理较为理想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。制度执行总体较为有效，但仍需进一步强化。全年公用经费控制率为</w:t>
      </w:r>
      <w:r w:rsidRPr="006D68E4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；“三公”经费总体控制较好，</w:t>
      </w: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年三公经费预算为</w:t>
      </w:r>
      <w:r>
        <w:rPr>
          <w:rFonts w:ascii="黑体" w:eastAsia="黑体" w:hAnsi="黑体" w:cs="黑体"/>
          <w:sz w:val="32"/>
          <w:szCs w:val="32"/>
        </w:rPr>
        <w:t>21.5</w:t>
      </w:r>
      <w:r w:rsidRPr="006D68E4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>
        <w:rPr>
          <w:rFonts w:ascii="黑体" w:eastAsia="黑体" w:hAnsi="黑体" w:cs="黑体"/>
          <w:sz w:val="32"/>
          <w:szCs w:val="32"/>
        </w:rPr>
        <w:t>21.5</w:t>
      </w:r>
      <w:r w:rsidRPr="006D68E4">
        <w:rPr>
          <w:rFonts w:ascii="黑体" w:eastAsia="黑体" w:hAnsi="黑体" w:cs="黑体" w:hint="eastAsia"/>
          <w:sz w:val="32"/>
          <w:szCs w:val="32"/>
        </w:rPr>
        <w:t>万元，与去年同比增加</w:t>
      </w:r>
      <w:r>
        <w:rPr>
          <w:rFonts w:ascii="黑体" w:eastAsia="黑体" w:hAnsi="黑体" w:cs="黑体"/>
          <w:sz w:val="32"/>
          <w:szCs w:val="32"/>
        </w:rPr>
        <w:t>5</w:t>
      </w:r>
      <w:r w:rsidRPr="006D68E4">
        <w:rPr>
          <w:rFonts w:ascii="黑体" w:eastAsia="黑体" w:hAnsi="黑体" w:cs="黑体" w:hint="eastAsia"/>
          <w:sz w:val="32"/>
          <w:szCs w:val="32"/>
        </w:rPr>
        <w:t>万元，基本持平。</w:t>
      </w:r>
    </w:p>
    <w:p w:rsidR="00205491" w:rsidRPr="006D68E4" w:rsidRDefault="00205491" w:rsidP="002E080D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6D68E4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）对于单位的政府采购项目，凡单位购买属于政府采购范围内的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货物、工程和服务，严格遵守政府采购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相关法律法规的规定办理相关审批手续，政府采购执行率达到</w:t>
      </w:r>
      <w:r w:rsidRPr="006D68E4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205491" w:rsidRPr="006D68E4" w:rsidRDefault="00205491" w:rsidP="002E080D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6D68E4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</w:t>
      </w:r>
      <w:r w:rsidRPr="006D68E4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。</w:t>
      </w:r>
    </w:p>
    <w:p w:rsidR="00205491" w:rsidRPr="006D68E4" w:rsidRDefault="00205491" w:rsidP="00037876">
      <w:pPr>
        <w:widowControl/>
        <w:spacing w:line="600" w:lineRule="atLeas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6D68E4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 w:rsidR="00205491" w:rsidRPr="006D68E4" w:rsidRDefault="00205491" w:rsidP="002E080D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6D68E4"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）部门预算收支严格按年初部门预算方案执行，部门预决算、“三公”经费预决算按要求及时进行了公开。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（二）效率性评价和有效性评价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（三）社会公众满意度评价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，全体干部职工在县委、县政府的正确领导下，克服人手短缺、经验不足等种种困难，积极做好本单位财务管理工作，保证了财政资金的安全，获得了县财政局预算股和国库股的一致好评。在财政局组织的本级预算单位财务管理综合考核工作中，我单位财务管理工作被评为先进单位。在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年民主测评中，满意度为</w:t>
      </w:r>
      <w:r w:rsidRPr="006D68E4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6D68E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w w:val="90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五、</w:t>
      </w:r>
      <w:r w:rsidRPr="006D68E4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</w:rPr>
        <w:t>结合《部门整体支出绩效议价指标表》（见附表）的评价结果。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六、存在的主要问题。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会计专业人员急需，青黄不接、办公费支出有所超支，预算编制的合理性有待提高。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七、改正愿措施和有关建议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针对上述存在的问题及整体支出管理工作的需要，拟实施的改进措施如下：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细化预算编制工作，认真做好预算的编制。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2. </w:t>
      </w: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加强财务管理，严格财务审核。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在费用报账支付时，按照预算规定的费用项目和用途进行资金使用审核、列报支付、财务核算，杜绝超支现象的发生。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3</w:t>
      </w: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．持续抓好“三公”经费控制管理。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4</w:t>
      </w:r>
      <w:r w:rsidRPr="006D68E4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．加强项目开展进度的跟踪，开展项目绩效评价，确保项目绩效目标的完成。</w:t>
      </w:r>
    </w:p>
    <w:p w:rsidR="00205491" w:rsidRPr="006D68E4" w:rsidRDefault="00205491" w:rsidP="002E080D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6D68E4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                       </w:t>
      </w:r>
    </w:p>
    <w:p w:rsidR="00205491" w:rsidRPr="006D68E4" w:rsidRDefault="00205491" w:rsidP="00037876">
      <w:pPr>
        <w:widowControl/>
        <w:shd w:val="clear" w:color="auto" w:fill="FFFFFF"/>
        <w:autoSpaceDE w:val="0"/>
        <w:spacing w:line="600" w:lineRule="exact"/>
        <w:ind w:right="640" w:firstLineChars="2000" w:firstLine="31680"/>
        <w:rPr>
          <w:rFonts w:ascii="黑体" w:eastAsia="黑体" w:hAnsi="黑体"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东安县广播电视台</w:t>
      </w:r>
    </w:p>
    <w:p w:rsidR="00205491" w:rsidRPr="006D68E4" w:rsidRDefault="00205491" w:rsidP="002E080D">
      <w:pPr>
        <w:shd w:val="clear" w:color="auto" w:fill="FFFFFF"/>
        <w:autoSpaceDE w:val="0"/>
        <w:spacing w:line="600" w:lineRule="exact"/>
        <w:jc w:val="center"/>
        <w:rPr>
          <w:rFonts w:ascii="黑体" w:eastAsia="黑体" w:hAnsi="黑体"/>
          <w:color w:val="666666"/>
          <w:kern w:val="0"/>
          <w:sz w:val="32"/>
          <w:szCs w:val="32"/>
        </w:rPr>
      </w:pPr>
      <w:r w:rsidRPr="006D68E4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2018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</w:t>
      </w:r>
      <w:r w:rsidRPr="006D68E4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11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30</w:t>
      </w:r>
      <w:r w:rsidRPr="006D68E4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日</w:t>
      </w:r>
      <w:r w:rsidRPr="006D68E4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</w:p>
    <w:p w:rsidR="00205491" w:rsidRPr="002E080D" w:rsidRDefault="00205491" w:rsidP="002C20DF">
      <w:pPr>
        <w:adjustRightInd w:val="0"/>
        <w:snapToGrid w:val="0"/>
        <w:spacing w:line="60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</w:p>
    <w:sectPr w:rsidR="00205491" w:rsidRPr="002E080D" w:rsidSect="000D5FD1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F5"/>
    <w:rsid w:val="00037876"/>
    <w:rsid w:val="00037B95"/>
    <w:rsid w:val="000D5FD1"/>
    <w:rsid w:val="00101DC9"/>
    <w:rsid w:val="00151FB2"/>
    <w:rsid w:val="0017128D"/>
    <w:rsid w:val="00205491"/>
    <w:rsid w:val="00240500"/>
    <w:rsid w:val="00273308"/>
    <w:rsid w:val="002A087C"/>
    <w:rsid w:val="002C20DF"/>
    <w:rsid w:val="002E080D"/>
    <w:rsid w:val="002E5905"/>
    <w:rsid w:val="003614F0"/>
    <w:rsid w:val="00465C57"/>
    <w:rsid w:val="00491393"/>
    <w:rsid w:val="004A139B"/>
    <w:rsid w:val="005A30F2"/>
    <w:rsid w:val="005B2827"/>
    <w:rsid w:val="006117C5"/>
    <w:rsid w:val="0061728F"/>
    <w:rsid w:val="006D68E4"/>
    <w:rsid w:val="0073431B"/>
    <w:rsid w:val="00762D52"/>
    <w:rsid w:val="00783181"/>
    <w:rsid w:val="00836368"/>
    <w:rsid w:val="00877BA1"/>
    <w:rsid w:val="00A76448"/>
    <w:rsid w:val="00B24493"/>
    <w:rsid w:val="00B30C5E"/>
    <w:rsid w:val="00B74A87"/>
    <w:rsid w:val="00C25252"/>
    <w:rsid w:val="00CE0BD6"/>
    <w:rsid w:val="00D116AF"/>
    <w:rsid w:val="00D1790A"/>
    <w:rsid w:val="00D834A6"/>
    <w:rsid w:val="00D90AB0"/>
    <w:rsid w:val="00DE05B4"/>
    <w:rsid w:val="00DF0F45"/>
    <w:rsid w:val="00DF468F"/>
    <w:rsid w:val="00E023F5"/>
    <w:rsid w:val="00E641CA"/>
    <w:rsid w:val="00E96CA1"/>
    <w:rsid w:val="00EA1F7D"/>
    <w:rsid w:val="00F16E04"/>
    <w:rsid w:val="00F94903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D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5F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5FD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5FD1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5FD1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0D5FD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0D5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8</Pages>
  <Words>546</Words>
  <Characters>3113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戴尔</cp:lastModifiedBy>
  <cp:revision>8</cp:revision>
  <cp:lastPrinted>2013-10-09T02:05:00Z</cp:lastPrinted>
  <dcterms:created xsi:type="dcterms:W3CDTF">2015-08-13T01:19:00Z</dcterms:created>
  <dcterms:modified xsi:type="dcterms:W3CDTF">2018-12-08T07:16:00Z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