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AB" w:rsidRDefault="004B2105">
      <w:pPr>
        <w:spacing w:line="3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8607AB" w:rsidRDefault="004B2105">
      <w:pPr>
        <w:spacing w:line="360" w:lineRule="exact"/>
        <w:jc w:val="center"/>
        <w:rPr>
          <w:rFonts w:ascii="仿宋" w:eastAsia="仿宋" w:hAnsi="仿宋" w:cs="黑体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部门整体支出绩效运行跟踪监控管理表</w:t>
      </w:r>
    </w:p>
    <w:p w:rsidR="008607AB" w:rsidRDefault="004B2105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 w:rsidR="00D735F9">
        <w:rPr>
          <w:rFonts w:ascii="楷体_GB2312" w:eastAsia="楷体_GB2312" w:hAnsi="宋体" w:hint="eastAsia"/>
          <w:sz w:val="28"/>
          <w:szCs w:val="28"/>
        </w:rPr>
        <w:t xml:space="preserve"> 2018</w:t>
      </w:r>
      <w:r>
        <w:rPr>
          <w:rFonts w:ascii="楷体_GB2312" w:eastAsia="楷体_GB2312" w:hAnsi="宋体" w:hint="eastAsia"/>
          <w:sz w:val="28"/>
          <w:szCs w:val="28"/>
        </w:rPr>
        <w:t>年度）</w:t>
      </w:r>
    </w:p>
    <w:p w:rsidR="008607AB" w:rsidRDefault="00D735F9">
      <w:pPr>
        <w:spacing w:line="360" w:lineRule="exact"/>
        <w:ind w:leftChars="-171" w:left="-359" w:rightChars="-250" w:right="-525"/>
        <w:jc w:val="left"/>
        <w:rPr>
          <w:rFonts w:ascii="仿宋_GB2312" w:eastAsia="仿宋_GB2312" w:hAnsi="仿宋_GB2312"/>
          <w:sz w:val="24"/>
          <w:szCs w:val="21"/>
        </w:rPr>
      </w:pPr>
      <w:r>
        <w:rPr>
          <w:rFonts w:ascii="仿宋_GB2312" w:eastAsia="仿宋_GB2312" w:hAnsi="仿宋_GB2312" w:hint="eastAsia"/>
          <w:sz w:val="24"/>
          <w:szCs w:val="21"/>
        </w:rPr>
        <w:t>填报单位：东安县科经委</w:t>
      </w:r>
      <w:r w:rsidR="004B2105">
        <w:rPr>
          <w:rFonts w:ascii="仿宋_GB2312" w:eastAsia="仿宋_GB2312" w:hAnsi="仿宋_GB2312" w:hint="eastAsia"/>
          <w:sz w:val="24"/>
          <w:szCs w:val="21"/>
        </w:rPr>
        <w:t xml:space="preserve">                                               金额单位：万元     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832"/>
        <w:gridCol w:w="115"/>
        <w:gridCol w:w="301"/>
        <w:gridCol w:w="327"/>
        <w:gridCol w:w="105"/>
        <w:gridCol w:w="529"/>
        <w:gridCol w:w="57"/>
        <w:gridCol w:w="779"/>
        <w:gridCol w:w="424"/>
        <w:gridCol w:w="730"/>
        <w:gridCol w:w="557"/>
        <w:gridCol w:w="61"/>
        <w:gridCol w:w="855"/>
        <w:gridCol w:w="359"/>
        <w:gridCol w:w="63"/>
        <w:gridCol w:w="310"/>
        <w:gridCol w:w="338"/>
        <w:gridCol w:w="400"/>
        <w:gridCol w:w="630"/>
        <w:gridCol w:w="194"/>
        <w:gridCol w:w="436"/>
        <w:gridCol w:w="1053"/>
      </w:tblGrid>
      <w:tr w:rsidR="008607AB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单位名称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 w:rsidP="00FB371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东安县</w:t>
            </w:r>
            <w:r w:rsidR="00FB3715"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科经委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单位负责人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FB371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唐柏纯</w:t>
            </w:r>
          </w:p>
        </w:tc>
      </w:tr>
      <w:tr w:rsidR="008607AB">
        <w:trPr>
          <w:trHeight w:val="55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人员编制数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FB371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43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实有人数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FB371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41</w:t>
            </w:r>
          </w:p>
        </w:tc>
      </w:tr>
      <w:tr w:rsidR="008607AB">
        <w:trPr>
          <w:cantSplit/>
          <w:trHeight w:val="432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跟踪期限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 w:rsidP="00FB371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2018年</w:t>
            </w:r>
          </w:p>
        </w:tc>
      </w:tr>
      <w:tr w:rsidR="008607AB">
        <w:trPr>
          <w:cantSplit/>
          <w:trHeight w:val="90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单位年度收入</w:t>
            </w:r>
          </w:p>
        </w:tc>
      </w:tr>
      <w:tr w:rsidR="008607AB">
        <w:trPr>
          <w:cantSplit/>
          <w:trHeight w:val="144"/>
        </w:trPr>
        <w:tc>
          <w:tcPr>
            <w:tcW w:w="5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年初结余</w:t>
            </w:r>
          </w:p>
        </w:tc>
        <w:tc>
          <w:tcPr>
            <w:tcW w:w="19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年中预算调整数</w:t>
            </w:r>
          </w:p>
        </w:tc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预算调整率</w:t>
            </w:r>
          </w:p>
        </w:tc>
      </w:tr>
      <w:tr w:rsidR="008607AB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收入合计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预算内拨款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非税收入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其他拨款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8607AB">
        <w:trPr>
          <w:cantSplit/>
          <w:trHeight w:val="144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FB371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452.6252</w:t>
            </w:r>
          </w:p>
        </w:tc>
        <w:tc>
          <w:tcPr>
            <w:tcW w:w="1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FB371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452.6252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9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8607AB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年中预算调整</w:t>
            </w:r>
          </w:p>
        </w:tc>
      </w:tr>
      <w:tr w:rsidR="008607AB">
        <w:trPr>
          <w:cantSplit/>
          <w:trHeight w:val="1355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（列明年中预算调整内容及金额）</w:t>
            </w:r>
          </w:p>
        </w:tc>
      </w:tr>
      <w:tr w:rsidR="008607AB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单位年度支出</w:t>
            </w:r>
          </w:p>
        </w:tc>
      </w:tr>
      <w:tr w:rsidR="008607AB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支出合计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基本支出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项目支出</w:t>
            </w:r>
          </w:p>
        </w:tc>
      </w:tr>
      <w:tr w:rsidR="008607AB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年初部门预算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FB371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452.6252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FB371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452.6252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8607AB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01501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414.3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01501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414.3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8607AB">
        <w:trPr>
          <w:cantSplit/>
          <w:trHeight w:val="144"/>
        </w:trPr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01501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38.3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015014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38.3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8607AB">
        <w:trPr>
          <w:cantSplit/>
          <w:trHeight w:val="144"/>
        </w:trPr>
        <w:tc>
          <w:tcPr>
            <w:tcW w:w="9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其中</w:t>
            </w:r>
            <w:r>
              <w:rPr>
                <w:rFonts w:ascii="仿宋_GB2312" w:eastAsia="仿宋_GB2312" w:hAnsi="仿宋_GB2312" w:hint="eastAsia"/>
                <w:b/>
                <w:bCs/>
                <w:kern w:val="2"/>
                <w:sz w:val="24"/>
                <w:szCs w:val="21"/>
              </w:rPr>
              <w:t>：</w:t>
            </w:r>
            <w:r>
              <w:rPr>
                <w:rFonts w:ascii="仿宋_GB2312" w:eastAsia="仿宋_GB2312" w:hAnsi="仿宋_GB2312"/>
                <w:b/>
                <w:bCs/>
                <w:kern w:val="2"/>
                <w:sz w:val="24"/>
                <w:szCs w:val="21"/>
              </w:rPr>
              <w:t>三公经费</w:t>
            </w:r>
          </w:p>
        </w:tc>
      </w:tr>
      <w:tr w:rsidR="008607AB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公务接待费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公务用车运行和购置费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因公出国</w:t>
            </w: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（境）费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三公经费合计</w:t>
            </w:r>
          </w:p>
        </w:tc>
      </w:tr>
      <w:tr w:rsidR="008607AB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年初预算安排数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7E24EA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9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8607AB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实际发生支出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AD4B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7.5607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8607AB">
        <w:trPr>
          <w:cantSplit/>
          <w:trHeight w:val="144"/>
        </w:trPr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结余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AD4BC8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1.4393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</w:tr>
      <w:tr w:rsidR="00D735F9">
        <w:trPr>
          <w:cantSplit/>
          <w:trHeight w:val="1416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绩效目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lastRenderedPageBreak/>
              <w:t>标完成情况</w:t>
            </w:r>
          </w:p>
        </w:tc>
        <w:tc>
          <w:tcPr>
            <w:tcW w:w="9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F9" w:rsidRPr="00D735F9" w:rsidRDefault="00D735F9">
            <w:pPr>
              <w:widowControl w:val="0"/>
              <w:spacing w:line="360" w:lineRule="exact"/>
              <w:rPr>
                <w:rFonts w:ascii="宋体" w:hAnsi="宋体" w:cs="新宋体"/>
                <w:sz w:val="24"/>
                <w:shd w:val="clear" w:color="auto" w:fill="FFFFFF"/>
              </w:rPr>
            </w:pPr>
            <w:r>
              <w:rPr>
                <w:rFonts w:ascii="宋体" w:hAnsi="宋体" w:cs="新宋体" w:hint="eastAsia"/>
                <w:sz w:val="24"/>
                <w:shd w:val="clear" w:color="auto" w:fill="FFFFFF"/>
              </w:rPr>
              <w:lastRenderedPageBreak/>
              <w:t>紧紧围绕县委、县</w:t>
            </w:r>
            <w:r w:rsidRPr="00E10207">
              <w:rPr>
                <w:rFonts w:ascii="宋体" w:hAnsi="宋体" w:cs="新宋体" w:hint="eastAsia"/>
                <w:sz w:val="24"/>
                <w:shd w:val="clear" w:color="auto" w:fill="FFFFFF"/>
              </w:rPr>
              <w:t>政府总体部署和中心工作，坚持</w:t>
            </w:r>
            <w:r>
              <w:rPr>
                <w:rFonts w:ascii="宋体" w:hAnsi="宋体" w:cs="新宋体" w:hint="eastAsia"/>
                <w:sz w:val="24"/>
                <w:shd w:val="clear" w:color="auto" w:fill="FFFFFF"/>
              </w:rPr>
              <w:t>科技、</w:t>
            </w:r>
            <w:r w:rsidRPr="00E10207">
              <w:rPr>
                <w:rFonts w:ascii="宋体" w:hAnsi="宋体" w:cs="新宋体" w:hint="eastAsia"/>
                <w:sz w:val="24"/>
                <w:shd w:val="clear" w:color="auto" w:fill="FFFFFF"/>
              </w:rPr>
              <w:t>工业主导战略，加速</w:t>
            </w:r>
            <w:r>
              <w:rPr>
                <w:rFonts w:ascii="宋体" w:hAnsi="宋体" w:cs="新宋体" w:hint="eastAsia"/>
                <w:sz w:val="24"/>
                <w:shd w:val="clear" w:color="auto" w:fill="FFFFFF"/>
              </w:rPr>
              <w:t>科技创新和</w:t>
            </w:r>
            <w:r w:rsidRPr="00E10207">
              <w:rPr>
                <w:rFonts w:ascii="宋体" w:hAnsi="宋体" w:cs="新宋体" w:hint="eastAsia"/>
                <w:sz w:val="24"/>
                <w:shd w:val="clear" w:color="auto" w:fill="FFFFFF"/>
              </w:rPr>
              <w:t>推进新型工业化进程，扎实工作、主动作为，在</w:t>
            </w:r>
            <w:r>
              <w:rPr>
                <w:rFonts w:ascii="宋体" w:hAnsi="宋体" w:cs="新宋体" w:hint="eastAsia"/>
                <w:sz w:val="24"/>
                <w:shd w:val="clear" w:color="auto" w:fill="FFFFFF"/>
              </w:rPr>
              <w:t>科技、</w:t>
            </w:r>
            <w:r w:rsidRPr="00E10207">
              <w:rPr>
                <w:rFonts w:ascii="宋体" w:hAnsi="宋体" w:cs="新宋体" w:hint="eastAsia"/>
                <w:sz w:val="24"/>
                <w:shd w:val="clear" w:color="auto" w:fill="FFFFFF"/>
              </w:rPr>
              <w:t>工业经济和信息化方面取得了明显成效</w:t>
            </w:r>
          </w:p>
        </w:tc>
      </w:tr>
      <w:tr w:rsidR="00D735F9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sz w:val="24"/>
                <w:szCs w:val="21"/>
              </w:rPr>
              <w:t>其中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二级指标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指标内容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指标值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完成情况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/>
                <w:kern w:val="2"/>
                <w:sz w:val="24"/>
                <w:szCs w:val="21"/>
              </w:rPr>
              <w:t>完成率</w:t>
            </w:r>
          </w:p>
        </w:tc>
      </w:tr>
      <w:tr w:rsidR="00D735F9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目标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宋体" w:hAnsi="宋体" w:cs="新宋体" w:hint="eastAsia"/>
                <w:sz w:val="24"/>
                <w:shd w:val="clear" w:color="auto" w:fill="FFFFFF"/>
              </w:rPr>
              <w:t>紧紧围绕县委、县</w:t>
            </w:r>
            <w:r w:rsidRPr="00E10207">
              <w:rPr>
                <w:rFonts w:ascii="宋体" w:hAnsi="宋体" w:cs="新宋体" w:hint="eastAsia"/>
                <w:sz w:val="24"/>
                <w:shd w:val="clear" w:color="auto" w:fill="FFFFFF"/>
              </w:rPr>
              <w:t>政府总体部署和中心工作，坚持</w:t>
            </w:r>
            <w:r>
              <w:rPr>
                <w:rFonts w:ascii="宋体" w:hAnsi="宋体" w:cs="新宋体" w:hint="eastAsia"/>
                <w:sz w:val="24"/>
                <w:shd w:val="clear" w:color="auto" w:fill="FFFFFF"/>
              </w:rPr>
              <w:t>科技、</w:t>
            </w:r>
            <w:r w:rsidRPr="00E10207">
              <w:rPr>
                <w:rFonts w:ascii="宋体" w:hAnsi="宋体" w:cs="新宋体" w:hint="eastAsia"/>
                <w:sz w:val="24"/>
                <w:shd w:val="clear" w:color="auto" w:fill="FFFFFF"/>
              </w:rPr>
              <w:t>工业主导战略，加速</w:t>
            </w:r>
            <w:r>
              <w:rPr>
                <w:rFonts w:ascii="宋体" w:hAnsi="宋体" w:cs="新宋体" w:hint="eastAsia"/>
                <w:sz w:val="24"/>
                <w:shd w:val="clear" w:color="auto" w:fill="FFFFFF"/>
              </w:rPr>
              <w:t>科技创新和</w:t>
            </w:r>
            <w:r w:rsidRPr="00E10207">
              <w:rPr>
                <w:rFonts w:ascii="宋体" w:hAnsi="宋体" w:cs="新宋体" w:hint="eastAsia"/>
                <w:sz w:val="24"/>
                <w:shd w:val="clear" w:color="auto" w:fill="FFFFFF"/>
              </w:rPr>
              <w:t>推进新型工业化进程，扎实工作、主动作为，在</w:t>
            </w:r>
            <w:r>
              <w:rPr>
                <w:rFonts w:ascii="宋体" w:hAnsi="宋体" w:cs="新宋体" w:hint="eastAsia"/>
                <w:sz w:val="24"/>
                <w:shd w:val="clear" w:color="auto" w:fill="FFFFFF"/>
              </w:rPr>
              <w:t>科技、</w:t>
            </w:r>
            <w:r w:rsidRPr="00E10207">
              <w:rPr>
                <w:rFonts w:ascii="宋体" w:hAnsi="宋体" w:cs="新宋体" w:hint="eastAsia"/>
                <w:sz w:val="24"/>
                <w:shd w:val="clear" w:color="auto" w:fill="FFFFFF"/>
              </w:rPr>
              <w:t>工业经济和信息化方面取得了明显成效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735F9" w:rsidTr="00D735F9">
        <w:trPr>
          <w:cantSplit/>
          <w:trHeight w:val="1078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9260E8">
              <w:rPr>
                <w:rFonts w:ascii="宋体" w:hAnsi="宋体" w:cs="新宋体" w:hint="eastAsia"/>
                <w:sz w:val="24"/>
                <w:shd w:val="clear" w:color="auto" w:fill="FFFFFF"/>
              </w:rPr>
              <w:t>经济效益指标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 w:rsidP="00D735F9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 w:rsidRPr="009260E8">
              <w:rPr>
                <w:rFonts w:ascii="宋体" w:hAnsi="宋体" w:cs="新宋体" w:hint="eastAsia"/>
                <w:sz w:val="24"/>
                <w:shd w:val="clear" w:color="auto" w:fill="FFFFFF"/>
              </w:rPr>
              <w:t>通过项目的实施，确保单位的职能职责圆满完成</w:t>
            </w:r>
          </w:p>
          <w:p w:rsidR="00D735F9" w:rsidRDefault="00D735F9" w:rsidP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735F9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9260E8">
              <w:rPr>
                <w:rFonts w:ascii="宋体" w:hAnsi="宋体" w:cs="新宋体" w:hint="eastAsia"/>
                <w:sz w:val="24"/>
                <w:shd w:val="clear" w:color="auto" w:fill="FFFFFF"/>
              </w:rPr>
              <w:t>社会效益指标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260E8">
              <w:rPr>
                <w:rFonts w:ascii="宋体" w:hAnsi="宋体" w:cs="新宋体" w:hint="eastAsia"/>
                <w:sz w:val="24"/>
                <w:shd w:val="clear" w:color="auto" w:fill="FFFFFF"/>
              </w:rPr>
              <w:t>通过项目的实施，确保单位各项工作进展顺利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735F9" w:rsidTr="003F01C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9260E8">
              <w:rPr>
                <w:rFonts w:ascii="宋体" w:hAnsi="宋体" w:cs="新宋体" w:hint="eastAsia"/>
                <w:sz w:val="24"/>
                <w:shd w:val="clear" w:color="auto" w:fill="FFFFFF"/>
              </w:rPr>
              <w:t>环境效益指标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Pr="009260E8" w:rsidRDefault="00D735F9" w:rsidP="00D735F9">
            <w:pPr>
              <w:jc w:val="left"/>
              <w:rPr>
                <w:rFonts w:ascii="宋体" w:hAnsi="宋体" w:cs="新宋体"/>
                <w:sz w:val="24"/>
                <w:shd w:val="clear" w:color="auto" w:fill="FFFFFF"/>
              </w:rPr>
            </w:pPr>
            <w:r w:rsidRPr="009260E8">
              <w:rPr>
                <w:rFonts w:ascii="宋体" w:hAnsi="宋体" w:cs="新宋体" w:hint="eastAsia"/>
                <w:sz w:val="24"/>
                <w:shd w:val="clear" w:color="auto" w:fill="FFFFFF"/>
              </w:rPr>
              <w:t>通过项目的实施，更好地为单位各项工作服务。</w:t>
            </w:r>
          </w:p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735F9" w:rsidTr="003F01CE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9260E8">
              <w:rPr>
                <w:rFonts w:ascii="宋体" w:hAnsi="宋体" w:cs="新宋体" w:hint="eastAsia"/>
                <w:sz w:val="24"/>
                <w:shd w:val="clear" w:color="auto" w:fill="FFFFFF"/>
              </w:rPr>
              <w:t>可持续影响指标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260E8">
              <w:rPr>
                <w:rFonts w:ascii="宋体" w:hAnsi="宋体" w:cs="新宋体" w:hint="eastAsia"/>
                <w:sz w:val="24"/>
                <w:shd w:val="clear" w:color="auto" w:fill="FFFFFF"/>
              </w:rPr>
              <w:t>体现政策导向，长期保障工作平稳进行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D735F9">
        <w:trPr>
          <w:cantSplit/>
          <w:trHeight w:val="41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jc w:val="center"/>
              <w:rPr>
                <w:rFonts w:ascii="仿宋_GB2312" w:eastAsia="仿宋_GB2312" w:hAnsi="仿宋_GB2312" w:cs="宋体"/>
                <w:sz w:val="24"/>
                <w:szCs w:val="24"/>
              </w:rPr>
            </w:pPr>
            <w:r w:rsidRPr="009260E8">
              <w:rPr>
                <w:rFonts w:ascii="宋体" w:hAnsi="宋体" w:cs="新宋体" w:hint="eastAsia"/>
                <w:sz w:val="24"/>
                <w:shd w:val="clear" w:color="auto" w:fill="FFFFFF"/>
              </w:rPr>
              <w:t>服务对象满意度指标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9260E8">
              <w:rPr>
                <w:rFonts w:ascii="宋体" w:hAnsi="宋体" w:cs="新宋体" w:hint="eastAsia"/>
                <w:sz w:val="24"/>
                <w:shd w:val="clear" w:color="auto" w:fill="FFFFFF"/>
              </w:rPr>
              <w:t>通过项目的实施，力争使上级相关部门和人员对单位目实施的满意度达到较高水平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完成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F9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kern w:val="2"/>
                <w:sz w:val="24"/>
                <w:szCs w:val="21"/>
              </w:rPr>
              <w:t>100%</w:t>
            </w:r>
          </w:p>
        </w:tc>
      </w:tr>
      <w:tr w:rsidR="008607AB">
        <w:trPr>
          <w:cantSplit/>
          <w:trHeight w:val="2310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kern w:val="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 存在问题及绩效目标出现偏差的原因</w:t>
            </w:r>
          </w:p>
        </w:tc>
        <w:tc>
          <w:tcPr>
            <w:tcW w:w="820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7AB" w:rsidRDefault="00D735F9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我委</w:t>
            </w:r>
            <w:r w:rsidR="004B2105">
              <w:rPr>
                <w:rFonts w:ascii="仿宋_GB2312" w:eastAsia="仿宋_GB2312" w:hAnsi="仿宋_GB2312" w:hint="eastAsia"/>
                <w:sz w:val="24"/>
                <w:szCs w:val="21"/>
              </w:rPr>
              <w:t>严格按照县财政局的要求和部署，切实加强单位的财务管理，及时安排专人办理绩效目标考核的组织、编报工作，并按要求对决算进行了公开。但在编制和公开过程中与先进单位还存在一定的差距，今后一定及时改正和不断完善，力争将工作做得更好。</w:t>
            </w:r>
          </w:p>
        </w:tc>
      </w:tr>
      <w:tr w:rsidR="008607AB">
        <w:trPr>
          <w:cantSplit/>
          <w:trHeight w:val="1669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整改措施及下一步建议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要进一步规范财务工作，加强预算管理，完善制度，合理支出，厉行节约，提高资金使用效益</w:t>
            </w:r>
          </w:p>
        </w:tc>
      </w:tr>
      <w:tr w:rsidR="008607AB">
        <w:trPr>
          <w:cantSplit/>
          <w:trHeight w:val="177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县财政局归口业务股室审核意见</w:t>
            </w:r>
          </w:p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207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8607AB" w:rsidRDefault="008607AB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607AB" w:rsidRDefault="004B2105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</w:t>
            </w:r>
          </w:p>
          <w:p w:rsidR="008607AB" w:rsidRDefault="004B2105" w:rsidP="007E24E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（公章）</w:t>
            </w:r>
          </w:p>
          <w:p w:rsidR="008607AB" w:rsidRDefault="004B2105">
            <w:pPr>
              <w:widowControl w:val="0"/>
              <w:spacing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日</w:t>
            </w:r>
          </w:p>
        </w:tc>
      </w:tr>
      <w:tr w:rsidR="008607AB">
        <w:trPr>
          <w:cantSplit/>
          <w:trHeight w:val="1605"/>
        </w:trPr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AB" w:rsidRDefault="004B2105">
            <w:pPr>
              <w:widowControl w:val="0"/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lastRenderedPageBreak/>
              <w:t>县财政局预算绩效管理股意见</w:t>
            </w:r>
          </w:p>
        </w:tc>
        <w:tc>
          <w:tcPr>
            <w:tcW w:w="820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AB" w:rsidRDefault="004B2105" w:rsidP="007E24E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:rsidR="008607AB" w:rsidRDefault="008607AB" w:rsidP="007E24E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</w:p>
          <w:p w:rsidR="008607AB" w:rsidRDefault="004B2105" w:rsidP="007E24EA">
            <w:pPr>
              <w:widowControl w:val="0"/>
              <w:spacing w:afterLines="50" w:line="36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（公章）</w:t>
            </w:r>
          </w:p>
          <w:p w:rsidR="008607AB" w:rsidRDefault="004B2105">
            <w:pPr>
              <w:widowControl w:val="0"/>
              <w:spacing w:line="360" w:lineRule="exact"/>
              <w:rPr>
                <w:rFonts w:ascii="仿宋_GB2312" w:eastAsia="仿宋_GB2312" w:hAnsi="仿宋_GB2312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 xml:space="preserve">                                              年     月     日</w:t>
            </w:r>
          </w:p>
        </w:tc>
      </w:tr>
    </w:tbl>
    <w:p w:rsidR="008607AB" w:rsidRDefault="004B2105" w:rsidP="007E24EA">
      <w:pPr>
        <w:spacing w:beforeLines="50"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 xml:space="preserve">单位负责人（签章）：                           填报人（签章）： </w:t>
      </w:r>
      <w:r w:rsidR="00D735F9">
        <w:rPr>
          <w:rFonts w:ascii="仿宋_GB2312" w:eastAsia="仿宋_GB2312" w:hAnsi="仿宋_GB2312" w:hint="eastAsia"/>
          <w:bCs/>
          <w:sz w:val="24"/>
        </w:rPr>
        <w:t>邓小飞</w:t>
      </w:r>
      <w:r>
        <w:rPr>
          <w:rFonts w:ascii="仿宋_GB2312" w:eastAsia="仿宋_GB2312" w:hAnsi="仿宋_GB2312" w:hint="eastAsia"/>
          <w:bCs/>
          <w:sz w:val="24"/>
        </w:rPr>
        <w:t xml:space="preserve">                                        </w:t>
      </w:r>
    </w:p>
    <w:p w:rsidR="008607AB" w:rsidRDefault="004B2105">
      <w:pPr>
        <w:spacing w:line="360" w:lineRule="auto"/>
        <w:ind w:rightChars="-501" w:right="-1052"/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联系电话：</w:t>
      </w:r>
      <w:r w:rsidR="00D735F9">
        <w:rPr>
          <w:rFonts w:ascii="仿宋_GB2312" w:eastAsia="仿宋_GB2312" w:hAnsi="仿宋_GB2312" w:hint="eastAsia"/>
          <w:bCs/>
          <w:sz w:val="24"/>
        </w:rPr>
        <w:t>13307466987</w:t>
      </w:r>
      <w:r>
        <w:rPr>
          <w:rFonts w:ascii="仿宋_GB2312" w:eastAsia="仿宋_GB2312" w:hAnsi="仿宋_GB2312" w:hint="eastAsia"/>
          <w:bCs/>
          <w:sz w:val="24"/>
        </w:rPr>
        <w:t xml:space="preserve">   </w:t>
      </w:r>
      <w:r w:rsidR="00D735F9">
        <w:rPr>
          <w:rFonts w:ascii="仿宋_GB2312" w:eastAsia="仿宋_GB2312" w:hAnsi="仿宋_GB2312" w:hint="eastAsia"/>
          <w:bCs/>
          <w:sz w:val="24"/>
        </w:rPr>
        <w:t xml:space="preserve">              </w:t>
      </w:r>
      <w:r>
        <w:rPr>
          <w:rFonts w:ascii="仿宋_GB2312" w:eastAsia="仿宋_GB2312" w:hAnsi="仿宋_GB2312" w:hint="eastAsia"/>
          <w:bCs/>
          <w:sz w:val="24"/>
        </w:rPr>
        <w:t>填报日期：2018   年 8    月  30   日</w:t>
      </w:r>
    </w:p>
    <w:sectPr w:rsidR="008607AB" w:rsidSect="008607AB">
      <w:footerReference w:type="even" r:id="rId7"/>
      <w:type w:val="continuous"/>
      <w:pgSz w:w="11907" w:h="16840"/>
      <w:pgMar w:top="1134" w:right="1247" w:bottom="1134" w:left="1247" w:header="851" w:footer="567" w:gutter="0"/>
      <w:cols w:space="720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8E" w:rsidRDefault="0064188E" w:rsidP="008607AB">
      <w:r>
        <w:separator/>
      </w:r>
    </w:p>
  </w:endnote>
  <w:endnote w:type="continuationSeparator" w:id="0">
    <w:p w:rsidR="0064188E" w:rsidRDefault="0064188E" w:rsidP="0086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AB" w:rsidRDefault="00935D89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4B2105">
      <w:rPr>
        <w:rStyle w:val="a9"/>
      </w:rPr>
      <w:instrText xml:space="preserve">PAGE  </w:instrText>
    </w:r>
    <w:r>
      <w:fldChar w:fldCharType="separate"/>
    </w:r>
    <w:r w:rsidR="004B2105">
      <w:rPr>
        <w:rStyle w:val="a9"/>
      </w:rPr>
      <w:t>1</w:t>
    </w:r>
    <w:r>
      <w:fldChar w:fldCharType="end"/>
    </w:r>
  </w:p>
  <w:p w:rsidR="008607AB" w:rsidRDefault="008607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8E" w:rsidRDefault="0064188E" w:rsidP="008607AB">
      <w:r>
        <w:separator/>
      </w:r>
    </w:p>
  </w:footnote>
  <w:footnote w:type="continuationSeparator" w:id="0">
    <w:p w:rsidR="0064188E" w:rsidRDefault="0064188E" w:rsidP="00860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0"/>
  <w:drawingGridVerticalSpacing w:val="28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</w:compat>
  <w:rsids>
    <w:rsidRoot w:val="00172A27"/>
    <w:rsid w:val="00005C71"/>
    <w:rsid w:val="00015014"/>
    <w:rsid w:val="000456B7"/>
    <w:rsid w:val="00152464"/>
    <w:rsid w:val="00170C42"/>
    <w:rsid w:val="00172A27"/>
    <w:rsid w:val="00221790"/>
    <w:rsid w:val="0037723E"/>
    <w:rsid w:val="0040166E"/>
    <w:rsid w:val="004B2105"/>
    <w:rsid w:val="00527E81"/>
    <w:rsid w:val="005B1DCF"/>
    <w:rsid w:val="0064188E"/>
    <w:rsid w:val="006A6487"/>
    <w:rsid w:val="007E24EA"/>
    <w:rsid w:val="008602C5"/>
    <w:rsid w:val="008607AB"/>
    <w:rsid w:val="008667AB"/>
    <w:rsid w:val="008824C2"/>
    <w:rsid w:val="008A7D30"/>
    <w:rsid w:val="00935D89"/>
    <w:rsid w:val="00AD447B"/>
    <w:rsid w:val="00AD4BC8"/>
    <w:rsid w:val="00BA23C3"/>
    <w:rsid w:val="00BB4329"/>
    <w:rsid w:val="00C02336"/>
    <w:rsid w:val="00C964B6"/>
    <w:rsid w:val="00CB1781"/>
    <w:rsid w:val="00D55550"/>
    <w:rsid w:val="00D735F9"/>
    <w:rsid w:val="00F37DDE"/>
    <w:rsid w:val="00F55AF3"/>
    <w:rsid w:val="00FB3715"/>
    <w:rsid w:val="00FD4345"/>
    <w:rsid w:val="04D94EDA"/>
    <w:rsid w:val="0A3E1B16"/>
    <w:rsid w:val="13F5750C"/>
    <w:rsid w:val="2477374B"/>
    <w:rsid w:val="260153A4"/>
    <w:rsid w:val="34C95D37"/>
    <w:rsid w:val="43144FB9"/>
    <w:rsid w:val="48D43F13"/>
    <w:rsid w:val="48DD4666"/>
    <w:rsid w:val="4BB75ED0"/>
    <w:rsid w:val="52013DC3"/>
    <w:rsid w:val="612E3CDF"/>
    <w:rsid w:val="650A1C4B"/>
    <w:rsid w:val="6FB912ED"/>
    <w:rsid w:val="71C911CE"/>
    <w:rsid w:val="7F44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macro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7AB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qFormat/>
    <w:rsid w:val="008607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ate"/>
    <w:basedOn w:val="a"/>
    <w:next w:val="a"/>
    <w:qFormat/>
    <w:rsid w:val="008607AB"/>
    <w:pPr>
      <w:ind w:leftChars="2500" w:left="100"/>
    </w:pPr>
  </w:style>
  <w:style w:type="paragraph" w:styleId="a5">
    <w:name w:val="Balloon Text"/>
    <w:basedOn w:val="a"/>
    <w:qFormat/>
    <w:rsid w:val="008607AB"/>
    <w:rPr>
      <w:sz w:val="18"/>
      <w:szCs w:val="18"/>
    </w:rPr>
  </w:style>
  <w:style w:type="paragraph" w:styleId="a6">
    <w:name w:val="footer"/>
    <w:basedOn w:val="a"/>
    <w:qFormat/>
    <w:rsid w:val="008607AB"/>
    <w:pPr>
      <w:tabs>
        <w:tab w:val="center" w:pos="4153"/>
        <w:tab w:val="right" w:pos="8306"/>
      </w:tabs>
    </w:pPr>
    <w:rPr>
      <w:sz w:val="20"/>
    </w:rPr>
  </w:style>
  <w:style w:type="paragraph" w:styleId="a7">
    <w:name w:val="header"/>
    <w:basedOn w:val="a"/>
    <w:qFormat/>
    <w:rsid w:val="008607AB"/>
    <w:pPr>
      <w:tabs>
        <w:tab w:val="center" w:pos="4153"/>
        <w:tab w:val="right" w:pos="8306"/>
      </w:tabs>
    </w:pPr>
    <w:rPr>
      <w:sz w:val="20"/>
    </w:rPr>
  </w:style>
  <w:style w:type="paragraph" w:styleId="a8">
    <w:name w:val="Normal (Web)"/>
    <w:basedOn w:val="a"/>
    <w:qFormat/>
    <w:rsid w:val="008607A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qFormat/>
    <w:rsid w:val="008607AB"/>
  </w:style>
  <w:style w:type="character" w:customStyle="1" w:styleId="20">
    <w:name w:val="20"/>
    <w:basedOn w:val="a0"/>
    <w:qFormat/>
    <w:rsid w:val="008607AB"/>
    <w:rPr>
      <w:rFonts w:ascii="Times New Roman" w:eastAsia="楷体_GB2312" w:cs="楷体_GB2312" w:hint="defaul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231</Words>
  <Characters>1319</Characters>
  <Application>Microsoft Office Word</Application>
  <DocSecurity>0</DocSecurity>
  <Lines>10</Lines>
  <Paragraphs>3</Paragraphs>
  <ScaleCrop>false</ScaleCrop>
  <Company>BGZ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国家税务总局文件</dc:title>
  <dc:creator>史殿林</dc:creator>
  <cp:lastModifiedBy>Administrator</cp:lastModifiedBy>
  <cp:revision>11</cp:revision>
  <cp:lastPrinted>2016-07-13T03:19:00Z</cp:lastPrinted>
  <dcterms:created xsi:type="dcterms:W3CDTF">2016-09-19T01:45:00Z</dcterms:created>
  <dcterms:modified xsi:type="dcterms:W3CDTF">2018-12-17T00:47:00Z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