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9C" w:rsidRDefault="0046779C" w:rsidP="0046779C">
      <w:pPr>
        <w:snapToGrid w:val="0"/>
        <w:ind w:firstLineChars="200" w:firstLine="31680"/>
        <w:jc w:val="center"/>
        <w:rPr>
          <w:rFonts w:ascii="华文中宋" w:eastAsia="华文中宋" w:hAnsi="华文中宋" w:cs="Times New Roman"/>
          <w:sz w:val="36"/>
          <w:szCs w:val="36"/>
        </w:rPr>
      </w:pPr>
      <w:bookmarkStart w:id="0" w:name="YS060100"/>
      <w:bookmarkStart w:id="1" w:name="第七部分部门决算分析报告撰写提纲"/>
    </w:p>
    <w:p w:rsidR="0046779C" w:rsidRDefault="0046779C" w:rsidP="006272DC">
      <w:pPr>
        <w:snapToGrid w:val="0"/>
        <w:ind w:firstLineChars="200" w:firstLine="31680"/>
        <w:jc w:val="center"/>
        <w:rPr>
          <w:rFonts w:ascii="华文中宋" w:eastAsia="华文中宋" w:hAnsi="华文中宋" w:cs="Times New Roman"/>
          <w:sz w:val="36"/>
          <w:szCs w:val="36"/>
        </w:rPr>
      </w:pPr>
    </w:p>
    <w:p w:rsidR="0046779C" w:rsidRDefault="0046779C">
      <w:pPr>
        <w:snapToGrid w:val="0"/>
        <w:jc w:val="center"/>
        <w:rPr>
          <w:rFonts w:ascii="华文中宋" w:eastAsia="华文中宋" w:hAnsi="华文中宋" w:cs="华文中宋"/>
          <w:sz w:val="52"/>
          <w:szCs w:val="52"/>
        </w:rPr>
      </w:pPr>
      <w:r>
        <w:rPr>
          <w:rFonts w:ascii="华文中宋" w:eastAsia="华文中宋" w:hAnsi="华文中宋" w:cs="华文中宋" w:hint="eastAsia"/>
          <w:sz w:val="52"/>
          <w:szCs w:val="52"/>
        </w:rPr>
        <w:t>东安县体育局部门决算情况说明</w:t>
      </w:r>
      <w:r>
        <w:rPr>
          <w:rFonts w:ascii="华文中宋" w:eastAsia="华文中宋" w:hAnsi="华文中宋" w:cs="华文中宋"/>
          <w:sz w:val="52"/>
          <w:szCs w:val="52"/>
        </w:rPr>
        <w:t xml:space="preserve"> </w:t>
      </w:r>
    </w:p>
    <w:p w:rsidR="0046779C" w:rsidRDefault="0046779C">
      <w:pPr>
        <w:snapToGrid w:val="0"/>
        <w:jc w:val="center"/>
        <w:rPr>
          <w:rFonts w:ascii="华文中宋" w:eastAsia="华文中宋" w:hAnsi="华文中宋" w:cs="华文中宋"/>
          <w:sz w:val="52"/>
          <w:szCs w:val="52"/>
        </w:rPr>
      </w:pPr>
    </w:p>
    <w:bookmarkEnd w:id="0"/>
    <w:p w:rsidR="0046779C" w:rsidRDefault="0046779C" w:rsidP="006272DC">
      <w:pPr>
        <w:snapToGrid w:val="0"/>
        <w:ind w:firstLineChars="200" w:firstLine="31680"/>
        <w:rPr>
          <w:rFonts w:ascii="仿宋" w:eastAsia="仿宋" w:hAnsi="仿宋" w:cs="Times New Roman"/>
          <w:sz w:val="28"/>
          <w:szCs w:val="28"/>
        </w:rPr>
      </w:pPr>
    </w:p>
    <w:p w:rsidR="0046779C" w:rsidRDefault="0046779C" w:rsidP="006F68CB">
      <w:pPr>
        <w:snapToGrid w:val="0"/>
        <w:spacing w:line="520" w:lineRule="exact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bookmarkStart w:id="2" w:name="YS060101"/>
      <w:r>
        <w:rPr>
          <w:rFonts w:ascii="仿宋" w:eastAsia="仿宋" w:hAnsi="仿宋" w:cs="仿宋" w:hint="eastAsia"/>
          <w:sz w:val="28"/>
          <w:szCs w:val="28"/>
        </w:rPr>
        <w:t>一、部门（单位）情况</w:t>
      </w:r>
    </w:p>
    <w:bookmarkEnd w:id="2"/>
    <w:p w:rsidR="0046779C" w:rsidRDefault="0046779C" w:rsidP="006272DC">
      <w:pPr>
        <w:snapToGrid w:val="0"/>
        <w:spacing w:line="520" w:lineRule="exact"/>
        <w:ind w:firstLineChars="200" w:firstLine="3168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（一）基本情况。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．主要职能。东安县体育局前身为东安县体育运动委员会，</w:t>
      </w:r>
      <w:r>
        <w:rPr>
          <w:rFonts w:ascii="仿宋" w:eastAsia="仿宋" w:hAnsi="仿宋" w:cs="仿宋"/>
          <w:sz w:val="28"/>
          <w:szCs w:val="28"/>
        </w:rPr>
        <w:t>2002</w:t>
      </w:r>
      <w:r>
        <w:rPr>
          <w:rFonts w:ascii="仿宋" w:eastAsia="仿宋" w:hAnsi="仿宋" w:cs="仿宋" w:hint="eastAsia"/>
          <w:sz w:val="28"/>
          <w:szCs w:val="28"/>
        </w:rPr>
        <w:t>年全县机构改革时撤消东安县体育运动委员会，成立东安县体育局，是主管全县体育事业的县人民政府直属事业单位。单位主要职能为贯彻实施国家和省体育工作的政策法规，拟定县体育工作的规范性文件并监督实施，指导和推动体育体制改革，研究制订全县体育工作的发展战略和发展目标，推行人民健身计划，指导开展群众性体育活动，组织参加和承办上级体育竞赛，制定全县性的体育竞赛制度和计划，指导全县性体育竞赛工作。</w:t>
      </w:r>
    </w:p>
    <w:p w:rsidR="0046779C" w:rsidRDefault="0046779C" w:rsidP="006272DC">
      <w:pPr>
        <w:snapToGrid w:val="0"/>
        <w:spacing w:line="520" w:lineRule="exact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．人员情况，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在职干部</w:t>
      </w:r>
      <w:r>
        <w:rPr>
          <w:rFonts w:ascii="仿宋" w:eastAsia="仿宋" w:hAnsi="仿宋" w:cs="仿宋"/>
          <w:sz w:val="28"/>
          <w:szCs w:val="28"/>
        </w:rPr>
        <w:t>33</w:t>
      </w:r>
      <w:r>
        <w:rPr>
          <w:rFonts w:ascii="仿宋" w:eastAsia="仿宋" w:hAnsi="仿宋" w:cs="仿宋" w:hint="eastAsia"/>
          <w:sz w:val="28"/>
          <w:szCs w:val="28"/>
        </w:rPr>
        <w:t>人，退休人员</w:t>
      </w: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（二）当年取得的主要事业成效。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、群众体育工作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（</w:t>
      </w: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）、全民健身活动开展情况。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元月举办了春节期间系列体育活动即拔河、长跑、武术比赛活动。县直机关单位</w:t>
      </w:r>
      <w:r>
        <w:rPr>
          <w:rFonts w:ascii="仿宋" w:eastAsia="仿宋" w:hAnsi="仿宋" w:cs="仿宋"/>
          <w:color w:val="000000"/>
          <w:sz w:val="28"/>
          <w:szCs w:val="28"/>
        </w:rPr>
        <w:t>45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个队，</w:t>
      </w:r>
      <w:r>
        <w:rPr>
          <w:rFonts w:ascii="仿宋" w:eastAsia="仿宋" w:hAnsi="仿宋" w:cs="仿宋"/>
          <w:color w:val="000000"/>
          <w:sz w:val="28"/>
          <w:szCs w:val="28"/>
        </w:rPr>
        <w:t>1000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人参加，其中男子</w:t>
      </w:r>
      <w:r>
        <w:rPr>
          <w:rFonts w:ascii="仿宋" w:eastAsia="仿宋" w:hAnsi="仿宋" w:cs="仿宋"/>
          <w:color w:val="000000"/>
          <w:sz w:val="28"/>
          <w:szCs w:val="28"/>
        </w:rPr>
        <w:t>700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人，女子</w:t>
      </w:r>
      <w:r>
        <w:rPr>
          <w:rFonts w:ascii="仿宋" w:eastAsia="仿宋" w:hAnsi="仿宋" w:cs="仿宋"/>
          <w:color w:val="000000"/>
          <w:sz w:val="28"/>
          <w:szCs w:val="28"/>
        </w:rPr>
        <w:t>300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人；武术表演</w:t>
      </w:r>
      <w:r>
        <w:rPr>
          <w:rFonts w:ascii="仿宋" w:eastAsia="仿宋" w:hAnsi="仿宋" w:cs="仿宋"/>
          <w:color w:val="000000"/>
          <w:sz w:val="28"/>
          <w:szCs w:val="28"/>
        </w:rPr>
        <w:t>200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人参加。</w:t>
      </w:r>
      <w:r>
        <w:rPr>
          <w:rFonts w:ascii="仿宋" w:eastAsia="仿宋" w:hAnsi="仿宋" w:cs="仿宋"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月举办了东安县龙狮武舞闹元宵。</w:t>
      </w:r>
      <w:r>
        <w:rPr>
          <w:rFonts w:ascii="仿宋" w:eastAsia="仿宋" w:hAnsi="仿宋" w:cs="仿宋"/>
          <w:color w:val="00000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条龙，</w:t>
      </w:r>
      <w:r>
        <w:rPr>
          <w:rFonts w:ascii="仿宋" w:eastAsia="仿宋" w:hAnsi="仿宋" w:cs="仿宋"/>
          <w:color w:val="000000"/>
          <w:sz w:val="28"/>
          <w:szCs w:val="28"/>
        </w:rPr>
        <w:t>8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对狮子参加了表演，另外民间武师、街舞、跆拳道、瑜伽共计</w:t>
      </w:r>
      <w:r>
        <w:rPr>
          <w:rFonts w:ascii="仿宋" w:eastAsia="仿宋" w:hAnsi="仿宋" w:cs="仿宋"/>
          <w:color w:val="000000"/>
          <w:sz w:val="28"/>
          <w:szCs w:val="28"/>
        </w:rPr>
        <w:t>300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人参加表演。</w:t>
      </w:r>
      <w:r>
        <w:rPr>
          <w:rFonts w:ascii="仿宋" w:eastAsia="仿宋" w:hAnsi="仿宋" w:cs="仿宋"/>
          <w:color w:val="00000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月举办了东安县趣味体育比赛，参赛人数</w:t>
      </w:r>
      <w:r>
        <w:rPr>
          <w:rFonts w:ascii="仿宋" w:eastAsia="仿宋" w:hAnsi="仿宋" w:cs="仿宋"/>
          <w:color w:val="000000"/>
          <w:sz w:val="28"/>
          <w:szCs w:val="28"/>
        </w:rPr>
        <w:t>280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人。</w:t>
      </w:r>
      <w:r>
        <w:rPr>
          <w:rFonts w:ascii="仿宋" w:eastAsia="仿宋" w:hAnsi="仿宋" w:cs="仿宋"/>
          <w:color w:val="00000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月举办了东安县广场中老年武术比赛、东安县第四届山地自行车比赛，参加人数达到</w:t>
      </w:r>
      <w:r>
        <w:rPr>
          <w:rFonts w:ascii="仿宋" w:eastAsia="仿宋" w:hAnsi="仿宋" w:cs="仿宋"/>
          <w:color w:val="000000"/>
          <w:sz w:val="28"/>
          <w:szCs w:val="28"/>
        </w:rPr>
        <w:t>500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多人。</w:t>
      </w:r>
      <w:r>
        <w:rPr>
          <w:rFonts w:ascii="仿宋" w:eastAsia="仿宋" w:hAnsi="仿宋" w:cs="仿宋"/>
          <w:color w:val="000000"/>
          <w:sz w:val="28"/>
          <w:szCs w:val="28"/>
        </w:rPr>
        <w:t>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月举办了东安县机关单位工间操比赛。县直机关单位</w:t>
      </w:r>
      <w:r>
        <w:rPr>
          <w:rFonts w:ascii="仿宋" w:eastAsia="仿宋" w:hAnsi="仿宋" w:cs="仿宋"/>
          <w:color w:val="000000"/>
          <w:sz w:val="28"/>
          <w:szCs w:val="28"/>
        </w:rPr>
        <w:t>46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个队，乡镇场</w:t>
      </w:r>
      <w:r>
        <w:rPr>
          <w:rFonts w:ascii="仿宋" w:eastAsia="仿宋" w:hAnsi="仿宋" w:cs="仿宋"/>
          <w:color w:val="000000"/>
          <w:sz w:val="28"/>
          <w:szCs w:val="28"/>
        </w:rPr>
        <w:t>15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个队，共计</w:t>
      </w:r>
      <w:r>
        <w:rPr>
          <w:rFonts w:ascii="仿宋" w:eastAsia="仿宋" w:hAnsi="仿宋" w:cs="仿宋"/>
          <w:color w:val="000000"/>
          <w:sz w:val="28"/>
          <w:szCs w:val="28"/>
        </w:rPr>
        <w:t>2100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人参加比赛。</w:t>
      </w:r>
      <w:r>
        <w:rPr>
          <w:rFonts w:ascii="仿宋" w:eastAsia="仿宋" w:hAnsi="仿宋" w:cs="仿宋"/>
          <w:color w:val="00000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月在高铁新城、石期市、马迹塘、渌埠头传统龙舟比赛，共有龙舟</w:t>
      </w:r>
      <w:r>
        <w:rPr>
          <w:rFonts w:ascii="仿宋" w:eastAsia="仿宋" w:hAnsi="仿宋" w:cs="仿宋"/>
          <w:color w:val="000000"/>
          <w:sz w:val="28"/>
          <w:szCs w:val="28"/>
        </w:rPr>
        <w:t>40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条龙舟，</w:t>
      </w:r>
      <w:r>
        <w:rPr>
          <w:rFonts w:ascii="仿宋" w:eastAsia="仿宋" w:hAnsi="仿宋" w:cs="仿宋"/>
          <w:color w:val="000000"/>
          <w:sz w:val="28"/>
          <w:szCs w:val="28"/>
        </w:rPr>
        <w:t>1200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人参加了比赛。</w:t>
      </w:r>
      <w:r>
        <w:rPr>
          <w:rFonts w:ascii="仿宋" w:eastAsia="仿宋" w:hAnsi="仿宋" w:cs="仿宋"/>
          <w:color w:val="000000"/>
          <w:sz w:val="28"/>
          <w:szCs w:val="28"/>
        </w:rPr>
        <w:t>7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月举办了东安县“龙溪壹号杯”篮球联赛；共</w:t>
      </w:r>
      <w:r>
        <w:rPr>
          <w:rFonts w:ascii="仿宋" w:eastAsia="仿宋" w:hAnsi="仿宋" w:cs="仿宋"/>
          <w:color w:val="000000"/>
          <w:sz w:val="28"/>
          <w:szCs w:val="28"/>
        </w:rPr>
        <w:t>12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个队，</w:t>
      </w:r>
      <w:r>
        <w:rPr>
          <w:rFonts w:ascii="仿宋" w:eastAsia="仿宋" w:hAnsi="仿宋" w:cs="仿宋"/>
          <w:color w:val="000000"/>
          <w:sz w:val="28"/>
          <w:szCs w:val="28"/>
        </w:rPr>
        <w:t>200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人参加了比赛</w:t>
      </w:r>
      <w:r>
        <w:rPr>
          <w:rFonts w:ascii="仿宋" w:eastAsia="仿宋" w:hAnsi="仿宋" w:cs="仿宋"/>
          <w:color w:val="000000"/>
          <w:sz w:val="28"/>
          <w:szCs w:val="28"/>
        </w:rPr>
        <w:t>;8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月举办了东安县广场体育舞蹈比赛，参加人数达到</w:t>
      </w:r>
      <w:r>
        <w:rPr>
          <w:rFonts w:ascii="仿宋" w:eastAsia="仿宋" w:hAnsi="仿宋" w:cs="仿宋"/>
          <w:color w:val="000000"/>
          <w:sz w:val="28"/>
          <w:szCs w:val="28"/>
        </w:rPr>
        <w:t>368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人。</w:t>
      </w:r>
      <w:r>
        <w:rPr>
          <w:rFonts w:ascii="仿宋" w:eastAsia="仿宋" w:hAnsi="仿宋" w:cs="仿宋"/>
          <w:color w:val="000000"/>
          <w:sz w:val="28"/>
          <w:szCs w:val="28"/>
        </w:rPr>
        <w:t>9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月举办了东安县第二届“长寿杯”太极拳、太极剑比赛，共</w:t>
      </w:r>
      <w:r>
        <w:rPr>
          <w:rFonts w:ascii="仿宋" w:eastAsia="仿宋" w:hAnsi="仿宋" w:cs="仿宋"/>
          <w:color w:val="000000"/>
          <w:sz w:val="28"/>
          <w:szCs w:val="28"/>
        </w:rPr>
        <w:t>23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个队，</w:t>
      </w:r>
      <w:r>
        <w:rPr>
          <w:rFonts w:ascii="仿宋" w:eastAsia="仿宋" w:hAnsi="仿宋" w:cs="仿宋"/>
          <w:color w:val="000000"/>
          <w:sz w:val="28"/>
          <w:szCs w:val="28"/>
        </w:rPr>
        <w:t>300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多人参赛。</w:t>
      </w:r>
      <w:r>
        <w:rPr>
          <w:rFonts w:ascii="仿宋" w:eastAsia="仿宋" w:hAnsi="仿宋" w:cs="仿宋"/>
          <w:color w:val="000000"/>
          <w:sz w:val="28"/>
          <w:szCs w:val="28"/>
        </w:rPr>
        <w:t>10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月举办了东安县老年体协第二十三届运动会（门球、桥牌、象棋、钓鱼、斗鸟），参赛人员达到</w:t>
      </w:r>
      <w:r>
        <w:rPr>
          <w:rFonts w:ascii="仿宋" w:eastAsia="仿宋" w:hAnsi="仿宋" w:cs="仿宋"/>
          <w:color w:val="000000"/>
          <w:sz w:val="28"/>
          <w:szCs w:val="28"/>
        </w:rPr>
        <w:t>800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人以上</w:t>
      </w:r>
      <w:r>
        <w:rPr>
          <w:rFonts w:ascii="仿宋" w:eastAsia="仿宋" w:hAnsi="仿宋" w:cs="仿宋"/>
          <w:color w:val="000000"/>
          <w:sz w:val="28"/>
          <w:szCs w:val="28"/>
        </w:rPr>
        <w:t>,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承办了湖南双人、三人制门球。</w:t>
      </w:r>
      <w:r>
        <w:rPr>
          <w:rFonts w:ascii="仿宋" w:eastAsia="仿宋" w:hAnsi="仿宋" w:cs="仿宋"/>
          <w:color w:val="000000"/>
          <w:sz w:val="28"/>
          <w:szCs w:val="28"/>
        </w:rPr>
        <w:t>11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月举办了第一届东安县武术文化旅游节乡镇场武术参赛人员选拔赛。</w:t>
      </w:r>
      <w:r>
        <w:rPr>
          <w:rFonts w:ascii="仿宋" w:eastAsia="仿宋" w:hAnsi="仿宋" w:cs="仿宋"/>
          <w:color w:val="000000"/>
          <w:sz w:val="28"/>
          <w:szCs w:val="28"/>
        </w:rPr>
        <w:t>12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月举办第一届东安县武术文化旅游周活动，参赛队伍</w:t>
      </w:r>
      <w:r>
        <w:rPr>
          <w:rFonts w:ascii="仿宋" w:eastAsia="仿宋" w:hAnsi="仿宋" w:cs="仿宋"/>
          <w:color w:val="000000"/>
          <w:sz w:val="28"/>
          <w:szCs w:val="28"/>
        </w:rPr>
        <w:t>45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个，</w:t>
      </w:r>
      <w:r>
        <w:rPr>
          <w:rFonts w:ascii="仿宋" w:eastAsia="仿宋" w:hAnsi="仿宋" w:cs="仿宋"/>
          <w:color w:val="000000"/>
          <w:sz w:val="28"/>
          <w:szCs w:val="28"/>
        </w:rPr>
        <w:t>2000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多人参加比赛。（见附件）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（</w:t>
      </w: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）、组织培训社会体育指导员。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举办了门球、气排球、篮球、武术等</w:t>
      </w:r>
      <w:r>
        <w:rPr>
          <w:rFonts w:ascii="仿宋" w:eastAsia="仿宋" w:hAnsi="仿宋" w:cs="仿宋"/>
          <w:color w:val="00000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期三级社会体育指导员培训班，共培训了</w:t>
      </w:r>
      <w:r>
        <w:rPr>
          <w:rFonts w:ascii="仿宋" w:eastAsia="仿宋" w:hAnsi="仿宋" w:cs="仿宋"/>
          <w:color w:val="000000"/>
          <w:sz w:val="28"/>
          <w:szCs w:val="28"/>
        </w:rPr>
        <w:t>360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人次。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（</w:t>
      </w: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）、武术工作。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一是组队参加第十三届全国武术之乡武术套路比赛，我县运动员获集体拳术二等奖</w:t>
      </w:r>
      <w:r>
        <w:rPr>
          <w:rFonts w:ascii="仿宋" w:eastAsia="仿宋" w:hAnsi="仿宋" w:cs="仿宋"/>
          <w:color w:val="00000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个。器械对练三等奖</w:t>
      </w:r>
      <w:r>
        <w:rPr>
          <w:rFonts w:ascii="仿宋" w:eastAsia="仿宋" w:hAnsi="仿宋" w:cs="仿宋"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个。男子组自选棍术一等奖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个，自选南棍、南刀二等奖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个；传统器械展示二等奖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个、三等奖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个；男子青年组其他传统单器械二等奖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个，其他双器械三等奖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个，其他南拳三等奖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个；男子老年组其他南拳三等奖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个，传统棍术三等奖</w:t>
      </w:r>
      <w:r>
        <w:rPr>
          <w:rFonts w:ascii="仿宋" w:eastAsia="仿宋" w:hAnsi="仿宋" w:cs="仿宋"/>
          <w:color w:val="00000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个，陈式竞赛太极拳三等奖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个，传统刀术三等奖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个。女子中年组其他太极拳二等奖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个、三等奖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个，其他太极拳三等奖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个，杨式竞赛太极拳三等奖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个，</w:t>
      </w:r>
      <w:r>
        <w:rPr>
          <w:rFonts w:ascii="仿宋" w:eastAsia="仿宋" w:hAnsi="仿宋" w:cs="仿宋"/>
          <w:color w:val="000000"/>
          <w:sz w:val="28"/>
          <w:szCs w:val="28"/>
        </w:rPr>
        <w:t>42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式太极剑三等奖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个。二是举办首届东安县武术文化旅游周活动。（见附件）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、竞训工作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（</w:t>
      </w: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）、体育后备人才培养输送。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一是我县开展了武术、跆拳道等项目的选材训练、注册工作。二是组建了武术、跆拳道两个重点项目训练团队，全年共输送</w:t>
      </w:r>
      <w:r>
        <w:rPr>
          <w:rFonts w:ascii="仿宋" w:eastAsia="仿宋" w:hAnsi="仿宋" w:cs="仿宋"/>
          <w:color w:val="000000"/>
          <w:sz w:val="28"/>
          <w:szCs w:val="28"/>
        </w:rPr>
        <w:t>8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人到省、市专业队培训。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（</w:t>
      </w: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）、省青少年体育锦标赛成绩。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我县组队参加湖南省青少年举重比赛，获抓举第五名、挺举第六名、总成绩第六名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个。获抓举第四名、挺举第四名、总成绩第三名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个。参加湖南省青少年跆拳道锦标赛，获第一名</w:t>
      </w:r>
      <w:r>
        <w:rPr>
          <w:rFonts w:ascii="仿宋" w:eastAsia="仿宋" w:hAnsi="仿宋" w:cs="仿宋"/>
          <w:color w:val="00000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个，第二名</w:t>
      </w:r>
      <w:r>
        <w:rPr>
          <w:rFonts w:ascii="仿宋" w:eastAsia="仿宋" w:hAnsi="仿宋" w:cs="仿宋"/>
          <w:color w:val="00000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个，第五名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个。（见附件）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（</w:t>
      </w: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）、组队参加市青少年体育比赛。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我县运动员参加市青少年田径比赛，获男子丙组中长跑全能第一名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个，第二名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个。我县运动员参加市高水平后备人才基地举重锦标赛，获抓举第四名、挺举第六名、总成绩第六名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个。获抓举第七名、挺举第八名、总成绩第八名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个。获抓举第七名、挺举第八名、总成绩第八名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个。（见附件）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、产业工作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（</w:t>
      </w: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）、基础工作。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认真抓好了跆拳道、太极拳、龙舟三大基地建设；打造“川岩</w:t>
      </w:r>
      <w:r>
        <w:rPr>
          <w:rFonts w:ascii="仿宋" w:eastAsia="仿宋" w:hAnsi="仿宋" w:cs="仿宋"/>
          <w:color w:val="000000"/>
          <w:sz w:val="28"/>
          <w:szCs w:val="28"/>
        </w:rPr>
        <w:t>—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舜皇山”户外运动精品路线。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（</w:t>
      </w: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）、产业增速。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升级彩票机，提高销售网点服务质量，</w:t>
      </w:r>
      <w:r>
        <w:rPr>
          <w:rFonts w:ascii="仿宋" w:eastAsia="仿宋" w:hAnsi="仿宋" w:cs="仿宋"/>
          <w:color w:val="000000"/>
          <w:sz w:val="28"/>
          <w:szCs w:val="28"/>
        </w:rPr>
        <w:t>2016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年全县体育彩票销售量已完成</w:t>
      </w:r>
      <w:r>
        <w:rPr>
          <w:rFonts w:ascii="仿宋" w:eastAsia="仿宋" w:hAnsi="仿宋" w:cs="仿宋"/>
          <w:color w:val="000000"/>
          <w:sz w:val="28"/>
          <w:szCs w:val="28"/>
        </w:rPr>
        <w:t>720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万元。</w:t>
      </w:r>
    </w:p>
    <w:p w:rsidR="0046779C" w:rsidRDefault="0046779C">
      <w:pPr>
        <w:snapToGrid w:val="0"/>
        <w:spacing w:line="520" w:lineRule="exact"/>
        <w:rPr>
          <w:rFonts w:ascii="仿宋" w:eastAsia="仿宋" w:hAnsi="仿宋" w:cs="Times New Roman"/>
          <w:sz w:val="28"/>
          <w:szCs w:val="28"/>
        </w:rPr>
      </w:pPr>
      <w:bookmarkStart w:id="3" w:name="YS060102"/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二、收入支出决算说明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</w:p>
    <w:bookmarkEnd w:id="3"/>
    <w:p w:rsidR="0046779C" w:rsidRDefault="0046779C" w:rsidP="006272DC">
      <w:pPr>
        <w:snapToGrid w:val="0"/>
        <w:spacing w:line="520" w:lineRule="exact"/>
        <w:ind w:firstLineChars="200" w:firstLine="3168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（一）收入支出安排情况。</w:t>
      </w:r>
    </w:p>
    <w:p w:rsidR="0046779C" w:rsidRDefault="0046779C" w:rsidP="006272DC">
      <w:pPr>
        <w:snapToGrid w:val="0"/>
        <w:spacing w:line="520" w:lineRule="exact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本单位收入</w:t>
      </w:r>
      <w:r>
        <w:rPr>
          <w:rFonts w:ascii="仿宋" w:eastAsia="仿宋" w:hAnsi="仿宋" w:cs="仿宋"/>
          <w:sz w:val="28"/>
          <w:szCs w:val="28"/>
        </w:rPr>
        <w:t>2985</w:t>
      </w:r>
      <w:r>
        <w:rPr>
          <w:rFonts w:ascii="仿宋" w:eastAsia="仿宋" w:hAnsi="仿宋" w:cs="仿宋" w:hint="eastAsia"/>
          <w:sz w:val="28"/>
          <w:szCs w:val="28"/>
        </w:rPr>
        <w:t>万元、支出</w:t>
      </w:r>
      <w:r>
        <w:rPr>
          <w:rFonts w:ascii="仿宋" w:eastAsia="仿宋" w:hAnsi="仿宋" w:cs="仿宋"/>
          <w:sz w:val="28"/>
          <w:szCs w:val="28"/>
        </w:rPr>
        <w:t>2985</w:t>
      </w:r>
      <w:r>
        <w:rPr>
          <w:rFonts w:ascii="仿宋" w:eastAsia="仿宋" w:hAnsi="仿宋" w:cs="仿宋" w:hint="eastAsia"/>
          <w:sz w:val="28"/>
          <w:szCs w:val="28"/>
        </w:rPr>
        <w:t>万元、年初预算</w:t>
      </w:r>
      <w:r>
        <w:rPr>
          <w:rFonts w:ascii="仿宋" w:eastAsia="仿宋" w:hAnsi="仿宋" w:cs="仿宋"/>
          <w:sz w:val="28"/>
          <w:szCs w:val="28"/>
        </w:rPr>
        <w:t>2985</w:t>
      </w:r>
      <w:r>
        <w:rPr>
          <w:rFonts w:ascii="仿宋" w:eastAsia="仿宋" w:hAnsi="仿宋" w:cs="仿宋" w:hint="eastAsia"/>
          <w:sz w:val="28"/>
          <w:szCs w:val="28"/>
        </w:rPr>
        <w:t>万元，与上年对比减少支出</w:t>
      </w:r>
      <w:r>
        <w:rPr>
          <w:rFonts w:ascii="仿宋" w:eastAsia="仿宋" w:hAnsi="仿宋" w:cs="仿宋"/>
          <w:sz w:val="28"/>
          <w:szCs w:val="28"/>
        </w:rPr>
        <w:t>316</w:t>
      </w:r>
      <w:r>
        <w:rPr>
          <w:rFonts w:ascii="仿宋" w:eastAsia="仿宋" w:hAnsi="仿宋" w:cs="仿宋" w:hint="eastAsia"/>
          <w:sz w:val="28"/>
          <w:szCs w:val="28"/>
        </w:rPr>
        <w:t>万元，主要原因为进行了人员经费、日常公用经费、基本建设类项目经费的调整。</w:t>
      </w:r>
    </w:p>
    <w:p w:rsidR="0046779C" w:rsidRDefault="0046779C" w:rsidP="006272DC">
      <w:pPr>
        <w:numPr>
          <w:ilvl w:val="0"/>
          <w:numId w:val="1"/>
        </w:numPr>
        <w:snapToGrid w:val="0"/>
        <w:spacing w:line="520" w:lineRule="exact"/>
        <w:ind w:firstLineChars="200" w:firstLine="3168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收入支出执行情况。</w:t>
      </w:r>
    </w:p>
    <w:p w:rsidR="0046779C" w:rsidRDefault="0046779C">
      <w:pPr>
        <w:snapToGrid w:val="0"/>
        <w:spacing w:line="520" w:lineRule="exac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本单位收入</w:t>
      </w:r>
      <w:r>
        <w:rPr>
          <w:rFonts w:ascii="仿宋" w:eastAsia="仿宋" w:hAnsi="仿宋" w:cs="仿宋"/>
          <w:sz w:val="28"/>
          <w:szCs w:val="28"/>
        </w:rPr>
        <w:t>2985</w:t>
      </w:r>
      <w:r>
        <w:rPr>
          <w:rFonts w:ascii="仿宋" w:eastAsia="仿宋" w:hAnsi="仿宋" w:cs="仿宋" w:hint="eastAsia"/>
          <w:sz w:val="28"/>
          <w:szCs w:val="28"/>
        </w:rPr>
        <w:t>万元、支出</w:t>
      </w:r>
      <w:r>
        <w:rPr>
          <w:rFonts w:ascii="仿宋" w:eastAsia="仿宋" w:hAnsi="仿宋" w:cs="仿宋"/>
          <w:sz w:val="28"/>
          <w:szCs w:val="28"/>
        </w:rPr>
        <w:t>2985</w:t>
      </w:r>
      <w:r>
        <w:rPr>
          <w:rFonts w:ascii="仿宋" w:eastAsia="仿宋" w:hAnsi="仿宋" w:cs="仿宋" w:hint="eastAsia"/>
          <w:sz w:val="28"/>
          <w:szCs w:val="28"/>
        </w:rPr>
        <w:t>万元、年初预算</w:t>
      </w:r>
      <w:r>
        <w:rPr>
          <w:rFonts w:ascii="仿宋" w:eastAsia="仿宋" w:hAnsi="仿宋" w:cs="仿宋"/>
          <w:sz w:val="28"/>
          <w:szCs w:val="28"/>
        </w:rPr>
        <w:t>2985</w:t>
      </w:r>
      <w:r>
        <w:rPr>
          <w:rFonts w:ascii="仿宋" w:eastAsia="仿宋" w:hAnsi="仿宋" w:cs="仿宋" w:hint="eastAsia"/>
          <w:sz w:val="28"/>
          <w:szCs w:val="28"/>
        </w:rPr>
        <w:t>万元，收支平衡。</w:t>
      </w:r>
    </w:p>
    <w:p w:rsidR="0046779C" w:rsidRDefault="0046779C" w:rsidP="006272DC">
      <w:pPr>
        <w:snapToGrid w:val="0"/>
        <w:spacing w:line="520" w:lineRule="exact"/>
        <w:ind w:firstLineChars="200" w:firstLine="3168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．收入支出结构分析。</w:t>
      </w:r>
    </w:p>
    <w:p w:rsidR="0046779C" w:rsidRDefault="0046779C" w:rsidP="006272DC">
      <w:pPr>
        <w:snapToGrid w:val="0"/>
        <w:spacing w:line="520" w:lineRule="exact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）收入结构：</w:t>
      </w:r>
    </w:p>
    <w:p w:rsidR="0046779C" w:rsidRDefault="0046779C" w:rsidP="006272DC">
      <w:pPr>
        <w:snapToGrid w:val="0"/>
        <w:spacing w:line="520" w:lineRule="exact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）行政运行</w:t>
      </w:r>
      <w:r>
        <w:rPr>
          <w:rFonts w:ascii="仿宋" w:eastAsia="仿宋" w:hAnsi="仿宋" w:cs="仿宋"/>
          <w:sz w:val="28"/>
          <w:szCs w:val="28"/>
        </w:rPr>
        <w:t>574</w:t>
      </w:r>
      <w:r>
        <w:rPr>
          <w:rFonts w:ascii="仿宋" w:eastAsia="仿宋" w:hAnsi="仿宋" w:cs="仿宋" w:hint="eastAsia"/>
          <w:sz w:val="28"/>
          <w:szCs w:val="28"/>
        </w:rPr>
        <w:t>万元；占</w:t>
      </w:r>
      <w:r>
        <w:rPr>
          <w:rFonts w:ascii="仿宋" w:eastAsia="仿宋" w:hAnsi="仿宋" w:cs="仿宋"/>
          <w:sz w:val="28"/>
          <w:szCs w:val="28"/>
        </w:rPr>
        <w:t>19.23%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46779C" w:rsidRDefault="0046779C" w:rsidP="006272DC">
      <w:pPr>
        <w:snapToGrid w:val="0"/>
        <w:spacing w:line="520" w:lineRule="exact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）群众体育</w:t>
      </w:r>
      <w:r>
        <w:rPr>
          <w:rFonts w:ascii="仿宋" w:eastAsia="仿宋" w:hAnsi="仿宋" w:cs="仿宋"/>
          <w:sz w:val="28"/>
          <w:szCs w:val="28"/>
        </w:rPr>
        <w:t>100</w:t>
      </w:r>
      <w:r>
        <w:rPr>
          <w:rFonts w:ascii="仿宋" w:eastAsia="仿宋" w:hAnsi="仿宋" w:cs="仿宋" w:hint="eastAsia"/>
          <w:sz w:val="28"/>
          <w:szCs w:val="28"/>
        </w:rPr>
        <w:t>万元；占</w:t>
      </w:r>
      <w:r>
        <w:rPr>
          <w:rFonts w:ascii="仿宋" w:eastAsia="仿宋" w:hAnsi="仿宋" w:cs="仿宋"/>
          <w:sz w:val="28"/>
          <w:szCs w:val="28"/>
        </w:rPr>
        <w:t>3.35%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46779C" w:rsidRDefault="0046779C" w:rsidP="006272DC">
      <w:pPr>
        <w:snapToGrid w:val="0"/>
        <w:spacing w:line="52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）体育竞赛</w:t>
      </w:r>
      <w:r>
        <w:rPr>
          <w:rFonts w:ascii="仿宋" w:eastAsia="仿宋" w:hAnsi="仿宋" w:cs="仿宋"/>
          <w:sz w:val="28"/>
          <w:szCs w:val="28"/>
        </w:rPr>
        <w:t>113</w:t>
      </w:r>
      <w:r>
        <w:rPr>
          <w:rFonts w:ascii="仿宋" w:eastAsia="仿宋" w:hAnsi="仿宋" w:cs="仿宋" w:hint="eastAsia"/>
          <w:sz w:val="28"/>
          <w:szCs w:val="28"/>
        </w:rPr>
        <w:t>万元；占</w:t>
      </w:r>
      <w:r>
        <w:rPr>
          <w:rFonts w:ascii="仿宋" w:eastAsia="仿宋" w:hAnsi="仿宋" w:cs="仿宋"/>
          <w:sz w:val="28"/>
          <w:szCs w:val="28"/>
        </w:rPr>
        <w:t>3.78%.</w:t>
      </w:r>
    </w:p>
    <w:p w:rsidR="0046779C" w:rsidRDefault="0046779C" w:rsidP="006272DC">
      <w:pPr>
        <w:snapToGrid w:val="0"/>
        <w:spacing w:line="520" w:lineRule="exact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）体育场馆</w:t>
      </w:r>
      <w:r>
        <w:rPr>
          <w:rFonts w:ascii="仿宋" w:eastAsia="仿宋" w:hAnsi="仿宋" w:cs="仿宋"/>
          <w:sz w:val="28"/>
          <w:szCs w:val="28"/>
        </w:rPr>
        <w:t>884</w:t>
      </w:r>
      <w:r>
        <w:rPr>
          <w:rFonts w:ascii="仿宋" w:eastAsia="仿宋" w:hAnsi="仿宋" w:cs="仿宋" w:hint="eastAsia"/>
          <w:sz w:val="28"/>
          <w:szCs w:val="28"/>
        </w:rPr>
        <w:t>万元；占</w:t>
      </w:r>
      <w:r>
        <w:rPr>
          <w:rFonts w:ascii="仿宋" w:eastAsia="仿宋" w:hAnsi="仿宋" w:cs="仿宋"/>
          <w:sz w:val="28"/>
          <w:szCs w:val="28"/>
        </w:rPr>
        <w:t>29.61%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46779C" w:rsidRDefault="0046779C" w:rsidP="006272DC">
      <w:pPr>
        <w:snapToGrid w:val="0"/>
        <w:spacing w:line="520" w:lineRule="exact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）其他体育支出</w:t>
      </w:r>
      <w:r>
        <w:rPr>
          <w:rFonts w:ascii="仿宋" w:eastAsia="仿宋" w:hAnsi="仿宋" w:cs="仿宋"/>
          <w:sz w:val="28"/>
          <w:szCs w:val="28"/>
        </w:rPr>
        <w:t>1213</w:t>
      </w:r>
      <w:r>
        <w:rPr>
          <w:rFonts w:ascii="仿宋" w:eastAsia="仿宋" w:hAnsi="仿宋" w:cs="仿宋" w:hint="eastAsia"/>
          <w:sz w:val="28"/>
          <w:szCs w:val="28"/>
        </w:rPr>
        <w:t>万元；占</w:t>
      </w:r>
      <w:r>
        <w:rPr>
          <w:rFonts w:ascii="仿宋" w:eastAsia="仿宋" w:hAnsi="仿宋" w:cs="仿宋"/>
          <w:sz w:val="28"/>
          <w:szCs w:val="28"/>
        </w:rPr>
        <w:t>40.63%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46779C" w:rsidRDefault="0046779C" w:rsidP="006272DC">
      <w:pPr>
        <w:snapToGrid w:val="0"/>
        <w:spacing w:line="520" w:lineRule="exact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）政府性基金支出</w:t>
      </w:r>
      <w:r>
        <w:rPr>
          <w:rFonts w:ascii="仿宋" w:eastAsia="仿宋" w:hAnsi="仿宋" w:cs="仿宋"/>
          <w:sz w:val="28"/>
          <w:szCs w:val="28"/>
        </w:rPr>
        <w:t>101</w:t>
      </w:r>
      <w:r>
        <w:rPr>
          <w:rFonts w:ascii="仿宋" w:eastAsia="仿宋" w:hAnsi="仿宋" w:cs="仿宋" w:hint="eastAsia"/>
          <w:sz w:val="28"/>
          <w:szCs w:val="28"/>
        </w:rPr>
        <w:t>万元；占</w:t>
      </w:r>
      <w:r>
        <w:rPr>
          <w:rFonts w:ascii="仿宋" w:eastAsia="仿宋" w:hAnsi="仿宋" w:cs="仿宋"/>
          <w:sz w:val="28"/>
          <w:szCs w:val="28"/>
        </w:rPr>
        <w:t>3.4%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46779C" w:rsidRDefault="0046779C" w:rsidP="006272DC">
      <w:pPr>
        <w:snapToGrid w:val="0"/>
        <w:spacing w:line="520" w:lineRule="exact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）支出结构</w:t>
      </w:r>
    </w:p>
    <w:p w:rsidR="0046779C" w:rsidRDefault="0046779C" w:rsidP="006272DC">
      <w:pPr>
        <w:snapToGrid w:val="0"/>
        <w:spacing w:line="520" w:lineRule="exact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）人员经费</w:t>
      </w:r>
      <w:r>
        <w:rPr>
          <w:rFonts w:ascii="仿宋" w:eastAsia="仿宋" w:hAnsi="仿宋" w:cs="仿宋"/>
          <w:sz w:val="28"/>
          <w:szCs w:val="28"/>
        </w:rPr>
        <w:t>317.5</w:t>
      </w:r>
      <w:r>
        <w:rPr>
          <w:rFonts w:ascii="仿宋" w:eastAsia="仿宋" w:hAnsi="仿宋" w:cs="仿宋" w:hint="eastAsia"/>
          <w:sz w:val="28"/>
          <w:szCs w:val="28"/>
        </w:rPr>
        <w:t>万元</w:t>
      </w:r>
      <w:r>
        <w:rPr>
          <w:rFonts w:ascii="仿宋" w:eastAsia="仿宋" w:hAnsi="仿宋" w:cs="仿宋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占</w:t>
      </w:r>
      <w:r>
        <w:rPr>
          <w:rFonts w:ascii="仿宋" w:eastAsia="仿宋" w:hAnsi="仿宋" w:cs="仿宋"/>
          <w:sz w:val="28"/>
          <w:szCs w:val="28"/>
        </w:rPr>
        <w:t>10.63%</w:t>
      </w:r>
      <w:r>
        <w:rPr>
          <w:rFonts w:ascii="仿宋" w:eastAsia="仿宋" w:hAnsi="仿宋" w:cs="仿宋" w:hint="eastAsia"/>
          <w:sz w:val="28"/>
          <w:szCs w:val="28"/>
        </w:rPr>
        <w:t>；同比增加</w:t>
      </w:r>
      <w:r>
        <w:rPr>
          <w:rFonts w:ascii="仿宋" w:eastAsia="仿宋" w:hAnsi="仿宋" w:cs="仿宋"/>
          <w:sz w:val="28"/>
          <w:szCs w:val="28"/>
        </w:rPr>
        <w:t>43</w:t>
      </w:r>
      <w:r>
        <w:rPr>
          <w:rFonts w:ascii="仿宋" w:eastAsia="仿宋" w:hAnsi="仿宋" w:cs="仿宋" w:hint="eastAsia"/>
          <w:sz w:val="28"/>
          <w:szCs w:val="28"/>
        </w:rPr>
        <w:t>万元。</w:t>
      </w:r>
    </w:p>
    <w:p w:rsidR="0046779C" w:rsidRDefault="0046779C" w:rsidP="006272DC">
      <w:pPr>
        <w:snapToGrid w:val="0"/>
        <w:spacing w:line="520" w:lineRule="exact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）日常公用经费</w:t>
      </w:r>
      <w:r>
        <w:rPr>
          <w:rFonts w:ascii="仿宋" w:eastAsia="仿宋" w:hAnsi="仿宋" w:cs="仿宋"/>
          <w:sz w:val="28"/>
          <w:szCs w:val="28"/>
        </w:rPr>
        <w:t>256.5</w:t>
      </w:r>
      <w:r>
        <w:rPr>
          <w:rFonts w:ascii="仿宋" w:eastAsia="仿宋" w:hAnsi="仿宋" w:cs="仿宋" w:hint="eastAsia"/>
          <w:sz w:val="28"/>
          <w:szCs w:val="28"/>
        </w:rPr>
        <w:t>万元，占</w:t>
      </w:r>
      <w:r>
        <w:rPr>
          <w:rFonts w:ascii="仿宋" w:eastAsia="仿宋" w:hAnsi="仿宋" w:cs="仿宋"/>
          <w:sz w:val="28"/>
          <w:szCs w:val="28"/>
        </w:rPr>
        <w:t>8.59%</w:t>
      </w:r>
      <w:r>
        <w:rPr>
          <w:rFonts w:ascii="仿宋" w:eastAsia="仿宋" w:hAnsi="仿宋" w:cs="仿宋" w:hint="eastAsia"/>
          <w:sz w:val="28"/>
          <w:szCs w:val="28"/>
        </w:rPr>
        <w:t>；同比减少</w:t>
      </w:r>
      <w:r>
        <w:rPr>
          <w:rFonts w:ascii="仿宋" w:eastAsia="仿宋" w:hAnsi="仿宋" w:cs="仿宋"/>
          <w:sz w:val="28"/>
          <w:szCs w:val="28"/>
        </w:rPr>
        <w:t>730</w:t>
      </w:r>
      <w:r>
        <w:rPr>
          <w:rFonts w:ascii="仿宋" w:eastAsia="仿宋" w:hAnsi="仿宋" w:cs="仿宋" w:hint="eastAsia"/>
          <w:sz w:val="28"/>
          <w:szCs w:val="28"/>
        </w:rPr>
        <w:t>万元。</w:t>
      </w:r>
    </w:p>
    <w:p w:rsidR="0046779C" w:rsidRDefault="0046779C" w:rsidP="006272DC">
      <w:pPr>
        <w:snapToGrid w:val="0"/>
        <w:spacing w:line="520" w:lineRule="exact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）基本建设类项目</w:t>
      </w:r>
      <w:r>
        <w:rPr>
          <w:rFonts w:ascii="仿宋" w:eastAsia="仿宋" w:hAnsi="仿宋" w:cs="仿宋"/>
          <w:sz w:val="28"/>
          <w:szCs w:val="28"/>
        </w:rPr>
        <w:t>2032.5</w:t>
      </w:r>
      <w:r>
        <w:rPr>
          <w:rFonts w:ascii="仿宋" w:eastAsia="仿宋" w:hAnsi="仿宋" w:cs="仿宋" w:hint="eastAsia"/>
          <w:sz w:val="28"/>
          <w:szCs w:val="28"/>
        </w:rPr>
        <w:t>万元，占</w:t>
      </w:r>
      <w:r>
        <w:rPr>
          <w:rFonts w:ascii="仿宋" w:eastAsia="仿宋" w:hAnsi="仿宋" w:cs="仿宋"/>
          <w:sz w:val="28"/>
          <w:szCs w:val="28"/>
        </w:rPr>
        <w:t>68.1%</w:t>
      </w:r>
      <w:r>
        <w:rPr>
          <w:rFonts w:ascii="仿宋" w:eastAsia="仿宋" w:hAnsi="仿宋" w:cs="仿宋" w:hint="eastAsia"/>
          <w:sz w:val="28"/>
          <w:szCs w:val="28"/>
        </w:rPr>
        <w:t>；同比增加</w:t>
      </w:r>
      <w:r>
        <w:rPr>
          <w:rFonts w:ascii="仿宋" w:eastAsia="仿宋" w:hAnsi="仿宋" w:cs="仿宋"/>
          <w:sz w:val="28"/>
          <w:szCs w:val="28"/>
        </w:rPr>
        <w:t>499</w:t>
      </w:r>
      <w:r>
        <w:rPr>
          <w:rFonts w:ascii="仿宋" w:eastAsia="仿宋" w:hAnsi="仿宋" w:cs="仿宋" w:hint="eastAsia"/>
          <w:sz w:val="28"/>
          <w:szCs w:val="28"/>
        </w:rPr>
        <w:t>万元。</w:t>
      </w:r>
    </w:p>
    <w:p w:rsidR="0046779C" w:rsidRDefault="0046779C" w:rsidP="006272DC">
      <w:pPr>
        <w:snapToGrid w:val="0"/>
        <w:spacing w:line="520" w:lineRule="exact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）行政事业类项目</w:t>
      </w:r>
      <w:r>
        <w:rPr>
          <w:rFonts w:ascii="仿宋" w:eastAsia="仿宋" w:hAnsi="仿宋" w:cs="仿宋"/>
          <w:sz w:val="28"/>
          <w:szCs w:val="28"/>
        </w:rPr>
        <w:t>378.5</w:t>
      </w:r>
      <w:r>
        <w:rPr>
          <w:rFonts w:ascii="仿宋" w:eastAsia="仿宋" w:hAnsi="仿宋" w:cs="仿宋" w:hint="eastAsia"/>
          <w:sz w:val="28"/>
          <w:szCs w:val="28"/>
        </w:rPr>
        <w:t>万元，占</w:t>
      </w:r>
      <w:r>
        <w:rPr>
          <w:rFonts w:ascii="仿宋" w:eastAsia="仿宋" w:hAnsi="仿宋" w:cs="仿宋"/>
          <w:sz w:val="28"/>
          <w:szCs w:val="28"/>
        </w:rPr>
        <w:t>12.68%</w:t>
      </w:r>
      <w:r>
        <w:rPr>
          <w:rFonts w:ascii="仿宋" w:eastAsia="仿宋" w:hAnsi="仿宋" w:cs="仿宋" w:hint="eastAsia"/>
          <w:sz w:val="28"/>
          <w:szCs w:val="28"/>
        </w:rPr>
        <w:t>；同比减少</w:t>
      </w:r>
      <w:r>
        <w:rPr>
          <w:rFonts w:ascii="仿宋" w:eastAsia="仿宋" w:hAnsi="仿宋" w:cs="仿宋"/>
          <w:sz w:val="28"/>
          <w:szCs w:val="28"/>
        </w:rPr>
        <w:t>119</w:t>
      </w:r>
      <w:r>
        <w:rPr>
          <w:rFonts w:ascii="仿宋" w:eastAsia="仿宋" w:hAnsi="仿宋" w:cs="仿宋" w:hint="eastAsia"/>
          <w:sz w:val="28"/>
          <w:szCs w:val="28"/>
        </w:rPr>
        <w:t>万元。</w:t>
      </w:r>
      <w:bookmarkStart w:id="4" w:name="_GoBack"/>
      <w:bookmarkEnd w:id="4"/>
    </w:p>
    <w:p w:rsidR="0046779C" w:rsidRDefault="0046779C" w:rsidP="006272DC">
      <w:pPr>
        <w:snapToGrid w:val="0"/>
        <w:spacing w:line="520" w:lineRule="exact"/>
        <w:ind w:firstLineChars="200" w:firstLine="3168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财政拨款收入、支出分析。</w:t>
      </w:r>
    </w:p>
    <w:p w:rsidR="0046779C" w:rsidRDefault="0046779C" w:rsidP="006272DC">
      <w:pPr>
        <w:snapToGrid w:val="0"/>
        <w:spacing w:line="520" w:lineRule="exact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2016</w:t>
      </w:r>
      <w:r>
        <w:rPr>
          <w:rFonts w:ascii="仿宋" w:eastAsia="仿宋" w:hAnsi="仿宋" w:cs="仿宋" w:hint="eastAsia"/>
          <w:sz w:val="28"/>
          <w:szCs w:val="28"/>
        </w:rPr>
        <w:t>年度财政拨款总收入为</w:t>
      </w:r>
      <w:r>
        <w:rPr>
          <w:rFonts w:ascii="仿宋" w:eastAsia="仿宋" w:hAnsi="仿宋" w:cs="仿宋"/>
          <w:sz w:val="28"/>
          <w:szCs w:val="28"/>
        </w:rPr>
        <w:t>2985</w:t>
      </w:r>
      <w:r>
        <w:rPr>
          <w:rFonts w:ascii="仿宋" w:eastAsia="仿宋" w:hAnsi="仿宋" w:cs="仿宋" w:hint="eastAsia"/>
          <w:sz w:val="28"/>
          <w:szCs w:val="28"/>
        </w:rPr>
        <w:t>万元（其中包括政府性基金</w:t>
      </w:r>
      <w:r>
        <w:rPr>
          <w:rFonts w:ascii="仿宋" w:eastAsia="仿宋" w:hAnsi="仿宋" w:cs="仿宋"/>
          <w:sz w:val="28"/>
          <w:szCs w:val="28"/>
        </w:rPr>
        <w:t>101</w:t>
      </w:r>
      <w:r>
        <w:rPr>
          <w:rFonts w:ascii="仿宋" w:eastAsia="仿宋" w:hAnsi="仿宋" w:cs="仿宋" w:hint="eastAsia"/>
          <w:sz w:val="28"/>
          <w:szCs w:val="28"/>
        </w:rPr>
        <w:t>万元），总支出为</w:t>
      </w:r>
      <w:r>
        <w:rPr>
          <w:rFonts w:ascii="仿宋" w:eastAsia="仿宋" w:hAnsi="仿宋" w:cs="仿宋"/>
          <w:sz w:val="28"/>
          <w:szCs w:val="28"/>
        </w:rPr>
        <w:t>2985</w:t>
      </w:r>
      <w:r>
        <w:rPr>
          <w:rFonts w:ascii="仿宋" w:eastAsia="仿宋" w:hAnsi="仿宋" w:cs="仿宋" w:hint="eastAsia"/>
          <w:sz w:val="28"/>
          <w:szCs w:val="28"/>
        </w:rPr>
        <w:t>万元，其中基本支出</w:t>
      </w:r>
      <w:r>
        <w:rPr>
          <w:rFonts w:ascii="仿宋" w:eastAsia="仿宋" w:hAnsi="仿宋" w:cs="仿宋"/>
          <w:sz w:val="28"/>
          <w:szCs w:val="28"/>
        </w:rPr>
        <w:t>574</w:t>
      </w:r>
      <w:r>
        <w:rPr>
          <w:rFonts w:ascii="仿宋" w:eastAsia="仿宋" w:hAnsi="仿宋" w:cs="仿宋" w:hint="eastAsia"/>
          <w:sz w:val="28"/>
          <w:szCs w:val="28"/>
        </w:rPr>
        <w:t>万元、项目支出</w:t>
      </w:r>
      <w:r>
        <w:rPr>
          <w:rFonts w:ascii="仿宋" w:eastAsia="仿宋" w:hAnsi="仿宋" w:cs="仿宋"/>
          <w:sz w:val="28"/>
          <w:szCs w:val="28"/>
        </w:rPr>
        <w:t>2411</w:t>
      </w:r>
      <w:r>
        <w:rPr>
          <w:rFonts w:ascii="仿宋" w:eastAsia="仿宋" w:hAnsi="仿宋" w:cs="仿宋" w:hint="eastAsia"/>
          <w:sz w:val="28"/>
          <w:szCs w:val="28"/>
        </w:rPr>
        <w:t>万元。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三、“三公经费”支出说明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2016</w:t>
      </w:r>
      <w:r>
        <w:rPr>
          <w:rFonts w:ascii="仿宋" w:eastAsia="仿宋" w:hAnsi="仿宋" w:cs="仿宋" w:hint="eastAsia"/>
          <w:sz w:val="28"/>
          <w:szCs w:val="28"/>
        </w:rPr>
        <w:t>年“三公经费”财政拨款支出共</w:t>
      </w:r>
      <w:r>
        <w:rPr>
          <w:rFonts w:ascii="仿宋" w:eastAsia="仿宋" w:hAnsi="仿宋" w:cs="仿宋"/>
          <w:sz w:val="28"/>
          <w:szCs w:val="28"/>
        </w:rPr>
        <w:t>12.5</w:t>
      </w:r>
      <w:r>
        <w:rPr>
          <w:rFonts w:ascii="仿宋" w:eastAsia="仿宋" w:hAnsi="仿宋" w:cs="仿宋" w:hint="eastAsia"/>
          <w:sz w:val="28"/>
          <w:szCs w:val="28"/>
        </w:rPr>
        <w:t>万元，与上年度支出持平，具体情况如下：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、因公出国（境）费无支出；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、公务用车购置及运行维护费支出</w:t>
      </w:r>
      <w:r>
        <w:rPr>
          <w:rFonts w:ascii="仿宋" w:eastAsia="仿宋" w:hAnsi="仿宋" w:cs="仿宋"/>
          <w:sz w:val="28"/>
          <w:szCs w:val="28"/>
        </w:rPr>
        <w:t>3.5</w:t>
      </w:r>
      <w:r>
        <w:rPr>
          <w:rFonts w:ascii="仿宋" w:eastAsia="仿宋" w:hAnsi="仿宋" w:cs="仿宋" w:hint="eastAsia"/>
          <w:sz w:val="28"/>
          <w:szCs w:val="28"/>
        </w:rPr>
        <w:t>万元，具体是：现有一辆公务用车，全年运行维护费支出</w:t>
      </w:r>
      <w:r>
        <w:rPr>
          <w:rFonts w:ascii="仿宋" w:eastAsia="仿宋" w:hAnsi="仿宋" w:cs="仿宋"/>
          <w:sz w:val="28"/>
          <w:szCs w:val="28"/>
        </w:rPr>
        <w:t>3.5</w:t>
      </w:r>
      <w:r>
        <w:rPr>
          <w:rFonts w:ascii="仿宋" w:eastAsia="仿宋" w:hAnsi="仿宋" w:cs="仿宋" w:hint="eastAsia"/>
          <w:sz w:val="28"/>
          <w:szCs w:val="28"/>
        </w:rPr>
        <w:t>万元；与上年度相比增加了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万元。</w:t>
      </w:r>
    </w:p>
    <w:p w:rsidR="0046779C" w:rsidRDefault="0046779C" w:rsidP="006272DC">
      <w:pPr>
        <w:spacing w:line="560" w:lineRule="exact"/>
        <w:ind w:firstLineChars="200" w:firstLine="3168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、公务接待费支出</w:t>
      </w: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万元，与上年度相比减少了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万元。</w:t>
      </w:r>
    </w:p>
    <w:bookmarkEnd w:id="1"/>
    <w:p w:rsidR="0046779C" w:rsidRDefault="0046779C">
      <w:pPr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四、机关运行经费支出说明</w:t>
      </w:r>
    </w:p>
    <w:p w:rsidR="0046779C" w:rsidRDefault="0046779C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2016</w:t>
      </w:r>
      <w:r>
        <w:rPr>
          <w:rFonts w:ascii="仿宋" w:eastAsia="仿宋" w:hAnsi="仿宋" w:cs="仿宋" w:hint="eastAsia"/>
          <w:sz w:val="28"/>
          <w:szCs w:val="28"/>
        </w:rPr>
        <w:t>年无机关运行经费支出，同比无增减。</w:t>
      </w:r>
    </w:p>
    <w:p w:rsidR="0046779C" w:rsidRDefault="0046779C">
      <w:pPr>
        <w:numPr>
          <w:ilvl w:val="0"/>
          <w:numId w:val="2"/>
        </w:numPr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政府采购支出说明</w:t>
      </w:r>
    </w:p>
    <w:p w:rsidR="0046779C" w:rsidRDefault="0046779C">
      <w:pPr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2016</w:t>
      </w:r>
      <w:r>
        <w:rPr>
          <w:rFonts w:ascii="仿宋" w:eastAsia="仿宋" w:hAnsi="仿宋" w:cs="仿宋" w:hint="eastAsia"/>
          <w:sz w:val="28"/>
          <w:szCs w:val="28"/>
        </w:rPr>
        <w:t>年无政府采购支出，同比无增减。</w:t>
      </w:r>
    </w:p>
    <w:p w:rsidR="0046779C" w:rsidRPr="00EF6D05" w:rsidRDefault="0046779C" w:rsidP="00EF6D05">
      <w:pPr>
        <w:numPr>
          <w:ilvl w:val="0"/>
          <w:numId w:val="2"/>
        </w:numPr>
        <w:rPr>
          <w:rFonts w:ascii="仿宋" w:eastAsia="仿宋" w:hAnsi="仿宋" w:cs="Times New Roman"/>
          <w:b/>
          <w:bCs/>
          <w:sz w:val="28"/>
          <w:szCs w:val="28"/>
        </w:rPr>
      </w:pPr>
      <w:r w:rsidRPr="00EF6D05">
        <w:rPr>
          <w:rFonts w:ascii="仿宋" w:eastAsia="仿宋" w:hAnsi="仿宋" w:cs="仿宋" w:hint="eastAsia"/>
          <w:b/>
          <w:bCs/>
          <w:sz w:val="28"/>
          <w:szCs w:val="28"/>
        </w:rPr>
        <w:t>进行部门决算分析</w:t>
      </w:r>
    </w:p>
    <w:p w:rsidR="0046779C" w:rsidRDefault="0046779C" w:rsidP="00EF6D05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在部门决算编制送审过程中部门决算监督检查有所欠缺，需提高决算管理水。</w:t>
      </w:r>
    </w:p>
    <w:p w:rsidR="0046779C" w:rsidRPr="00EF6D05" w:rsidRDefault="0046779C">
      <w:pPr>
        <w:numPr>
          <w:ilvl w:val="0"/>
          <w:numId w:val="2"/>
        </w:numPr>
        <w:rPr>
          <w:rFonts w:ascii="仿宋" w:eastAsia="仿宋" w:hAnsi="仿宋" w:cs="Times New Roman"/>
          <w:b/>
          <w:bCs/>
          <w:sz w:val="28"/>
          <w:szCs w:val="28"/>
        </w:rPr>
      </w:pPr>
      <w:r w:rsidRPr="00EF6D05">
        <w:rPr>
          <w:rFonts w:ascii="仿宋" w:eastAsia="仿宋" w:hAnsi="仿宋" w:cs="仿宋" w:hint="eastAsia"/>
          <w:b/>
          <w:bCs/>
          <w:sz w:val="28"/>
          <w:szCs w:val="28"/>
        </w:rPr>
        <w:t>提出改进措施</w:t>
      </w:r>
    </w:p>
    <w:p w:rsidR="0046779C" w:rsidRDefault="0046779C" w:rsidP="00EF6D05">
      <w:pPr>
        <w:ind w:firstLineChars="200" w:firstLine="316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强化部门决算监督检查，提高决算管理水平。部门决算是全面反映单位年度收支结果的综合财务报告，它既反映出单位一年来对财政预算管理各项要求的执行情况，也反映出单位财务管理水平和会计核算的实际结果，因此应加大监督检查力度。一是检查决算收入的真实性、合规性，看有无违反规定，截留挪用上级收入；二是检查决算支出，检查有无超预算、铺张浪费、乱发奖金补贴；三是评价财政管理水平和财政资金使用效益以及财政抗风险能力。</w:t>
      </w:r>
    </w:p>
    <w:p w:rsidR="0046779C" w:rsidRDefault="0046779C" w:rsidP="006B6E31">
      <w:pPr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东安县体育局</w:t>
      </w:r>
    </w:p>
    <w:p w:rsidR="0046779C" w:rsidRDefault="0046779C" w:rsidP="006B6E31">
      <w:pPr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                  2017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17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46779C" w:rsidSect="002F120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79C" w:rsidRDefault="0046779C" w:rsidP="002F12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779C" w:rsidRDefault="0046779C" w:rsidP="002F12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9C" w:rsidRDefault="0046779C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PAGE   \* MERGEFORMAT </w:instrText>
    </w:r>
    <w:r>
      <w:rPr>
        <w:rFonts w:ascii="Arial" w:hAnsi="Arial" w:cs="Arial"/>
        <w:sz w:val="24"/>
        <w:szCs w:val="24"/>
      </w:rPr>
      <w:fldChar w:fldCharType="separate"/>
    </w:r>
    <w:r w:rsidRPr="006B6E31">
      <w:rPr>
        <w:rFonts w:ascii="Arial" w:hAnsi="Arial" w:cs="Arial"/>
        <w:noProof/>
        <w:sz w:val="24"/>
        <w:szCs w:val="24"/>
        <w:lang w:val="zh-CN"/>
      </w:rPr>
      <w:t>6</w:t>
    </w:r>
    <w:r>
      <w:rPr>
        <w:rFonts w:ascii="Arial" w:hAnsi="Arial" w:cs="Arial"/>
        <w:sz w:val="24"/>
        <w:szCs w:val="24"/>
      </w:rPr>
      <w:fldChar w:fldCharType="end"/>
    </w:r>
  </w:p>
  <w:p w:rsidR="0046779C" w:rsidRDefault="0046779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79C" w:rsidRDefault="0046779C" w:rsidP="002F12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779C" w:rsidRDefault="0046779C" w:rsidP="002F12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0293"/>
    <w:multiLevelType w:val="singleLevel"/>
    <w:tmpl w:val="58CA0293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96C6FAE"/>
    <w:multiLevelType w:val="singleLevel"/>
    <w:tmpl w:val="596C6FAE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205"/>
    <w:rsid w:val="002F1205"/>
    <w:rsid w:val="0046779C"/>
    <w:rsid w:val="006272DC"/>
    <w:rsid w:val="006B6E31"/>
    <w:rsid w:val="006F68CB"/>
    <w:rsid w:val="007C6DB6"/>
    <w:rsid w:val="00856454"/>
    <w:rsid w:val="008B1BCA"/>
    <w:rsid w:val="00C50B01"/>
    <w:rsid w:val="00CD5258"/>
    <w:rsid w:val="00E47B2F"/>
    <w:rsid w:val="00EF6D05"/>
    <w:rsid w:val="02BF124C"/>
    <w:rsid w:val="05EE4906"/>
    <w:rsid w:val="06055BB1"/>
    <w:rsid w:val="1CFE12AD"/>
    <w:rsid w:val="27A86AB8"/>
    <w:rsid w:val="294B6F76"/>
    <w:rsid w:val="29D954F2"/>
    <w:rsid w:val="2B8253BC"/>
    <w:rsid w:val="2DA13193"/>
    <w:rsid w:val="34FE0F9A"/>
    <w:rsid w:val="4F52206D"/>
    <w:rsid w:val="5224538E"/>
    <w:rsid w:val="734A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F120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F1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410</Words>
  <Characters>2337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东安县体育局部门决算情况说明 </dc:title>
  <dc:subject/>
  <dc:creator>lly</dc:creator>
  <cp:keywords/>
  <dc:description/>
  <cp:lastModifiedBy>dell</cp:lastModifiedBy>
  <cp:revision>5</cp:revision>
  <dcterms:created xsi:type="dcterms:W3CDTF">2017-07-21T01:17:00Z</dcterms:created>
  <dcterms:modified xsi:type="dcterms:W3CDTF">2017-07-21T01:23:00Z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