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9A9" w:rsidRDefault="00FF79A9" w:rsidP="00FF79A9">
      <w:pPr>
        <w:jc w:val="center"/>
        <w:rPr>
          <w:rFonts w:ascii="黑体" w:eastAsia="黑体"/>
          <w:b/>
          <w:sz w:val="52"/>
          <w:szCs w:val="52"/>
        </w:rPr>
      </w:pPr>
    </w:p>
    <w:p w:rsidR="00FF79A9" w:rsidRPr="000B30A9" w:rsidRDefault="00E030FA" w:rsidP="00FF79A9">
      <w:pPr>
        <w:jc w:val="center"/>
        <w:rPr>
          <w:rFonts w:ascii="黑体" w:eastAsia="黑体"/>
          <w:b/>
          <w:sz w:val="48"/>
          <w:szCs w:val="48"/>
        </w:rPr>
      </w:pPr>
      <w:r>
        <w:rPr>
          <w:rFonts w:ascii="黑体" w:eastAsia="黑体" w:hint="eastAsia"/>
          <w:b/>
          <w:sz w:val="48"/>
          <w:szCs w:val="48"/>
        </w:rPr>
        <w:t>2016年度</w:t>
      </w:r>
      <w:r w:rsidR="00E63891">
        <w:rPr>
          <w:rFonts w:ascii="黑体" w:eastAsia="黑体" w:hint="eastAsia"/>
          <w:b/>
          <w:sz w:val="48"/>
          <w:szCs w:val="48"/>
        </w:rPr>
        <w:t>行政事业</w:t>
      </w:r>
      <w:r w:rsidR="00BD439C">
        <w:rPr>
          <w:rFonts w:ascii="黑体" w:eastAsia="黑体" w:hint="eastAsia"/>
          <w:b/>
          <w:sz w:val="48"/>
          <w:szCs w:val="48"/>
        </w:rPr>
        <w:t>单位内部控制</w:t>
      </w:r>
      <w:r w:rsidR="0025718B">
        <w:rPr>
          <w:rFonts w:ascii="黑体" w:eastAsia="黑体" w:hint="eastAsia"/>
          <w:b/>
          <w:sz w:val="48"/>
          <w:szCs w:val="48"/>
        </w:rPr>
        <w:t>报告</w:t>
      </w:r>
    </w:p>
    <w:p w:rsidR="005A551E" w:rsidRDefault="005A551E" w:rsidP="00FF79A9">
      <w:pPr>
        <w:jc w:val="center"/>
        <w:rPr>
          <w:rFonts w:ascii="黑体" w:eastAsia="黑体"/>
          <w:b/>
          <w:sz w:val="32"/>
          <w:szCs w:val="32"/>
        </w:rPr>
      </w:pPr>
    </w:p>
    <w:p w:rsidR="002C5F40" w:rsidRDefault="002C5F40" w:rsidP="00FF79A9">
      <w:pPr>
        <w:jc w:val="center"/>
        <w:rPr>
          <w:rFonts w:ascii="黑体" w:eastAsia="黑体"/>
          <w:b/>
          <w:sz w:val="32"/>
          <w:szCs w:val="32"/>
        </w:rPr>
      </w:pPr>
    </w:p>
    <w:p w:rsidR="00FF79A9" w:rsidRPr="00B92708" w:rsidRDefault="0025718B" w:rsidP="00E030FA">
      <w:pPr>
        <w:spacing w:line="480" w:lineRule="exact"/>
        <w:ind w:left="1869" w:firstLineChars="1763" w:firstLine="5642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单位公章</w:t>
      </w:r>
    </w:p>
    <w:p w:rsidR="00FF79A9" w:rsidRPr="00B92708" w:rsidRDefault="004D52DF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单 位 名 称</w:t>
      </w:r>
      <w:r w:rsidR="00FF79A9" w:rsidRPr="00B92708">
        <w:rPr>
          <w:rFonts w:ascii="仿宋_GB2312" w:eastAsia="仿宋_GB2312" w:hint="eastAsia"/>
          <w:sz w:val="32"/>
          <w:szCs w:val="32"/>
        </w:rPr>
        <w:t>：</w:t>
      </w:r>
      <w:r w:rsidR="00FF79A9" w:rsidRPr="00B92708">
        <w:rPr>
          <w:rFonts w:ascii="仿宋_GB2312" w:eastAsia="仿宋_GB2312"/>
          <w:sz w:val="32"/>
          <w:szCs w:val="32"/>
        </w:rPr>
        <w:t xml:space="preserve">  </w:t>
      </w:r>
      <w:r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 w:hint="eastAsia"/>
          <w:sz w:val="32"/>
          <w:szCs w:val="32"/>
          <w:u w:val="single"/>
        </w:rPr>
        <w:t>东安县物资事务管理办公室</w:t>
      </w:r>
      <w:r w:rsidR="00FF79A9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FF79A9" w:rsidRPr="00B92708">
        <w:rPr>
          <w:rFonts w:ascii="仿宋_GB2312" w:eastAsia="仿宋_GB2312"/>
          <w:sz w:val="32"/>
          <w:szCs w:val="32"/>
        </w:rPr>
        <w:t xml:space="preserve"> </w:t>
      </w:r>
    </w:p>
    <w:p w:rsidR="00FF79A9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  <w:u w:val="single"/>
        </w:rPr>
      </w:pPr>
      <w:r w:rsidRPr="00B92708">
        <w:rPr>
          <w:rFonts w:ascii="仿宋_GB2312" w:eastAsia="仿宋_GB2312" w:hint="eastAsia"/>
          <w:sz w:val="32"/>
          <w:szCs w:val="32"/>
        </w:rPr>
        <w:t>单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位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负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责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人</w:t>
      </w:r>
      <w:r w:rsidR="00FF79A9" w:rsidRPr="00B92708">
        <w:rPr>
          <w:rFonts w:ascii="仿宋_GB2312" w:eastAsia="仿宋_GB2312" w:hint="eastAsia"/>
          <w:sz w:val="32"/>
          <w:szCs w:val="32"/>
        </w:rPr>
        <w:t>：</w:t>
      </w:r>
      <w:r w:rsidR="004D52DF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="00FF79A9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 w:hint="eastAsia"/>
          <w:sz w:val="32"/>
          <w:szCs w:val="32"/>
          <w:u w:val="single"/>
        </w:rPr>
        <w:t>刘福元</w:t>
      </w:r>
      <w:r w:rsidR="00850E05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B92708" w:rsidRPr="00B92708">
        <w:rPr>
          <w:rFonts w:ascii="仿宋_GB2312" w:eastAsia="仿宋_GB2312" w:hint="eastAsia"/>
          <w:sz w:val="32"/>
          <w:szCs w:val="32"/>
          <w:u w:val="single"/>
        </w:rPr>
        <w:t>(签章)</w:t>
      </w:r>
      <w:r w:rsidR="004D52DF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</w:p>
    <w:p w:rsidR="0025718B" w:rsidRPr="00B92708" w:rsidRDefault="005A551E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牵头部门负责</w:t>
      </w:r>
      <w:r w:rsidR="0025718B" w:rsidRPr="00B92708">
        <w:rPr>
          <w:rFonts w:ascii="仿宋_GB2312" w:eastAsia="仿宋_GB2312" w:hint="eastAsia"/>
          <w:sz w:val="32"/>
          <w:szCs w:val="32"/>
        </w:rPr>
        <w:t>人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 w:hint="eastAsia"/>
          <w:sz w:val="32"/>
          <w:szCs w:val="32"/>
          <w:u w:val="single"/>
        </w:rPr>
        <w:t>罗崇怀</w:t>
      </w:r>
      <w:r w:rsidR="00850E05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B92708" w:rsidRPr="00B92708">
        <w:rPr>
          <w:rFonts w:ascii="仿宋_GB2312" w:eastAsia="仿宋_GB2312" w:hint="eastAsia"/>
          <w:sz w:val="32"/>
          <w:szCs w:val="32"/>
          <w:u w:val="single"/>
        </w:rPr>
        <w:t>(签章)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填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 </w:t>
      </w:r>
      <w:r w:rsidRPr="00B92708">
        <w:rPr>
          <w:rFonts w:ascii="仿宋_GB2312" w:eastAsia="仿宋_GB2312" w:hint="eastAsia"/>
          <w:sz w:val="32"/>
          <w:szCs w:val="32"/>
        </w:rPr>
        <w:t>表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 </w:t>
      </w:r>
      <w:r w:rsidRPr="00B92708">
        <w:rPr>
          <w:rFonts w:ascii="仿宋_GB2312" w:eastAsia="仿宋_GB2312" w:hint="eastAsia"/>
          <w:sz w:val="32"/>
          <w:szCs w:val="32"/>
        </w:rPr>
        <w:t>人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 w:hint="eastAsia"/>
          <w:sz w:val="32"/>
          <w:szCs w:val="32"/>
          <w:u w:val="single"/>
        </w:rPr>
        <w:t>彭叶飞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</w:t>
      </w:r>
      <w:r w:rsidR="00850E05" w:rsidRPr="00B92708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="00B92708" w:rsidRPr="00B92708">
        <w:rPr>
          <w:rFonts w:ascii="仿宋_GB2312" w:eastAsia="仿宋_GB2312" w:hint="eastAsia"/>
          <w:sz w:val="32"/>
          <w:szCs w:val="32"/>
          <w:u w:val="single"/>
        </w:rPr>
        <w:t>(签章)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电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话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号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码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/>
          <w:sz w:val="32"/>
          <w:szCs w:val="32"/>
          <w:u w:val="single"/>
        </w:rPr>
        <w:t>4212960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单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位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地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址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 w:hint="eastAsia"/>
          <w:sz w:val="32"/>
          <w:szCs w:val="32"/>
          <w:u w:val="single"/>
        </w:rPr>
        <w:t>东安县白牙市镇建设大道166号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</w:p>
    <w:p w:rsidR="0025718B" w:rsidRPr="00B92708" w:rsidRDefault="0025718B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</w:rPr>
      </w:pPr>
      <w:r w:rsidRPr="00B92708">
        <w:rPr>
          <w:rFonts w:ascii="仿宋_GB2312" w:eastAsia="仿宋_GB2312" w:hint="eastAsia"/>
          <w:sz w:val="32"/>
          <w:szCs w:val="32"/>
        </w:rPr>
        <w:t>邮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政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编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Pr="00B92708">
        <w:rPr>
          <w:rFonts w:ascii="仿宋_GB2312" w:eastAsia="仿宋_GB2312" w:hint="eastAsia"/>
          <w:sz w:val="32"/>
          <w:szCs w:val="32"/>
        </w:rPr>
        <w:t>码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: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/>
          <w:sz w:val="32"/>
          <w:szCs w:val="32"/>
          <w:u w:val="single"/>
        </w:rPr>
        <w:t>425900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</w:t>
      </w:r>
      <w:r w:rsidR="00A34A7B">
        <w:rPr>
          <w:rFonts w:ascii="仿宋_GB2312" w:eastAsia="仿宋_GB2312"/>
          <w:sz w:val="32"/>
          <w:szCs w:val="32"/>
          <w:u w:val="single"/>
        </w:rPr>
        <w:t xml:space="preserve">      </w:t>
      </w:r>
      <w:r w:rsidR="000F7F28">
        <w:rPr>
          <w:rFonts w:ascii="仿宋_GB2312" w:eastAsia="仿宋_GB2312"/>
          <w:sz w:val="32"/>
          <w:szCs w:val="32"/>
          <w:u w:val="single"/>
        </w:rPr>
        <w:t xml:space="preserve">    </w:t>
      </w:r>
      <w:r w:rsidR="00081458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</w:p>
    <w:p w:rsidR="00FF79A9" w:rsidRDefault="00BD2EAC" w:rsidP="00D478B8">
      <w:pPr>
        <w:spacing w:line="480" w:lineRule="exact"/>
        <w:ind w:firstLineChars="1284" w:firstLine="4109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报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送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="0025718B" w:rsidRPr="00B92708">
        <w:rPr>
          <w:rFonts w:ascii="仿宋_GB2312" w:eastAsia="仿宋_GB2312" w:hint="eastAsia"/>
          <w:sz w:val="32"/>
          <w:szCs w:val="32"/>
        </w:rPr>
        <w:t>日</w:t>
      </w:r>
      <w:r w:rsidR="00081458" w:rsidRPr="00B92708">
        <w:rPr>
          <w:rFonts w:ascii="仿宋_GB2312" w:eastAsia="仿宋_GB2312" w:hint="eastAsia"/>
          <w:sz w:val="32"/>
          <w:szCs w:val="32"/>
        </w:rPr>
        <w:t xml:space="preserve"> </w:t>
      </w:r>
      <w:r w:rsidR="0025718B" w:rsidRPr="00B92708">
        <w:rPr>
          <w:rFonts w:ascii="仿宋_GB2312" w:eastAsia="仿宋_GB2312" w:hint="eastAsia"/>
          <w:sz w:val="32"/>
          <w:szCs w:val="32"/>
        </w:rPr>
        <w:t>期</w:t>
      </w:r>
      <w:r w:rsidR="00FF79A9" w:rsidRPr="00B92708">
        <w:rPr>
          <w:rFonts w:ascii="仿宋_GB2312" w:eastAsia="仿宋_GB2312" w:hint="eastAsia"/>
          <w:sz w:val="32"/>
          <w:szCs w:val="32"/>
        </w:rPr>
        <w:t>：</w:t>
      </w:r>
      <w:r w:rsidR="000762C7" w:rsidRPr="00B92708">
        <w:rPr>
          <w:rFonts w:ascii="仿宋_GB2312" w:eastAsia="仿宋_GB2312"/>
          <w:sz w:val="32"/>
          <w:szCs w:val="32"/>
          <w:u w:val="single"/>
        </w:rPr>
        <w:t xml:space="preserve"> </w:t>
      </w:r>
      <w:r w:rsidR="00123690">
        <w:rPr>
          <w:rFonts w:ascii="仿宋_GB2312" w:eastAsia="仿宋_GB2312"/>
          <w:sz w:val="32"/>
          <w:szCs w:val="32"/>
          <w:u w:val="single"/>
        </w:rPr>
        <w:t>2017-04-14</w:t>
      </w:r>
      <w:r w:rsidR="00D04CA7">
        <w:rPr>
          <w:rFonts w:ascii="仿宋_GB2312" w:eastAsia="仿宋_GB2312"/>
          <w:sz w:val="32"/>
          <w:szCs w:val="32"/>
          <w:u w:val="single"/>
        </w:rPr>
        <w:t xml:space="preserve">             </w:t>
      </w:r>
    </w:p>
    <w:p w:rsidR="006A54F5" w:rsidRPr="00B92708" w:rsidRDefault="006A54F5" w:rsidP="00B92708">
      <w:pPr>
        <w:spacing w:line="480" w:lineRule="exact"/>
        <w:ind w:firstLineChars="700" w:firstLine="2240"/>
        <w:rPr>
          <w:rFonts w:ascii="黑体" w:eastAsia="黑体"/>
          <w:sz w:val="32"/>
          <w:szCs w:val="32"/>
        </w:rPr>
      </w:pPr>
    </w:p>
    <w:tbl>
      <w:tblPr>
        <w:tblW w:w="12901" w:type="dxa"/>
        <w:tblInd w:w="675" w:type="dxa"/>
        <w:tblLayout w:type="fixed"/>
        <w:tblLook w:val="0000"/>
      </w:tblPr>
      <w:tblGrid>
        <w:gridCol w:w="1313"/>
        <w:gridCol w:w="464"/>
        <w:gridCol w:w="2192"/>
        <w:gridCol w:w="567"/>
        <w:gridCol w:w="1985"/>
        <w:gridCol w:w="2410"/>
        <w:gridCol w:w="2127"/>
        <w:gridCol w:w="1843"/>
      </w:tblGrid>
      <w:tr w:rsidR="00E030FA" w:rsidRPr="00B43413" w:rsidTr="00DF5865">
        <w:trPr>
          <w:trHeight w:val="624"/>
        </w:trPr>
        <w:tc>
          <w:tcPr>
            <w:tcW w:w="1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30FA" w:rsidRPr="00B43413" w:rsidRDefault="00E030FA" w:rsidP="006A54F5">
            <w:pPr>
              <w:widowControl/>
              <w:rPr>
                <w:sz w:val="24"/>
              </w:rPr>
            </w:pPr>
            <w:r w:rsidRPr="00B43413">
              <w:rPr>
                <w:sz w:val="24"/>
              </w:rPr>
              <w:t>单位</w:t>
            </w:r>
            <w:r>
              <w:rPr>
                <w:rFonts w:hint="eastAsia"/>
                <w:sz w:val="24"/>
              </w:rPr>
              <w:t>性质</w:t>
            </w:r>
          </w:p>
        </w:tc>
        <w:tc>
          <w:tcPr>
            <w:tcW w:w="76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123690" w:rsidP="006A54F5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参照公务员法管理事业单位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Default="00E030FA" w:rsidP="00533579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组织机构代码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Pr="00B43413" w:rsidRDefault="00123690" w:rsidP="00533579">
            <w:pPr>
              <w:widowControl/>
              <w:rPr>
                <w:sz w:val="24"/>
              </w:rPr>
            </w:pPr>
            <w:r>
              <w:rPr>
                <w:sz w:val="24"/>
              </w:rPr>
              <w:t>44782820X</w:t>
            </w:r>
          </w:p>
        </w:tc>
      </w:tr>
      <w:tr w:rsidR="00E030FA" w:rsidRPr="00B43413" w:rsidTr="00DF5865">
        <w:trPr>
          <w:trHeight w:val="624"/>
        </w:trPr>
        <w:tc>
          <w:tcPr>
            <w:tcW w:w="17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030FA" w:rsidRPr="00B43413" w:rsidRDefault="00E030FA" w:rsidP="006A54F5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内设机构数量</w:t>
            </w:r>
          </w:p>
        </w:tc>
        <w:tc>
          <w:tcPr>
            <w:tcW w:w="27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123690" w:rsidP="006A54F5">
            <w:pPr>
              <w:widowControl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E030FA" w:rsidP="006A54F5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单位编制人数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030FA" w:rsidRPr="00B43413" w:rsidRDefault="00123690" w:rsidP="006A54F5">
            <w:pPr>
              <w:widowControl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Pr="00B43413" w:rsidRDefault="00941BBA" w:rsidP="00E030FA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本年度支出总额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030FA" w:rsidRPr="00B43413" w:rsidRDefault="00123690" w:rsidP="00124CB2">
            <w:pPr>
              <w:widowControl/>
              <w:rPr>
                <w:sz w:val="24"/>
              </w:rPr>
            </w:pPr>
            <w:r>
              <w:rPr>
                <w:sz w:val="24"/>
              </w:rPr>
              <w:t>1,470,000</w:t>
            </w:r>
          </w:p>
        </w:tc>
      </w:tr>
      <w:tr w:rsidR="0018798D" w:rsidRPr="00B43413" w:rsidTr="00DF5865">
        <w:trPr>
          <w:trHeight w:val="973"/>
        </w:trPr>
        <w:tc>
          <w:tcPr>
            <w:tcW w:w="17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798D" w:rsidRDefault="00064A26" w:rsidP="006A54F5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年末</w:t>
            </w:r>
            <w:r w:rsidR="0018798D">
              <w:rPr>
                <w:rFonts w:hint="eastAsia"/>
                <w:sz w:val="24"/>
              </w:rPr>
              <w:t>实有人数</w:t>
            </w:r>
          </w:p>
        </w:tc>
        <w:tc>
          <w:tcPr>
            <w:tcW w:w="21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98D" w:rsidRDefault="00123690" w:rsidP="006A54F5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98D" w:rsidRDefault="0018798D" w:rsidP="006A54F5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一般公共预算财政拨款（补助）开支人数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98D" w:rsidRDefault="00123690" w:rsidP="005E5E0E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8798D" w:rsidRDefault="0018798D" w:rsidP="00E030FA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经费自理人数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8798D" w:rsidRDefault="00123690" w:rsidP="00124CB2">
            <w:pPr>
              <w:widowControl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B003C7" w:rsidRDefault="00B003C7" w:rsidP="00B003C7">
      <w:pPr>
        <w:widowControl/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lastRenderedPageBreak/>
        <w:t>填写说明</w:t>
      </w:r>
    </w:p>
    <w:p w:rsidR="00B003C7" w:rsidRPr="00175EE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firstLineChars="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此表由各行政事业单位如实填写，并对所填情况的真实性</w:t>
      </w:r>
      <w:r>
        <w:rPr>
          <w:rFonts w:ascii="仿宋_GB2312" w:eastAsia="仿宋_GB2312" w:hint="eastAsia"/>
          <w:sz w:val="28"/>
          <w:szCs w:val="28"/>
        </w:rPr>
        <w:t>、完整性</w:t>
      </w:r>
      <w:r w:rsidRPr="00175EE7">
        <w:rPr>
          <w:rFonts w:ascii="仿宋_GB2312" w:eastAsia="仿宋_GB2312" w:hint="eastAsia"/>
          <w:sz w:val="28"/>
          <w:szCs w:val="28"/>
        </w:rPr>
        <w:t>负责。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表内的年、月、日一律用公历和阿拉伯数字</w:t>
      </w:r>
      <w:r>
        <w:rPr>
          <w:rFonts w:ascii="仿宋_GB2312" w:eastAsia="仿宋_GB2312" w:hint="eastAsia"/>
          <w:sz w:val="28"/>
          <w:szCs w:val="28"/>
        </w:rPr>
        <w:t>表示</w:t>
      </w:r>
      <w:r w:rsidRPr="00175EE7">
        <w:rPr>
          <w:rFonts w:ascii="仿宋_GB2312" w:eastAsia="仿宋_GB2312" w:hint="eastAsia"/>
          <w:sz w:val="28"/>
          <w:szCs w:val="28"/>
        </w:rPr>
        <w:t>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电话号码处填写填表人的联系电话号码。</w:t>
      </w:r>
    </w:p>
    <w:p w:rsidR="00B003C7" w:rsidRPr="00175EE7" w:rsidRDefault="00B003C7" w:rsidP="00B003C7">
      <w:pPr>
        <w:pStyle w:val="ac"/>
        <w:numPr>
          <w:ilvl w:val="0"/>
          <w:numId w:val="3"/>
        </w:numPr>
        <w:tabs>
          <w:tab w:val="left" w:pos="851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“上年度支出总额”应与当年决算数一致，金额单位为元。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在“年末</w:t>
      </w:r>
      <w:r w:rsidRPr="00411B40">
        <w:rPr>
          <w:rFonts w:ascii="仿宋_GB2312" w:eastAsia="仿宋_GB2312" w:hint="eastAsia"/>
          <w:sz w:val="28"/>
          <w:szCs w:val="28"/>
        </w:rPr>
        <w:t>实有人数”中，按“一般公共预算财政拨款（补助）开支人数”及</w:t>
      </w:r>
      <w:r>
        <w:rPr>
          <w:rFonts w:ascii="仿宋_GB2312" w:eastAsia="仿宋_GB2312" w:hint="eastAsia"/>
          <w:sz w:val="28"/>
          <w:szCs w:val="28"/>
        </w:rPr>
        <w:t>“</w:t>
      </w:r>
      <w:r w:rsidRPr="00411B40">
        <w:rPr>
          <w:rFonts w:ascii="仿宋_GB2312" w:eastAsia="仿宋_GB2312" w:hint="eastAsia"/>
          <w:sz w:val="28"/>
          <w:szCs w:val="28"/>
        </w:rPr>
        <w:t>经费自理人数</w:t>
      </w:r>
      <w:r>
        <w:rPr>
          <w:rFonts w:ascii="仿宋_GB2312" w:eastAsia="仿宋_GB2312" w:hint="eastAsia"/>
          <w:sz w:val="28"/>
          <w:szCs w:val="28"/>
        </w:rPr>
        <w:t>”分开填写。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851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</w:t>
      </w:r>
      <w:r w:rsidRPr="00881240">
        <w:rPr>
          <w:rFonts w:ascii="仿宋_GB2312" w:eastAsia="仿宋_GB2312" w:hint="eastAsia"/>
          <w:sz w:val="28"/>
          <w:szCs w:val="28"/>
        </w:rPr>
        <w:t>涉及内部权力集中的重点领域和关键岗位</w:t>
      </w:r>
      <w:r>
        <w:rPr>
          <w:rFonts w:ascii="仿宋_GB2312" w:eastAsia="仿宋_GB2312" w:hint="eastAsia"/>
          <w:sz w:val="28"/>
          <w:szCs w:val="28"/>
        </w:rPr>
        <w:t>”一般包括财政资金分配使用、国有资产监管、政府投资、政府采购、公共资源转让、公共工程建设等。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在</w:t>
      </w:r>
      <w:r>
        <w:rPr>
          <w:rFonts w:ascii="仿宋_GB2312" w:eastAsia="仿宋_GB2312" w:hint="eastAsia"/>
          <w:sz w:val="28"/>
          <w:szCs w:val="28"/>
        </w:rPr>
        <w:t>“</w:t>
      </w:r>
      <w:r w:rsidRPr="00175EE7">
        <w:rPr>
          <w:rFonts w:ascii="仿宋_GB2312" w:eastAsia="仿宋_GB2312" w:hint="eastAsia"/>
          <w:sz w:val="28"/>
          <w:szCs w:val="28"/>
        </w:rPr>
        <w:t>建立健全内部控制制度</w:t>
      </w:r>
      <w:r>
        <w:rPr>
          <w:rFonts w:ascii="仿宋_GB2312" w:eastAsia="仿宋_GB2312" w:hint="eastAsia"/>
          <w:sz w:val="28"/>
          <w:szCs w:val="28"/>
        </w:rPr>
        <w:t>情况</w:t>
      </w:r>
      <w:r w:rsidRPr="00175EE7">
        <w:rPr>
          <w:rFonts w:ascii="仿宋_GB2312" w:eastAsia="仿宋_GB2312" w:hint="eastAsia"/>
          <w:sz w:val="28"/>
          <w:szCs w:val="28"/>
        </w:rPr>
        <w:t>”</w:t>
      </w:r>
      <w:r>
        <w:rPr>
          <w:rFonts w:ascii="仿宋_GB2312" w:eastAsia="仿宋_GB2312" w:hint="eastAsia"/>
          <w:sz w:val="28"/>
          <w:szCs w:val="28"/>
        </w:rPr>
        <w:t>栏</w:t>
      </w:r>
      <w:r w:rsidRPr="00175EE7">
        <w:rPr>
          <w:rFonts w:ascii="仿宋_GB2312" w:eastAsia="仿宋_GB2312" w:hint="eastAsia"/>
          <w:sz w:val="28"/>
          <w:szCs w:val="28"/>
        </w:rPr>
        <w:t>中，如单位不涉及某项业务，则在该项业务行勾选“不适用”。</w:t>
      </w:r>
    </w:p>
    <w:p w:rsidR="00B003C7" w:rsidRPr="00175EE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</w:t>
      </w:r>
      <w:r w:rsidRPr="00175EE7">
        <w:rPr>
          <w:rFonts w:ascii="仿宋_GB2312" w:eastAsia="仿宋_GB2312" w:hint="eastAsia"/>
          <w:sz w:val="28"/>
          <w:szCs w:val="28"/>
        </w:rPr>
        <w:t>建立健全内部控制制度</w:t>
      </w:r>
      <w:r>
        <w:rPr>
          <w:rFonts w:ascii="仿宋_GB2312" w:eastAsia="仿宋_GB2312" w:hint="eastAsia"/>
          <w:sz w:val="28"/>
          <w:szCs w:val="28"/>
        </w:rPr>
        <w:t>情况”</w:t>
      </w:r>
      <w:r w:rsidRPr="00614658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栏中“制定制度的政策依据”应填写制定各项制度所依据的政策名称及文件编号。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175EE7">
        <w:rPr>
          <w:rFonts w:ascii="仿宋_GB2312" w:eastAsia="仿宋_GB2312" w:hint="eastAsia"/>
          <w:sz w:val="28"/>
          <w:szCs w:val="28"/>
        </w:rPr>
        <w:t>在“建立健全内部控制制度</w:t>
      </w:r>
      <w:r>
        <w:rPr>
          <w:rFonts w:ascii="仿宋_GB2312" w:eastAsia="仿宋_GB2312" w:hint="eastAsia"/>
          <w:sz w:val="28"/>
          <w:szCs w:val="28"/>
        </w:rPr>
        <w:t>情况</w:t>
      </w:r>
      <w:r w:rsidRPr="00175EE7">
        <w:rPr>
          <w:rFonts w:ascii="仿宋_GB2312" w:eastAsia="仿宋_GB2312" w:hint="eastAsia"/>
          <w:sz w:val="28"/>
          <w:szCs w:val="28"/>
        </w:rPr>
        <w:t>”</w:t>
      </w:r>
      <w:r w:rsidRPr="00614658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</w:t>
      </w:r>
      <w:r w:rsidRPr="00175EE7">
        <w:rPr>
          <w:rFonts w:ascii="仿宋_GB2312" w:eastAsia="仿宋_GB2312" w:hint="eastAsia"/>
          <w:sz w:val="28"/>
          <w:szCs w:val="28"/>
        </w:rPr>
        <w:t>中，如单位无法详列所有制度的，应将制度清单作为本表的附表一并报送。</w:t>
      </w:r>
    </w:p>
    <w:p w:rsidR="00B003C7" w:rsidRPr="006642FA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“</w:t>
      </w:r>
      <w:r w:rsidRPr="00175EE7">
        <w:rPr>
          <w:rFonts w:ascii="仿宋_GB2312" w:eastAsia="仿宋_GB2312" w:hint="eastAsia"/>
          <w:sz w:val="28"/>
          <w:szCs w:val="28"/>
        </w:rPr>
        <w:t>内部控制工作的经验</w:t>
      </w:r>
      <w:r>
        <w:rPr>
          <w:rFonts w:ascii="仿宋_GB2312" w:eastAsia="仿宋_GB2312" w:hint="eastAsia"/>
          <w:sz w:val="28"/>
          <w:szCs w:val="28"/>
        </w:rPr>
        <w:t>、</w:t>
      </w:r>
      <w:r w:rsidRPr="00175EE7">
        <w:rPr>
          <w:rFonts w:ascii="仿宋_GB2312" w:eastAsia="仿宋_GB2312" w:hint="eastAsia"/>
          <w:sz w:val="28"/>
          <w:szCs w:val="28"/>
        </w:rPr>
        <w:t>做法及</w:t>
      </w:r>
      <w:r>
        <w:rPr>
          <w:rFonts w:ascii="仿宋_GB2312" w:eastAsia="仿宋_GB2312" w:hint="eastAsia"/>
          <w:sz w:val="28"/>
          <w:szCs w:val="28"/>
        </w:rPr>
        <w:t>取得的</w:t>
      </w:r>
      <w:r w:rsidRPr="00175EE7">
        <w:rPr>
          <w:rFonts w:ascii="仿宋_GB2312" w:eastAsia="仿宋_GB2312" w:hint="eastAsia"/>
          <w:sz w:val="28"/>
          <w:szCs w:val="28"/>
        </w:rPr>
        <w:t>成效</w:t>
      </w:r>
      <w:r>
        <w:rPr>
          <w:rFonts w:ascii="仿宋_GB2312" w:eastAsia="仿宋_GB2312" w:hint="eastAsia"/>
          <w:sz w:val="28"/>
          <w:szCs w:val="28"/>
        </w:rPr>
        <w:t>”</w:t>
      </w:r>
      <w:r w:rsidRPr="00614658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栏中应主要填写</w:t>
      </w:r>
      <w:r w:rsidRPr="00DB379A">
        <w:rPr>
          <w:rFonts w:ascii="仿宋_GB2312" w:eastAsia="仿宋_GB2312" w:hint="eastAsia"/>
          <w:sz w:val="28"/>
          <w:szCs w:val="28"/>
        </w:rPr>
        <w:t>单位在建立与实施内部控制的过程中总结出的经验</w:t>
      </w:r>
      <w:r>
        <w:rPr>
          <w:rFonts w:ascii="仿宋_GB2312" w:eastAsia="仿宋_GB2312" w:hint="eastAsia"/>
          <w:sz w:val="28"/>
          <w:szCs w:val="28"/>
        </w:rPr>
        <w:t>、</w:t>
      </w:r>
      <w:r w:rsidRPr="00DB379A">
        <w:rPr>
          <w:rFonts w:ascii="仿宋_GB2312" w:eastAsia="仿宋_GB2312" w:hint="eastAsia"/>
          <w:sz w:val="28"/>
          <w:szCs w:val="28"/>
        </w:rPr>
        <w:t>做法，以及在</w:t>
      </w:r>
      <w:r>
        <w:rPr>
          <w:rFonts w:ascii="仿宋_GB2312" w:eastAsia="仿宋_GB2312" w:hint="eastAsia"/>
          <w:sz w:val="28"/>
          <w:szCs w:val="28"/>
        </w:rPr>
        <w:t>预算业务管理、收支业务管理、政府采购业务管理、资产管理、建设项目管理、合同管理等经济</w:t>
      </w:r>
      <w:r w:rsidRPr="00DB379A">
        <w:rPr>
          <w:rFonts w:ascii="仿宋_GB2312" w:eastAsia="仿宋_GB2312" w:hint="eastAsia"/>
          <w:sz w:val="28"/>
          <w:szCs w:val="28"/>
        </w:rPr>
        <w:t>业务领域中建立与实施内部控制后</w:t>
      </w:r>
      <w:r>
        <w:rPr>
          <w:rFonts w:ascii="仿宋_GB2312" w:eastAsia="仿宋_GB2312" w:hint="eastAsia"/>
          <w:sz w:val="28"/>
          <w:szCs w:val="28"/>
        </w:rPr>
        <w:t>取得</w:t>
      </w:r>
      <w:r w:rsidRPr="00DB379A">
        <w:rPr>
          <w:rFonts w:ascii="仿宋_GB2312" w:eastAsia="仿宋_GB2312" w:hint="eastAsia"/>
          <w:sz w:val="28"/>
          <w:szCs w:val="28"/>
        </w:rPr>
        <w:t>的成效。</w:t>
      </w:r>
    </w:p>
    <w:p w:rsidR="00B003C7" w:rsidRDefault="00B003C7" w:rsidP="00B003C7">
      <w:pPr>
        <w:pStyle w:val="ac"/>
        <w:numPr>
          <w:ilvl w:val="0"/>
          <w:numId w:val="3"/>
        </w:numPr>
        <w:tabs>
          <w:tab w:val="left" w:pos="993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 w:rsidRPr="006642FA">
        <w:rPr>
          <w:rFonts w:ascii="仿宋_GB2312" w:eastAsia="仿宋_GB2312" w:hint="eastAsia"/>
          <w:sz w:val="28"/>
          <w:szCs w:val="28"/>
        </w:rPr>
        <w:lastRenderedPageBreak/>
        <w:t>“内部控制工作中存在的问题</w:t>
      </w:r>
      <w:r>
        <w:rPr>
          <w:rFonts w:ascii="仿宋_GB2312" w:eastAsia="仿宋_GB2312" w:hint="eastAsia"/>
          <w:sz w:val="28"/>
          <w:szCs w:val="28"/>
        </w:rPr>
        <w:t>与遇到的困难</w:t>
      </w:r>
      <w:r w:rsidRPr="006642FA">
        <w:rPr>
          <w:rFonts w:ascii="仿宋_GB2312" w:eastAsia="仿宋_GB2312" w:hint="eastAsia"/>
          <w:sz w:val="28"/>
          <w:szCs w:val="28"/>
        </w:rPr>
        <w:t>”</w:t>
      </w:r>
      <w:r w:rsidRPr="006476B5">
        <w:rPr>
          <w:rFonts w:ascii="仿宋_GB2312" w:eastAsia="仿宋_GB2312" w:hint="eastAsia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栏中应主要包括单位在建立与实施内部控制过程中出现的问题、单位在自我评价过程中发现的问题以及工作中遇到的困难。</w:t>
      </w:r>
      <w:r w:rsidRPr="006642FA">
        <w:rPr>
          <w:rFonts w:ascii="仿宋_GB2312" w:eastAsia="仿宋_GB2312" w:hint="eastAsia"/>
          <w:sz w:val="28"/>
          <w:szCs w:val="28"/>
        </w:rPr>
        <w:t>纪检、巡视、审计、财政检查等外部检查</w:t>
      </w:r>
      <w:r>
        <w:rPr>
          <w:rFonts w:ascii="仿宋_GB2312" w:eastAsia="仿宋_GB2312" w:hint="eastAsia"/>
          <w:sz w:val="28"/>
          <w:szCs w:val="28"/>
        </w:rPr>
        <w:t>发现的与本单位预算业务管理、收支业务管理、政府采购业务管理、资产管理、建设项目管理、合同管理等经济</w:t>
      </w:r>
      <w:r w:rsidRPr="006642FA">
        <w:rPr>
          <w:rFonts w:ascii="仿宋_GB2312" w:eastAsia="仿宋_GB2312" w:hint="eastAsia"/>
          <w:sz w:val="28"/>
          <w:szCs w:val="28"/>
        </w:rPr>
        <w:t>业务领域</w:t>
      </w:r>
      <w:r>
        <w:rPr>
          <w:rFonts w:ascii="仿宋_GB2312" w:eastAsia="仿宋_GB2312" w:hint="eastAsia"/>
          <w:sz w:val="28"/>
          <w:szCs w:val="28"/>
        </w:rPr>
        <w:t>相关</w:t>
      </w:r>
      <w:r w:rsidRPr="006642FA">
        <w:rPr>
          <w:rFonts w:ascii="仿宋_GB2312" w:eastAsia="仿宋_GB2312" w:hint="eastAsia"/>
          <w:sz w:val="28"/>
          <w:szCs w:val="28"/>
        </w:rPr>
        <w:t>的内部控制问题</w:t>
      </w:r>
      <w:r>
        <w:rPr>
          <w:rFonts w:ascii="仿宋_GB2312" w:eastAsia="仿宋_GB2312" w:hint="eastAsia"/>
          <w:sz w:val="28"/>
          <w:szCs w:val="28"/>
        </w:rPr>
        <w:t>，也应一并反映。</w:t>
      </w:r>
    </w:p>
    <w:p w:rsidR="00B003C7" w:rsidRPr="00987645" w:rsidRDefault="00B003C7" w:rsidP="00B003C7">
      <w:pPr>
        <w:pStyle w:val="ac"/>
        <w:numPr>
          <w:ilvl w:val="0"/>
          <w:numId w:val="3"/>
        </w:numPr>
        <w:tabs>
          <w:tab w:val="left" w:pos="1134"/>
        </w:tabs>
        <w:ind w:left="0" w:firstLineChars="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报告中留有位置不足的，填报单位可以自行加页，但文字应简明扼要、突出重点。</w:t>
      </w:r>
    </w:p>
    <w:p w:rsidR="00DF5865" w:rsidRDefault="00DF5865"/>
    <w:p w:rsidR="00DA660E" w:rsidRPr="00B003C7" w:rsidRDefault="00DA660E"/>
    <w:p w:rsidR="00B003C7" w:rsidRDefault="00B003C7"/>
    <w:p w:rsidR="00B003C7" w:rsidRDefault="00B003C7"/>
    <w:p w:rsidR="000C363D" w:rsidRPr="000C363D" w:rsidRDefault="000C363D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B003C7" w:rsidRDefault="00B003C7"/>
    <w:p w:rsidR="000C363D" w:rsidRDefault="000C363D"/>
    <w:p w:rsidR="000C363D" w:rsidRDefault="000C363D"/>
    <w:p w:rsidR="00B003C7" w:rsidRDefault="00B003C7"/>
    <w:p w:rsidR="00C23225" w:rsidRDefault="00C23225"/>
    <w:p w:rsidR="00C23225" w:rsidRDefault="00C23225"/>
    <w:tbl>
      <w:tblPr>
        <w:tblW w:w="14677" w:type="dxa"/>
        <w:tblInd w:w="-252" w:type="dxa"/>
        <w:tblLayout w:type="fixed"/>
        <w:tblLook w:val="0000"/>
      </w:tblPr>
      <w:tblGrid>
        <w:gridCol w:w="1341"/>
        <w:gridCol w:w="932"/>
        <w:gridCol w:w="918"/>
        <w:gridCol w:w="55"/>
        <w:gridCol w:w="654"/>
        <w:gridCol w:w="1251"/>
        <w:gridCol w:w="465"/>
        <w:gridCol w:w="556"/>
        <w:gridCol w:w="284"/>
        <w:gridCol w:w="600"/>
        <w:gridCol w:w="1905"/>
        <w:gridCol w:w="330"/>
        <w:gridCol w:w="708"/>
        <w:gridCol w:w="867"/>
        <w:gridCol w:w="1905"/>
        <w:gridCol w:w="1906"/>
      </w:tblGrid>
      <w:tr w:rsidR="00E32849" w:rsidRPr="00B43413" w:rsidTr="00881E51">
        <w:trPr>
          <w:trHeight w:val="548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32849" w:rsidRDefault="00E32849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单位名称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2849" w:rsidRPr="00DF5865" w:rsidRDefault="00123690" w:rsidP="00533579">
            <w:pPr>
              <w:widowControl/>
              <w:jc w:val="left"/>
              <w:rPr>
                <w:sz w:val="24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东安县物资事务管理办公室</w:t>
            </w:r>
          </w:p>
        </w:tc>
      </w:tr>
      <w:tr w:rsidR="00F46F52" w:rsidRPr="00B43413" w:rsidTr="00881E51">
        <w:trPr>
          <w:trHeight w:val="1173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46F52" w:rsidRDefault="0052337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单位主要负责人承担</w:t>
            </w:r>
            <w:r w:rsidR="00F46F52">
              <w:rPr>
                <w:rFonts w:hint="eastAsia"/>
                <w:sz w:val="24"/>
              </w:rPr>
              <w:t>内部控制建立与实施</w:t>
            </w:r>
            <w:r>
              <w:rPr>
                <w:rFonts w:hint="eastAsia"/>
                <w:sz w:val="24"/>
              </w:rPr>
              <w:t>责任</w:t>
            </w:r>
            <w:r w:rsidR="00F46F52">
              <w:rPr>
                <w:rFonts w:hint="eastAsia"/>
                <w:sz w:val="24"/>
              </w:rPr>
              <w:t>情况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B0A" w:rsidRPr="00FD3F2C" w:rsidRDefault="00C7618A" w:rsidP="00533579">
            <w:pPr>
              <w:widowControl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主持制定</w:t>
            </w:r>
            <w:r w:rsidR="00F46F52">
              <w:rPr>
                <w:rFonts w:hint="eastAsia"/>
                <w:sz w:val="24"/>
              </w:rPr>
              <w:t>工作方案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A21513" w:rsidRPr="00A21513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  <w:r w:rsidR="00F46F52">
              <w:rPr>
                <w:rFonts w:hint="eastAsia"/>
                <w:sz w:val="24"/>
              </w:rPr>
              <w:t xml:space="preserve">         </w:t>
            </w:r>
            <w:r w:rsidR="005D241A"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明确工作分工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  <w:r w:rsidR="008674E0">
              <w:rPr>
                <w:rFonts w:hint="eastAsia"/>
                <w:sz w:val="24"/>
              </w:rPr>
              <w:t xml:space="preserve">                </w:t>
            </w:r>
            <w:r w:rsidR="00F46F52">
              <w:rPr>
                <w:rFonts w:hint="eastAsia"/>
                <w:sz w:val="24"/>
              </w:rPr>
              <w:t>配备工作</w:t>
            </w:r>
            <w:r>
              <w:rPr>
                <w:rFonts w:hint="eastAsia"/>
                <w:sz w:val="24"/>
              </w:rPr>
              <w:t>人员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  <w:r w:rsidR="00F46F52">
              <w:rPr>
                <w:rFonts w:hint="eastAsia"/>
                <w:sz w:val="24"/>
              </w:rPr>
              <w:t xml:space="preserve">   </w:t>
            </w:r>
            <w:r w:rsidR="005D241A">
              <w:rPr>
                <w:rFonts w:hint="eastAsia"/>
                <w:sz w:val="24"/>
              </w:rPr>
              <w:t xml:space="preserve">                </w:t>
            </w:r>
            <w:r w:rsidR="008674E0">
              <w:rPr>
                <w:rFonts w:hint="eastAsia"/>
                <w:sz w:val="24"/>
              </w:rPr>
              <w:t xml:space="preserve">              </w:t>
            </w:r>
            <w:r w:rsidR="005D241A">
              <w:rPr>
                <w:rFonts w:hint="eastAsia"/>
                <w:sz w:val="24"/>
              </w:rPr>
              <w:t>健全工作机制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  <w:r w:rsidR="008674E0">
              <w:rPr>
                <w:rFonts w:hint="eastAsia"/>
                <w:sz w:val="24"/>
              </w:rPr>
              <w:t xml:space="preserve">                 </w:t>
            </w:r>
            <w:r w:rsidR="005D241A">
              <w:rPr>
                <w:rFonts w:hint="eastAsia"/>
                <w:sz w:val="24"/>
              </w:rPr>
              <w:t>充分利用信息化手段</w:t>
            </w:r>
            <w:r w:rsidR="00A959B3">
              <w:rPr>
                <w:sz w:val="24"/>
              </w:rPr>
              <w:t xml:space="preserve"> </w:t>
            </w:r>
            <w:r w:rsidR="00A959B3">
              <w:rPr>
                <w:rFonts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 </w:t>
            </w:r>
            <w:r w:rsidR="00A21513" w:rsidRPr="00A21513">
              <w:rPr>
                <w:rFonts w:hint="eastAsia"/>
                <w:b/>
                <w:sz w:val="24"/>
              </w:rPr>
              <w:t xml:space="preserve">  </w:t>
            </w:r>
            <w:r w:rsidR="00A21513" w:rsidRPr="00A959B3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F46F52" w:rsidRDefault="00F46F52" w:rsidP="00533579">
            <w:pPr>
              <w:widowControl/>
              <w:jc w:val="lef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其他</w:t>
            </w:r>
            <w:r w:rsidR="00CD527F">
              <w:rPr>
                <w:rFonts w:hint="eastAsia"/>
                <w:sz w:val="24"/>
              </w:rPr>
              <w:t xml:space="preserve">  </w:t>
            </w:r>
            <w:r w:rsidR="00CD527F">
              <w:rPr>
                <w:rFonts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 </w:t>
            </w:r>
            <w:r w:rsidR="00CD527F" w:rsidRPr="00A21513">
              <w:rPr>
                <w:rFonts w:hint="eastAsia"/>
                <w:b/>
                <w:sz w:val="24"/>
              </w:rPr>
              <w:t xml:space="preserve">  </w:t>
            </w:r>
            <w:r w:rsidR="00CD527F" w:rsidRPr="00A959B3">
              <w:rPr>
                <w:rFonts w:hint="eastAsia"/>
                <w:sz w:val="24"/>
              </w:rPr>
              <w:t>否</w:t>
            </w:r>
            <w:r w:rsidR="00CD527F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D37FB" w:rsidRDefault="005D37FB" w:rsidP="005D37FB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（请描述）</w:t>
            </w:r>
          </w:p>
          <w:p w:rsidR="005D37FB" w:rsidRPr="00740B0A" w:rsidRDefault="00123690" w:rsidP="00533579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  <w:p w:rsidR="00F46F52" w:rsidRDefault="00F46F52" w:rsidP="00AB2077">
            <w:pPr>
              <w:widowControl/>
              <w:jc w:val="left"/>
              <w:rPr>
                <w:sz w:val="24"/>
              </w:rPr>
            </w:pPr>
          </w:p>
        </w:tc>
      </w:tr>
      <w:tr w:rsidR="006A3D1B" w:rsidRPr="00B43413" w:rsidTr="00881E51">
        <w:trPr>
          <w:trHeight w:val="624"/>
        </w:trPr>
        <w:tc>
          <w:tcPr>
            <w:tcW w:w="3900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A3D1B" w:rsidRDefault="006A3D1B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是否成立单位内部控制领导机构</w:t>
            </w:r>
          </w:p>
        </w:tc>
        <w:tc>
          <w:tcPr>
            <w:tcW w:w="1716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3D1B" w:rsidRPr="00B43413" w:rsidRDefault="00A959B3" w:rsidP="00123690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="00E928A5" w:rsidRPr="00A21513">
              <w:rPr>
                <w:rFonts w:hint="eastAsia"/>
                <w:b/>
                <w:sz w:val="24"/>
              </w:rPr>
              <w:t xml:space="preserve">  </w:t>
            </w:r>
            <w:r w:rsidR="00E928A5" w:rsidRPr="00F81E58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3675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3D1B" w:rsidRDefault="00D60276" w:rsidP="003225D0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  <w:r w:rsidR="006A3D1B">
              <w:rPr>
                <w:rFonts w:hint="eastAsia"/>
                <w:sz w:val="24"/>
              </w:rPr>
              <w:t>内部控制领导</w:t>
            </w:r>
            <w:r w:rsidR="003225D0">
              <w:rPr>
                <w:rFonts w:hint="eastAsia"/>
                <w:sz w:val="24"/>
              </w:rPr>
              <w:t>机构</w:t>
            </w:r>
            <w:r w:rsidR="006E360F">
              <w:rPr>
                <w:rFonts w:hint="eastAsia"/>
                <w:sz w:val="24"/>
              </w:rPr>
              <w:t>构成</w:t>
            </w:r>
            <w:r w:rsidR="006A3D1B">
              <w:rPr>
                <w:rFonts w:hint="eastAsia"/>
                <w:sz w:val="24"/>
              </w:rPr>
              <w:t>人数</w:t>
            </w:r>
          </w:p>
        </w:tc>
        <w:tc>
          <w:tcPr>
            <w:tcW w:w="538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3D1B" w:rsidRDefault="00123690" w:rsidP="00533579">
            <w:pPr>
              <w:widowControl/>
              <w:jc w:val="lef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C565B1" w:rsidRPr="00B43413" w:rsidTr="00881E51">
        <w:trPr>
          <w:trHeight w:val="624"/>
        </w:trPr>
        <w:tc>
          <w:tcPr>
            <w:tcW w:w="6456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单位主要负责人是否在</w:t>
            </w:r>
            <w:r w:rsidR="00471516">
              <w:rPr>
                <w:rFonts w:hint="eastAsia"/>
                <w:sz w:val="24"/>
              </w:rPr>
              <w:t>单位</w:t>
            </w:r>
            <w:r>
              <w:rPr>
                <w:rFonts w:hint="eastAsia"/>
                <w:sz w:val="24"/>
              </w:rPr>
              <w:t>内部控制领导机构中担任负责人</w:t>
            </w:r>
          </w:p>
        </w:tc>
        <w:tc>
          <w:tcPr>
            <w:tcW w:w="8221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A959B3" w:rsidRDefault="00A959B3" w:rsidP="00123690">
            <w:pPr>
              <w:widowControl/>
              <w:jc w:val="lef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A21513">
              <w:rPr>
                <w:rFonts w:hint="eastAsia"/>
                <w:b/>
                <w:sz w:val="24"/>
              </w:rPr>
              <w:t xml:space="preserve">  </w:t>
            </w:r>
            <w:r w:rsidRPr="0035568F">
              <w:rPr>
                <w:rFonts w:hint="eastAsia"/>
                <w:sz w:val="24"/>
              </w:rPr>
              <w:t>否</w:t>
            </w:r>
            <w:r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C565B1" w:rsidRPr="00B43413" w:rsidTr="00881E51">
        <w:trPr>
          <w:trHeight w:val="1307"/>
        </w:trPr>
        <w:tc>
          <w:tcPr>
            <w:tcW w:w="3191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Pr="00B43413" w:rsidRDefault="00C565B1" w:rsidP="00AE3D71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班子成员</w:t>
            </w:r>
            <w:r w:rsidRPr="00C23912">
              <w:rPr>
                <w:rFonts w:hint="eastAsia"/>
                <w:sz w:val="24"/>
              </w:rPr>
              <w:t>是否</w:t>
            </w:r>
            <w:r>
              <w:rPr>
                <w:rFonts w:hint="eastAsia"/>
                <w:sz w:val="24"/>
              </w:rPr>
              <w:t>在单位内部控制领导机构中任职</w:t>
            </w:r>
          </w:p>
        </w:tc>
        <w:tc>
          <w:tcPr>
            <w:tcW w:w="11486" w:type="dxa"/>
            <w:gridSpan w:val="1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959B3" w:rsidRDefault="00A959B3" w:rsidP="00533579">
            <w:pPr>
              <w:widowControl/>
              <w:jc w:val="left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A21513">
              <w:rPr>
                <w:rFonts w:hint="eastAsia"/>
                <w:b/>
                <w:sz w:val="24"/>
              </w:rPr>
              <w:t xml:space="preserve">  </w:t>
            </w:r>
            <w:r w:rsidRPr="0035568F">
              <w:rPr>
                <w:rFonts w:hint="eastAsia"/>
                <w:sz w:val="24"/>
              </w:rPr>
              <w:t>否</w:t>
            </w:r>
            <w:r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如是，请详列姓名及职务：</w:t>
            </w:r>
          </w:p>
          <w:p w:rsidR="00C565B1" w:rsidRPr="00B43413" w:rsidRDefault="00123690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罗崇怀</w:t>
            </w:r>
          </w:p>
        </w:tc>
      </w:tr>
      <w:tr w:rsidR="00C565B1" w:rsidRPr="00B43413" w:rsidTr="008674E0">
        <w:trPr>
          <w:trHeight w:val="624"/>
        </w:trPr>
        <w:tc>
          <w:tcPr>
            <w:tcW w:w="3191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是否开展内部控制专题培训</w:t>
            </w:r>
          </w:p>
        </w:tc>
        <w:tc>
          <w:tcPr>
            <w:tcW w:w="2981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43413" w:rsidRDefault="00A959B3" w:rsidP="00123690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A21513">
              <w:rPr>
                <w:rFonts w:hint="eastAsia"/>
                <w:b/>
                <w:sz w:val="24"/>
              </w:rPr>
              <w:t xml:space="preserve">  </w:t>
            </w:r>
            <w:r w:rsidRPr="0035568F">
              <w:rPr>
                <w:rFonts w:hint="eastAsia"/>
                <w:sz w:val="24"/>
              </w:rPr>
              <w:t>否</w:t>
            </w:r>
            <w:r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3827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是否开展内部控制风险评估</w:t>
            </w:r>
          </w:p>
        </w:tc>
        <w:tc>
          <w:tcPr>
            <w:tcW w:w="4678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43413" w:rsidRDefault="0035568F" w:rsidP="00123690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 </w:t>
            </w:r>
            <w:r w:rsidR="00E928A5" w:rsidRPr="00A21513">
              <w:rPr>
                <w:rFonts w:hint="eastAsia"/>
                <w:b/>
                <w:sz w:val="24"/>
              </w:rPr>
              <w:t xml:space="preserve">  </w:t>
            </w:r>
            <w:r w:rsidR="00E928A5" w:rsidRPr="0035568F">
              <w:rPr>
                <w:rFonts w:hint="eastAsia"/>
                <w:sz w:val="24"/>
              </w:rPr>
              <w:t>否</w:t>
            </w:r>
            <w:r w:rsidR="00E928A5">
              <w:rPr>
                <w:rFonts w:hint="eastAsia"/>
                <w:b/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</w:tc>
      </w:tr>
      <w:tr w:rsidR="008674E0" w:rsidRPr="00B43413" w:rsidTr="007A1FB0">
        <w:trPr>
          <w:trHeight w:val="668"/>
        </w:trPr>
        <w:tc>
          <w:tcPr>
            <w:tcW w:w="134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674E0" w:rsidRDefault="008674E0" w:rsidP="0035745F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是否对单位</w:t>
            </w:r>
            <w:r w:rsidR="00FC3F14">
              <w:rPr>
                <w:rFonts w:hint="eastAsia"/>
                <w:sz w:val="24"/>
              </w:rPr>
              <w:t>经济</w:t>
            </w:r>
            <w:r>
              <w:rPr>
                <w:rFonts w:hint="eastAsia"/>
                <w:sz w:val="24"/>
              </w:rPr>
              <w:t>业务流程进行梳理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8674E0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预算业务管理</w:t>
            </w:r>
          </w:p>
        </w:tc>
        <w:tc>
          <w:tcPr>
            <w:tcW w:w="1905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收支业务管理</w:t>
            </w:r>
          </w:p>
        </w:tc>
        <w:tc>
          <w:tcPr>
            <w:tcW w:w="190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1FB0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政府采购</w:t>
            </w:r>
          </w:p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业务管理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资产管理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建设项目管理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合同管理</w:t>
            </w:r>
          </w:p>
        </w:tc>
        <w:tc>
          <w:tcPr>
            <w:tcW w:w="190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Pr="00B43413" w:rsidRDefault="008674E0" w:rsidP="00166B85">
            <w:pPr>
              <w:widowControl/>
              <w:jc w:val="center"/>
              <w:rPr>
                <w:sz w:val="24"/>
              </w:rPr>
            </w:pPr>
            <w:r w:rsidRPr="008674E0">
              <w:rPr>
                <w:rFonts w:hint="eastAsia"/>
                <w:sz w:val="24"/>
              </w:rPr>
              <w:t>其他管理领域</w:t>
            </w:r>
          </w:p>
        </w:tc>
      </w:tr>
      <w:tr w:rsidR="008674E0" w:rsidRPr="00B43413" w:rsidTr="007A1FB0">
        <w:trPr>
          <w:trHeight w:val="534"/>
        </w:trPr>
        <w:tc>
          <w:tcPr>
            <w:tcW w:w="134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674E0" w:rsidRDefault="008674E0" w:rsidP="0035745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F95127" w:rsidP="00131CB9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bookmarkStart w:id="0" w:name="OLE_LINK5"/>
            <w:bookmarkStart w:id="1" w:name="OLE_LINK6"/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bookmarkEnd w:id="0"/>
            <w:bookmarkEnd w:id="1"/>
            <w:r w:rsidR="00123690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74E0" w:rsidRDefault="00604200" w:rsidP="00166B85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DA1158" w:rsidRPr="00B43413" w:rsidTr="007A1FB0">
        <w:trPr>
          <w:trHeight w:val="550"/>
        </w:trPr>
        <w:tc>
          <w:tcPr>
            <w:tcW w:w="13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A1158" w:rsidRDefault="00DA1158" w:rsidP="00FC3F14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是否编制</w:t>
            </w:r>
            <w:r w:rsidR="00FC3F14">
              <w:rPr>
                <w:rFonts w:hint="eastAsia"/>
                <w:sz w:val="24"/>
              </w:rPr>
              <w:t>经济</w:t>
            </w:r>
            <w:r>
              <w:rPr>
                <w:rFonts w:hint="eastAsia"/>
                <w:sz w:val="24"/>
              </w:rPr>
              <w:t>流程图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bookmarkStart w:id="2" w:name="OLE_LINK10"/>
            <w:bookmarkStart w:id="3" w:name="OLE_LINK11"/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bookmarkEnd w:id="2"/>
            <w:bookmarkEnd w:id="3"/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7A630C">
              <w:rPr>
                <w:rFonts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Pr="00DE63CE" w:rsidRDefault="00085ADE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 w:rsidR="00DA1158">
              <w:rPr>
                <w:rFonts w:hint="eastAsia"/>
                <w:sz w:val="24"/>
              </w:rPr>
              <w:t>是</w:t>
            </w:r>
            <w:r w:rsidR="00DA1158"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 w:rsidR="00DA1158" w:rsidRPr="00DE63CE">
              <w:rPr>
                <w:b/>
                <w:sz w:val="24"/>
              </w:rPr>
              <w:t xml:space="preserve"> </w:t>
            </w:r>
            <w:r w:rsidR="00FD3F2C">
              <w:rPr>
                <w:b/>
                <w:sz w:val="24"/>
              </w:rPr>
              <w:t xml:space="preserve"> </w:t>
            </w:r>
            <w:r w:rsidR="00DA1158" w:rsidRPr="00085ADE">
              <w:rPr>
                <w:rFonts w:hint="eastAsia"/>
                <w:sz w:val="24"/>
              </w:rPr>
              <w:t>否</w:t>
            </w:r>
            <w:r w:rsidR="00DA1158" w:rsidRPr="00DE63CE">
              <w:rPr>
                <w:b/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7A630C">
              <w:rPr>
                <w:rFonts w:hint="eastAsia"/>
                <w:sz w:val="24"/>
              </w:rPr>
              <w:t>不适</w:t>
            </w:r>
            <w:r w:rsidRPr="00DE63CE">
              <w:rPr>
                <w:rFonts w:hint="eastAsia"/>
                <w:sz w:val="24"/>
              </w:rPr>
              <w:t>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19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158" w:rsidRDefault="00DA1158" w:rsidP="00DA1158">
            <w:pPr>
              <w:widowControl/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5727E8" w:rsidRPr="00B43413" w:rsidRDefault="005727E8" w:rsidP="00123690">
            <w:pPr>
              <w:widowControl/>
              <w:jc w:val="center"/>
              <w:rPr>
                <w:sz w:val="24"/>
              </w:rPr>
            </w:pPr>
            <w:r w:rsidRPr="00326C76">
              <w:rPr>
                <w:rFonts w:ascii="宋体" w:hAnsi="宋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C565B1" w:rsidRPr="00B43413" w:rsidTr="00881E51">
        <w:trPr>
          <w:trHeight w:val="624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内部控制牵头部门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A3DAF" w:rsidRDefault="00C565B1" w:rsidP="0012369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行政管理部门</w:t>
            </w:r>
            <w:r w:rsidR="00123690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财务部门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 w:rsidRPr="00144417">
              <w:rPr>
                <w:rFonts w:hint="eastAsia"/>
                <w:sz w:val="24"/>
              </w:rPr>
              <w:t>纪检</w:t>
            </w:r>
            <w:r>
              <w:rPr>
                <w:rFonts w:hint="eastAsia"/>
                <w:sz w:val="24"/>
              </w:rPr>
              <w:t>部门</w:t>
            </w:r>
            <w:r w:rsidR="00123690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 w:rsidRPr="00144417">
              <w:rPr>
                <w:rFonts w:hint="eastAsia"/>
                <w:sz w:val="24"/>
              </w:rPr>
              <w:t>内审</w:t>
            </w:r>
            <w:r>
              <w:rPr>
                <w:rFonts w:hint="eastAsia"/>
                <w:sz w:val="24"/>
              </w:rPr>
              <w:t>部门</w:t>
            </w:r>
            <w:r w:rsidR="00123690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</w:t>
            </w:r>
            <w:r w:rsidR="00740B0A"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其他部门</w:t>
            </w:r>
            <w:r w:rsidR="0001551F">
              <w:rPr>
                <w:rFonts w:hint="eastAsia"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C565B1" w:rsidRPr="00B43413" w:rsidTr="00881E51">
        <w:trPr>
          <w:trHeight w:val="624"/>
        </w:trPr>
        <w:tc>
          <w:tcPr>
            <w:tcW w:w="22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565B1" w:rsidRDefault="00C565B1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内部控制监督部门</w:t>
            </w:r>
          </w:p>
        </w:tc>
        <w:tc>
          <w:tcPr>
            <w:tcW w:w="12404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565B1" w:rsidRPr="00BA3DAF" w:rsidRDefault="00695A55" w:rsidP="0012369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行政管理部门</w:t>
            </w:r>
            <w:r w:rsidR="00123690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财务部门</w:t>
            </w:r>
            <w:r w:rsidR="00123690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</w:t>
            </w:r>
            <w:r w:rsidRPr="00144417">
              <w:rPr>
                <w:rFonts w:hint="eastAsia"/>
                <w:sz w:val="24"/>
              </w:rPr>
              <w:t>纪检</w:t>
            </w:r>
            <w:r>
              <w:rPr>
                <w:rFonts w:hint="eastAsia"/>
                <w:sz w:val="24"/>
              </w:rPr>
              <w:t>部门</w:t>
            </w:r>
            <w:r w:rsidR="00123690">
              <w:rPr>
                <w:rFonts w:hint="eastAsia"/>
                <w:b/>
                <w:sz w:val="24"/>
              </w:rPr>
              <w:t>√</w:t>
            </w:r>
            <w:r>
              <w:rPr>
                <w:rFonts w:hint="eastAsia"/>
                <w:sz w:val="24"/>
              </w:rPr>
              <w:t xml:space="preserve">     </w:t>
            </w:r>
            <w:r w:rsidRPr="00144417">
              <w:rPr>
                <w:rFonts w:hint="eastAsia"/>
                <w:sz w:val="24"/>
              </w:rPr>
              <w:t>内审</w:t>
            </w:r>
            <w:r>
              <w:rPr>
                <w:rFonts w:hint="eastAsia"/>
                <w:sz w:val="24"/>
              </w:rPr>
              <w:t>部门</w:t>
            </w:r>
            <w:r w:rsidR="00123690">
              <w:rPr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其他部门</w:t>
            </w:r>
            <w:r>
              <w:rPr>
                <w:rFonts w:hint="eastAsia"/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</w:tbl>
    <w:p w:rsidR="0065218B" w:rsidRDefault="0065218B">
      <w:r>
        <w:br w:type="page"/>
      </w:r>
    </w:p>
    <w:tbl>
      <w:tblPr>
        <w:tblW w:w="14682" w:type="dxa"/>
        <w:tblInd w:w="-257" w:type="dxa"/>
        <w:tblLayout w:type="fixed"/>
        <w:tblLook w:val="0000"/>
      </w:tblPr>
      <w:tblGrid>
        <w:gridCol w:w="1314"/>
        <w:gridCol w:w="1134"/>
        <w:gridCol w:w="490"/>
        <w:gridCol w:w="404"/>
        <w:gridCol w:w="1316"/>
        <w:gridCol w:w="238"/>
        <w:gridCol w:w="970"/>
        <w:gridCol w:w="8"/>
        <w:gridCol w:w="774"/>
        <w:gridCol w:w="694"/>
        <w:gridCol w:w="657"/>
        <w:gridCol w:w="811"/>
        <w:gridCol w:w="978"/>
        <w:gridCol w:w="876"/>
        <w:gridCol w:w="676"/>
        <w:gridCol w:w="405"/>
        <w:gridCol w:w="489"/>
        <w:gridCol w:w="2448"/>
      </w:tblGrid>
      <w:tr w:rsidR="0093283C" w:rsidRPr="00B43413" w:rsidTr="0048455B">
        <w:trPr>
          <w:trHeight w:val="335"/>
        </w:trPr>
        <w:tc>
          <w:tcPr>
            <w:tcW w:w="14682" w:type="dxa"/>
            <w:gridSpan w:val="1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93283C" w:rsidRDefault="00350DAB" w:rsidP="00AA508C">
            <w:pPr>
              <w:widowControl/>
              <w:jc w:val="left"/>
              <w:rPr>
                <w:sz w:val="24"/>
              </w:rPr>
            </w:pPr>
            <w:r>
              <w:br w:type="page"/>
            </w:r>
            <w:r>
              <w:br w:type="page"/>
            </w:r>
            <w:r w:rsidR="0093283C">
              <w:rPr>
                <w:rFonts w:hint="eastAsia"/>
                <w:sz w:val="24"/>
              </w:rPr>
              <w:t>以下</w:t>
            </w:r>
            <w:r w:rsidR="00AA508C">
              <w:rPr>
                <w:rFonts w:hint="eastAsia"/>
                <w:sz w:val="24"/>
              </w:rPr>
              <w:t>工作职责</w:t>
            </w:r>
            <w:r w:rsidR="0093283C">
              <w:rPr>
                <w:rFonts w:hint="eastAsia"/>
                <w:sz w:val="24"/>
              </w:rPr>
              <w:t>是否由</w:t>
            </w:r>
            <w:r w:rsidR="00AA508C">
              <w:rPr>
                <w:rFonts w:hint="eastAsia"/>
                <w:sz w:val="24"/>
              </w:rPr>
              <w:t>同</w:t>
            </w:r>
            <w:r w:rsidR="0093283C">
              <w:rPr>
                <w:rFonts w:hint="eastAsia"/>
                <w:sz w:val="24"/>
              </w:rPr>
              <w:t>一人担任：</w:t>
            </w:r>
          </w:p>
        </w:tc>
      </w:tr>
      <w:tr w:rsidR="008E0D1A" w:rsidRPr="00B43413" w:rsidTr="0048455B">
        <w:trPr>
          <w:trHeight w:val="411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预算业务管理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收支业务管理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政府采购业务管理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资产管理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建设项目管理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0D1A" w:rsidRPr="00B43413" w:rsidRDefault="008E0D1A" w:rsidP="00533579">
            <w:pPr>
              <w:widowControl/>
              <w:jc w:val="center"/>
              <w:rPr>
                <w:sz w:val="24"/>
              </w:rPr>
            </w:pPr>
            <w:r w:rsidRPr="008E0D1A">
              <w:rPr>
                <w:rFonts w:hint="eastAsia"/>
                <w:sz w:val="24"/>
              </w:rPr>
              <w:t>合同管理</w:t>
            </w:r>
          </w:p>
        </w:tc>
      </w:tr>
      <w:tr w:rsidR="008D2022" w:rsidRPr="00B43413" w:rsidTr="0048455B">
        <w:trPr>
          <w:trHeight w:val="625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、预算编制与预算审批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、收款和会计核算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、采购需求制定和内部审批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、办理货币资金业务的全过程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、项目建设和可行性研究与项目决策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1</w:t>
            </w:r>
            <w:r w:rsidRPr="008D2022">
              <w:rPr>
                <w:rFonts w:hint="eastAsia"/>
                <w:color w:val="000000"/>
                <w:sz w:val="24"/>
              </w:rPr>
              <w:t>、合同的拟订与审核</w:t>
            </w:r>
          </w:p>
        </w:tc>
      </w:tr>
      <w:tr w:rsidR="008D2022" w:rsidRPr="00B43413" w:rsidTr="0048455B">
        <w:trPr>
          <w:trHeight w:val="553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8D2022" w:rsidRDefault="00F81E58" w:rsidP="00AA508C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="008D2022"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8D2022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8D2022" w:rsidRPr="00B43413" w:rsidTr="0048455B">
        <w:trPr>
          <w:trHeight w:val="628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、预算审批与预算执行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、支出申请和内部审批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 w:rsidP="00DF1027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</w:t>
            </w:r>
            <w:r w:rsidR="00DF1027">
              <w:rPr>
                <w:rFonts w:ascii="宋体" w:hAnsi="宋体" w:hint="eastAsia"/>
                <w:color w:val="000000"/>
                <w:sz w:val="24"/>
              </w:rPr>
              <w:t>采购文件</w:t>
            </w:r>
            <w:r w:rsidR="00DF1027">
              <w:rPr>
                <w:rFonts w:ascii="宋体" w:hAnsi="宋体"/>
                <w:color w:val="000000"/>
                <w:sz w:val="24"/>
              </w:rPr>
              <w:t>编制与复核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 w:rsidP="00DF1027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</w:t>
            </w:r>
            <w:r w:rsidR="00DF1027">
              <w:rPr>
                <w:rFonts w:ascii="宋体" w:hAnsi="宋体" w:hint="eastAsia"/>
                <w:color w:val="000000"/>
                <w:sz w:val="24"/>
              </w:rPr>
              <w:t>无形资产的</w:t>
            </w:r>
            <w:r w:rsidR="00DF1027">
              <w:rPr>
                <w:rFonts w:ascii="宋体" w:hAnsi="宋体"/>
                <w:color w:val="000000"/>
                <w:sz w:val="24"/>
              </w:rPr>
              <w:t>研究与管理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、概预算编制与审核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、合同的审核与审批</w:t>
            </w:r>
          </w:p>
        </w:tc>
      </w:tr>
      <w:tr w:rsidR="008D2022" w:rsidRPr="00B43413" w:rsidTr="0048455B">
        <w:trPr>
          <w:trHeight w:val="558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8D2022" w:rsidRPr="00B43413" w:rsidTr="0048455B">
        <w:trPr>
          <w:trHeight w:val="633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、预算执行与分析评价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、付款审批和付款执行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、合同签订与验收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 w:rsidP="00DF1027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</w:t>
            </w:r>
            <w:r w:rsidR="00DF1027">
              <w:rPr>
                <w:rFonts w:hint="eastAsia"/>
                <w:color w:val="000000"/>
                <w:sz w:val="24"/>
              </w:rPr>
              <w:t>对外</w:t>
            </w:r>
            <w:r w:rsidR="00DF1027">
              <w:rPr>
                <w:color w:val="000000"/>
                <w:sz w:val="24"/>
              </w:rPr>
              <w:t>投资的可行性研究与评估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、项目实施与价款支付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3</w:t>
            </w:r>
            <w:r w:rsidRPr="008D2022">
              <w:rPr>
                <w:rFonts w:hint="eastAsia"/>
                <w:color w:val="000000"/>
                <w:sz w:val="24"/>
              </w:rPr>
              <w:t>、合同的审批与订立</w:t>
            </w:r>
          </w:p>
        </w:tc>
      </w:tr>
      <w:tr w:rsidR="008D2022" w:rsidRPr="00B43413" w:rsidTr="0048455B">
        <w:trPr>
          <w:trHeight w:val="415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8D2022" w:rsidRPr="00B43413" w:rsidTr="0048455B">
        <w:trPr>
          <w:trHeight w:val="552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5172E6" w:rsidRDefault="00F135BE" w:rsidP="005172E6"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4</w:t>
            </w:r>
            <w:r>
              <w:rPr>
                <w:rFonts w:hint="eastAsia"/>
                <w:color w:val="000000"/>
                <w:sz w:val="24"/>
              </w:rPr>
              <w:t>、</w:t>
            </w:r>
            <w:r>
              <w:rPr>
                <w:color w:val="000000"/>
                <w:sz w:val="24"/>
              </w:rPr>
              <w:t>决算编制与审核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 w:rsidP="005172E6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、业务经办</w:t>
            </w:r>
            <w:r w:rsidR="005172E6">
              <w:rPr>
                <w:rFonts w:hint="eastAsia"/>
                <w:color w:val="000000"/>
                <w:sz w:val="24"/>
              </w:rPr>
              <w:t>与</w:t>
            </w:r>
            <w:r w:rsidRPr="008D2022">
              <w:rPr>
                <w:rFonts w:hint="eastAsia"/>
                <w:color w:val="000000"/>
                <w:sz w:val="24"/>
              </w:rPr>
              <w:t>会计核算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、验收与保管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 w:rsidP="005172E6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</w:t>
            </w:r>
            <w:r w:rsidR="005172E6">
              <w:rPr>
                <w:rFonts w:hint="eastAsia"/>
                <w:color w:val="000000"/>
                <w:sz w:val="24"/>
              </w:rPr>
              <w:t>资产配置</w:t>
            </w:r>
            <w:r w:rsidR="005172E6">
              <w:rPr>
                <w:color w:val="000000"/>
                <w:sz w:val="24"/>
              </w:rPr>
              <w:t>、使用和处置的决策、</w:t>
            </w:r>
            <w:r w:rsidR="005172E6">
              <w:rPr>
                <w:rFonts w:hint="eastAsia"/>
                <w:color w:val="000000"/>
                <w:sz w:val="24"/>
              </w:rPr>
              <w:t>执行</w:t>
            </w:r>
            <w:r w:rsidR="005172E6">
              <w:rPr>
                <w:color w:val="000000"/>
                <w:sz w:val="24"/>
              </w:rPr>
              <w:t>与监督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、竣工决算与竣工审计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8D2022" w:rsidRDefault="008D2022">
            <w:pPr>
              <w:jc w:val="center"/>
              <w:rPr>
                <w:color w:val="000000"/>
                <w:sz w:val="24"/>
              </w:rPr>
            </w:pPr>
            <w:r w:rsidRPr="008D2022">
              <w:rPr>
                <w:color w:val="000000"/>
                <w:sz w:val="24"/>
              </w:rPr>
              <w:t>4</w:t>
            </w:r>
            <w:r w:rsidRPr="008D2022">
              <w:rPr>
                <w:rFonts w:hint="eastAsia"/>
                <w:color w:val="000000"/>
                <w:sz w:val="24"/>
              </w:rPr>
              <w:t>、合同的执行与监督</w:t>
            </w:r>
          </w:p>
        </w:tc>
      </w:tr>
      <w:tr w:rsidR="008D2022" w:rsidRPr="00B43413" w:rsidTr="0048455B">
        <w:trPr>
          <w:trHeight w:val="552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35BE" w:rsidRPr="008D2022" w:rsidRDefault="00F135BE" w:rsidP="00F135BE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Default="00F135BE" w:rsidP="00123690">
            <w:pPr>
              <w:widowControl/>
              <w:jc w:val="center"/>
              <w:rPr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b/>
                <w:sz w:val="24"/>
              </w:rPr>
              <w:t xml:space="preserve"> 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C06575" w:rsidRPr="00B43413" w:rsidTr="0048455B">
        <w:trPr>
          <w:trHeight w:val="341"/>
        </w:trPr>
        <w:tc>
          <w:tcPr>
            <w:tcW w:w="14682" w:type="dxa"/>
            <w:gridSpan w:val="1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C06575" w:rsidRDefault="00C06575" w:rsidP="002151C9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对</w:t>
            </w:r>
            <w:r w:rsidR="002151C9">
              <w:rPr>
                <w:rFonts w:hint="eastAsia"/>
                <w:sz w:val="24"/>
              </w:rPr>
              <w:t>涉及内部</w:t>
            </w:r>
            <w:r>
              <w:rPr>
                <w:rFonts w:hint="eastAsia"/>
                <w:sz w:val="24"/>
              </w:rPr>
              <w:t>权力集中的</w:t>
            </w:r>
            <w:r w:rsidR="002151C9">
              <w:rPr>
                <w:rFonts w:hint="eastAsia"/>
                <w:sz w:val="24"/>
              </w:rPr>
              <w:t>重点领域和关键岗位</w:t>
            </w:r>
            <w:r>
              <w:rPr>
                <w:rFonts w:hint="eastAsia"/>
                <w:sz w:val="24"/>
              </w:rPr>
              <w:t>建立制衡机制的情况：</w:t>
            </w:r>
          </w:p>
        </w:tc>
      </w:tr>
      <w:tr w:rsidR="008D2022" w:rsidRPr="00B43413" w:rsidTr="0048455B">
        <w:trPr>
          <w:trHeight w:val="263"/>
        </w:trPr>
        <w:tc>
          <w:tcPr>
            <w:tcW w:w="293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1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、分事行权</w:t>
            </w:r>
          </w:p>
        </w:tc>
        <w:tc>
          <w:tcPr>
            <w:tcW w:w="29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2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、分岗设权</w:t>
            </w:r>
          </w:p>
        </w:tc>
        <w:tc>
          <w:tcPr>
            <w:tcW w:w="2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3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、分级授权</w:t>
            </w:r>
          </w:p>
        </w:tc>
        <w:tc>
          <w:tcPr>
            <w:tcW w:w="2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4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、关键岗位轮岗</w:t>
            </w:r>
          </w:p>
        </w:tc>
        <w:tc>
          <w:tcPr>
            <w:tcW w:w="2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EC40CC">
              <w:rPr>
                <w:rFonts w:ascii="宋体" w:hAnsi="宋体"/>
                <w:color w:val="000000"/>
                <w:sz w:val="24"/>
              </w:rPr>
              <w:t>5</w:t>
            </w:r>
            <w:r w:rsidRPr="00EC40CC">
              <w:rPr>
                <w:rFonts w:ascii="宋体" w:hAnsi="宋体" w:hint="eastAsia"/>
                <w:color w:val="000000"/>
                <w:sz w:val="24"/>
              </w:rPr>
              <w:t>、专项审计</w:t>
            </w:r>
          </w:p>
        </w:tc>
      </w:tr>
      <w:tr w:rsidR="008D2022" w:rsidRPr="00B43413" w:rsidTr="0048455B">
        <w:trPr>
          <w:trHeight w:val="416"/>
        </w:trPr>
        <w:tc>
          <w:tcPr>
            <w:tcW w:w="293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对经济和业务活动的决策、执行、监督，是否明确分工、相互分离、分别行权？</w:t>
            </w:r>
          </w:p>
        </w:tc>
        <w:tc>
          <w:tcPr>
            <w:tcW w:w="29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对涉及经济和业务活动的相关岗位，是否依职定岗、分岗定权、权责明确？</w:t>
            </w:r>
          </w:p>
        </w:tc>
        <w:tc>
          <w:tcPr>
            <w:tcW w:w="2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对各管理层级和各工作岗位，是否依法依规分别授权，明确授权范围、授权对象、授权期限、授权与行权责任、一般授权与特殊授权界限？</w:t>
            </w:r>
          </w:p>
        </w:tc>
        <w:tc>
          <w:tcPr>
            <w:tcW w:w="2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对重点领域的关键岗位，是否建立干部交流和定期轮岗制度？</w:t>
            </w:r>
          </w:p>
        </w:tc>
        <w:tc>
          <w:tcPr>
            <w:tcW w:w="2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EC40CC" w:rsidRDefault="008D2022">
            <w:pPr>
              <w:rPr>
                <w:rFonts w:ascii="宋体" w:hAnsi="宋体" w:cs="宋体"/>
                <w:color w:val="000000"/>
                <w:sz w:val="24"/>
              </w:rPr>
            </w:pPr>
            <w:r w:rsidRPr="00EC40CC">
              <w:rPr>
                <w:rFonts w:ascii="宋体" w:hAnsi="宋体" w:hint="eastAsia"/>
                <w:color w:val="000000"/>
                <w:sz w:val="24"/>
              </w:rPr>
              <w:t>不具备轮岗条件的单位，是否对关键岗位涉及的相关业务采用专项审计等控制措施？</w:t>
            </w:r>
          </w:p>
        </w:tc>
      </w:tr>
      <w:tr w:rsidR="008D2022" w:rsidRPr="00B43413" w:rsidTr="0048455B">
        <w:trPr>
          <w:trHeight w:val="512"/>
        </w:trPr>
        <w:tc>
          <w:tcPr>
            <w:tcW w:w="2938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936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936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935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  <w:tc>
          <w:tcPr>
            <w:tcW w:w="293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3441" w:rsidRPr="008D2022" w:rsidRDefault="009E3441" w:rsidP="009E3441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是</w:t>
            </w:r>
            <w:r w:rsidR="00123690">
              <w:rPr>
                <w:rFonts w:hint="eastAsia"/>
                <w:b/>
                <w:sz w:val="24"/>
              </w:rPr>
              <w:t>√</w:t>
            </w:r>
            <w:r w:rsidRPr="008D2022">
              <w:rPr>
                <w:rFonts w:ascii="楷体" w:eastAsia="楷体" w:hAnsi="楷体" w:hint="eastAsia"/>
                <w:sz w:val="24"/>
              </w:rPr>
              <w:t xml:space="preserve">   </w:t>
            </w:r>
            <w:r>
              <w:rPr>
                <w:rFonts w:ascii="楷体" w:eastAsia="楷体" w:hAnsi="楷体" w:hint="eastAsia"/>
                <w:sz w:val="24"/>
              </w:rPr>
              <w:t>否</w:t>
            </w:r>
            <w:r w:rsidR="00123690">
              <w:rPr>
                <w:b/>
                <w:sz w:val="24"/>
              </w:rPr>
              <w:t xml:space="preserve"> </w:t>
            </w:r>
          </w:p>
          <w:p w:rsidR="008D2022" w:rsidRPr="008D2022" w:rsidRDefault="009E3441" w:rsidP="00123690">
            <w:pPr>
              <w:widowControl/>
              <w:jc w:val="center"/>
              <w:rPr>
                <w:rFonts w:ascii="楷体" w:eastAsia="楷体" w:hAnsi="楷体"/>
                <w:sz w:val="24"/>
              </w:rPr>
            </w:pPr>
            <w:r w:rsidRPr="008D2022">
              <w:rPr>
                <w:rFonts w:ascii="楷体" w:eastAsia="楷体" w:hAnsi="楷体" w:hint="eastAsia"/>
                <w:sz w:val="24"/>
              </w:rPr>
              <w:t>不适用</w:t>
            </w:r>
            <w:r w:rsidR="00123690">
              <w:rPr>
                <w:b/>
                <w:sz w:val="24"/>
              </w:rPr>
              <w:t xml:space="preserve"> </w:t>
            </w:r>
          </w:p>
        </w:tc>
      </w:tr>
      <w:tr w:rsidR="008D2022" w:rsidRPr="00A80E49" w:rsidTr="0048455B">
        <w:trPr>
          <w:trHeight w:val="525"/>
        </w:trPr>
        <w:tc>
          <w:tcPr>
            <w:tcW w:w="586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2022" w:rsidRPr="00B43413" w:rsidRDefault="008D2022" w:rsidP="00533579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是否</w:t>
            </w:r>
            <w:r w:rsidRPr="00E22638">
              <w:rPr>
                <w:rFonts w:hint="eastAsia"/>
                <w:sz w:val="24"/>
              </w:rPr>
              <w:t>建立</w:t>
            </w:r>
            <w:r>
              <w:rPr>
                <w:rFonts w:hint="eastAsia"/>
                <w:sz w:val="24"/>
              </w:rPr>
              <w:t>了信息</w:t>
            </w:r>
            <w:r w:rsidRPr="00E22638">
              <w:rPr>
                <w:rFonts w:hint="eastAsia"/>
                <w:sz w:val="24"/>
              </w:rPr>
              <w:t>系统</w:t>
            </w:r>
            <w:r>
              <w:rPr>
                <w:rFonts w:hint="eastAsia"/>
                <w:sz w:val="24"/>
              </w:rPr>
              <w:t>，并将内部控制要求嵌入其中</w:t>
            </w:r>
          </w:p>
        </w:tc>
        <w:tc>
          <w:tcPr>
            <w:tcW w:w="8816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022" w:rsidRPr="00683FF2" w:rsidRDefault="009E3441" w:rsidP="00123690">
            <w:pPr>
              <w:widowControl/>
              <w:jc w:val="left"/>
              <w:rPr>
                <w:rFonts w:ascii="楷体" w:eastAsia="楷体" w:hAnsi="楷体"/>
                <w:sz w:val="24"/>
              </w:rPr>
            </w:pPr>
            <w:r>
              <w:rPr>
                <w:rFonts w:hint="eastAsia"/>
                <w:sz w:val="24"/>
              </w:rPr>
              <w:t>是</w:t>
            </w:r>
            <w:r>
              <w:rPr>
                <w:sz w:val="24"/>
              </w:rPr>
              <w:t xml:space="preserve"> </w:t>
            </w:r>
            <w:r w:rsidR="00123690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否</w:t>
            </w:r>
            <w:r>
              <w:rPr>
                <w:sz w:val="24"/>
              </w:rPr>
              <w:t xml:space="preserve"> </w:t>
            </w:r>
            <w:r w:rsidR="00123690">
              <w:rPr>
                <w:rFonts w:hint="eastAsia"/>
                <w:b/>
                <w:sz w:val="24"/>
              </w:rPr>
              <w:t>√</w:t>
            </w:r>
          </w:p>
        </w:tc>
      </w:tr>
      <w:tr w:rsidR="00A56A3B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54"/>
        </w:trPr>
        <w:tc>
          <w:tcPr>
            <w:tcW w:w="1314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56A3B" w:rsidRDefault="00233B91" w:rsidP="00533579">
            <w:pPr>
              <w:jc w:val="left"/>
              <w:rPr>
                <w:sz w:val="24"/>
              </w:rPr>
            </w:pPr>
            <w:r>
              <w:br w:type="page"/>
            </w:r>
            <w:r w:rsidR="00A56A3B">
              <w:br w:type="page"/>
            </w:r>
            <w:r w:rsidR="00A56A3B">
              <w:br w:type="page"/>
            </w:r>
            <w:r w:rsidR="00A56A3B">
              <w:br w:type="page"/>
            </w:r>
            <w:r w:rsidR="00A56A3B">
              <w:br w:type="page"/>
            </w:r>
            <w:r w:rsidR="00A56A3B">
              <w:rPr>
                <w:rFonts w:hint="eastAsia"/>
                <w:sz w:val="24"/>
              </w:rPr>
              <w:t>建立健全内部控制制度情况</w:t>
            </w: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4F6165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经济业务</w:t>
            </w:r>
            <w:r>
              <w:rPr>
                <w:color w:val="000000"/>
                <w:sz w:val="24"/>
              </w:rPr>
              <w:t>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未建立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已建立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不适用</w:t>
            </w:r>
          </w:p>
        </w:tc>
      </w:tr>
      <w:tr w:rsidR="00A56A3B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9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56A3B" w:rsidRDefault="00A56A3B" w:rsidP="00533579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A56A3B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预算业务管理制度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123690" w:rsidP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123690" w:rsidP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56A3B" w:rsidRPr="00A56A3B" w:rsidRDefault="00123690" w:rsidP="00A56A3B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18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收支业务管理制度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65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政府采购业务管理制度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9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资产管理制度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建设项目管理制度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78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合同管理制度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2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</w:pPr>
          </w:p>
        </w:tc>
        <w:tc>
          <w:tcPr>
            <w:tcW w:w="33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206EDC" w:rsidP="00206EDC">
            <w:pPr>
              <w:rPr>
                <w:rFonts w:ascii="宋体" w:hAnsi="宋体" w:cs="宋体"/>
                <w:color w:val="000000"/>
                <w:sz w:val="24"/>
              </w:rPr>
            </w:pPr>
            <w:r w:rsidRPr="00A56A3B">
              <w:rPr>
                <w:rFonts w:hint="eastAsia"/>
                <w:color w:val="000000"/>
                <w:sz w:val="24"/>
              </w:rPr>
              <w:t>其他领域管理制度</w:t>
            </w:r>
          </w:p>
        </w:tc>
        <w:tc>
          <w:tcPr>
            <w:tcW w:w="33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b/>
                <w:sz w:val="24"/>
              </w:rPr>
              <w:t>√</w:t>
            </w:r>
          </w:p>
        </w:tc>
        <w:tc>
          <w:tcPr>
            <w:tcW w:w="334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334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Pr="00A56A3B" w:rsidRDefault="00123690" w:rsidP="00206EDC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206EDC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119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06EDC" w:rsidRDefault="00206EDC" w:rsidP="00206EDC">
            <w:pPr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6EDC" w:rsidRDefault="00CB5464" w:rsidP="00206ED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分类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6EDC" w:rsidRPr="002474FA" w:rsidRDefault="00206EDC" w:rsidP="00206ED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相关制度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6EDC" w:rsidRPr="002474FA" w:rsidRDefault="00206EDC" w:rsidP="00206EDC">
            <w:pPr>
              <w:jc w:val="center"/>
              <w:rPr>
                <w:sz w:val="24"/>
              </w:rPr>
            </w:pPr>
            <w:bookmarkStart w:id="4" w:name="OLE_LINK17"/>
            <w:bookmarkStart w:id="5" w:name="OLE_LINK18"/>
            <w:r>
              <w:rPr>
                <w:rFonts w:hint="eastAsia"/>
                <w:sz w:val="24"/>
              </w:rPr>
              <w:t>制定制度的政策依据</w:t>
            </w:r>
            <w:bookmarkEnd w:id="4"/>
            <w:bookmarkEnd w:id="5"/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6EDC" w:rsidRPr="002474FA" w:rsidRDefault="00206EDC" w:rsidP="00206ED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该制度主要管控的风险点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2549F" w:rsidRDefault="0002549F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123690" w:rsidP="00D4136A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预算业务管理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123690" w:rsidP="0002549F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预算业务管理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123690" w:rsidP="0002549F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预算业务管理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CE7DE4">
            <w:pPr>
              <w:rPr>
                <w:color w:val="000000"/>
                <w:sz w:val="22"/>
                <w:szCs w:val="22"/>
              </w:rPr>
            </w:pP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◆预算编制不科学、不合理，业务活动与其财力支持相脱节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◆未按规定的额度和标准执行预算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◆资金收支和预算追加调整随意无序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◆未按规定编报决算报表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◆不重视决算分析工作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◆决算分析结果未得到有效运用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◆单位预算与决算相互脱节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◆未按规定开展预算绩效管理</w:t>
            </w:r>
          </w:p>
          <w:p w:rsidR="0002549F" w:rsidRDefault="00123690" w:rsidP="00CE7DE4">
            <w:pPr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◆评价结果未得到有效应用</w:t>
            </w:r>
          </w:p>
        </w:tc>
      </w:tr>
      <w:tr w:rsidR="00123690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23690" w:rsidRDefault="00123690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D4136A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收支业务管理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收支业务管理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收支业务管理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CE7DE4">
            <w:pPr>
              <w:rPr>
                <w:color w:val="000000"/>
                <w:sz w:val="22"/>
                <w:szCs w:val="22"/>
              </w:rPr>
            </w:pP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◆岗位设置不合理导致错误或舞弊发生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◆未按收费许可规定的项目和标准收取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◆收入金额不实、应收未收或者私设“小金库”的情形时有发生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◆票据、印章管理松散，存在收入资金流失的风险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◆不相容岗位未实现相互分离，导致错误或舞弊的风险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lastRenderedPageBreak/>
              <w:t>◆预算执行不力甚至发生支出业务违法违规的风险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◆报销时单据审核不严格，存在使用虚假票据套取资金的风险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◆不符合国库集中支付、政府采购、公务卡结算等规定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◆不能按期还本付息、单位利益受损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◆债务监控不严、债务的具体情况不清、未做好还本付息的安排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◆债务未按国家统一的会计制度纳入会计核算，形成了账外债务</w:t>
            </w:r>
          </w:p>
        </w:tc>
      </w:tr>
      <w:tr w:rsidR="00123690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23690" w:rsidRDefault="00123690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D4136A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政府采购业务管理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政府采购业务管理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政府采购业务管理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CE7DE4">
            <w:pPr>
              <w:rPr>
                <w:color w:val="000000"/>
                <w:sz w:val="22"/>
                <w:szCs w:val="22"/>
              </w:rPr>
            </w:pP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◆政府采购活动与业务活动相脱节，出现资金浪费或资产闲置等问题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◆政府采购需求审核不严格，需求参数不公允，验收不严格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◆政府采购活动不规范，未按规定选择采购方式、发布采购信息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◆政府采购业务档案管理不善，信息缺失</w:t>
            </w:r>
          </w:p>
        </w:tc>
      </w:tr>
      <w:tr w:rsidR="00123690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417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23690" w:rsidRDefault="00123690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D4136A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资产管理</w:t>
            </w: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资产管理</w:t>
            </w: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02549F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资产管理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23690" w:rsidRDefault="00123690" w:rsidP="00CE7DE4">
            <w:pPr>
              <w:rPr>
                <w:color w:val="000000"/>
                <w:sz w:val="22"/>
                <w:szCs w:val="22"/>
              </w:rPr>
            </w:pP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◆货币资金被挪用和贪污的风险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◆资产领用未履行审批手续、资产发出未正确登记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◆因保管不善、操作不当导致资产被盗、发生毁损等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◆无形资产权属不清，导致法律纠纷，造成经济损失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◆因日常维护不当降低了资产使用年限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◆长期闲置，造成资产使用效率低下、资源浪费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◆对应当投保的资产没有投保，不能有</w:t>
            </w:r>
            <w:r>
              <w:rPr>
                <w:rFonts w:hint="eastAsia"/>
                <w:color w:val="000000"/>
                <w:sz w:val="22"/>
                <w:szCs w:val="22"/>
              </w:rPr>
              <w:lastRenderedPageBreak/>
              <w:t>效防范资产损失风险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◆缺乏有效的资产记录和清查盘点机制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◆资产处置行为不合法、不合规或者存在舞弊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◆未按国家有关规定进行对外投资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◆对外投资决策未经集体决策，缺乏充分可行性论证，导致投资失败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◆不相容岗位未实现有效分离，导致舞弊或腐败的风险</w:t>
            </w:r>
          </w:p>
          <w:p w:rsidR="00123690" w:rsidRDefault="00123690" w:rsidP="00CE7DE4">
            <w:pPr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◆对投资缺乏有效的追踪，未及时根据环境变化调整策略或收回投资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314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2549F" w:rsidRDefault="0002549F" w:rsidP="0002549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0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30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1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2549F" w:rsidRDefault="0002549F" w:rsidP="0002549F">
            <w:pPr>
              <w:rPr>
                <w:color w:val="000000"/>
                <w:sz w:val="22"/>
                <w:szCs w:val="22"/>
              </w:rPr>
            </w:pP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02549F" w:rsidRPr="00B43413" w:rsidRDefault="0002549F" w:rsidP="0002549F">
            <w:pPr>
              <w:widowControl/>
              <w:spacing w:line="360" w:lineRule="auto"/>
              <w:jc w:val="left"/>
              <w:rPr>
                <w:sz w:val="24"/>
              </w:rPr>
            </w:pPr>
            <w:r>
              <w:br w:type="page"/>
            </w:r>
            <w:r>
              <w:rPr>
                <w:rFonts w:hint="eastAsia"/>
                <w:sz w:val="24"/>
              </w:rPr>
              <w:t>内部控制工作的经验、做法及取得的成效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Default="00123690" w:rsidP="0002549F">
            <w:pP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>全面开展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摸底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，客观评价总结。在各行政事业单位领导小组的直接领导下，按照《行政事业单位内部控制基础性评价指标评分表》及填表说明，组织开展了内部控制基础性评价工作，对各行政事业单位内部控制基础性工作进行全面认真的评价，实事求是的量化打分，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Default="0002549F" w:rsidP="0002549F">
            <w:pP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sz w:val="24"/>
              </w:rPr>
              <w:t>内部</w:t>
            </w:r>
            <w:r>
              <w:rPr>
                <w:sz w:val="24"/>
              </w:rPr>
              <w:t>控制工作中存在的问题与遇到的困难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一）制度建设不够完善。过去各项业务工作制定了一些规章制度，但对照行政事业单位内部控制规范的要求，内控制度建设方面还存在很大的差距，内控制度还没有全面覆盖，已建立的制度还不够完善，开展内控风险评估工作做得还很不到位。</w:t>
            </w:r>
          </w:p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二）未对权利运行的制约加强监督。虽然全县行政事业单位大部分构建了健康的权利运行机制，确保决策权、执行权、监督权相互制约、相互协调，但还有相当一部分单位没有形成真正的督查决策权、执行权等权利行使的机制。</w:t>
            </w:r>
          </w:p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（三）未建立内部控制管理信息系统。</w:t>
            </w:r>
            <w:r>
              <w:rPr>
                <w:rFonts w:hint="eastAsia"/>
                <w:sz w:val="24"/>
              </w:rPr>
              <w:t>2016</w:t>
            </w:r>
            <w:r>
              <w:rPr>
                <w:rFonts w:hint="eastAsia"/>
                <w:sz w:val="24"/>
              </w:rPr>
              <w:t>年我们虽然建立了内部控制基础性评价系统，但是我县还没有真正建立内部控制管理信息系统，未能适应现代化管理的需要。这也是我们在单位层面上失分较多的主要原因。</w:t>
            </w:r>
          </w:p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四）预算控制不够到位。一是我县相当一部分单位没有将本机关的预算指标，按照部门进行分解，预算支出没有细化到具体部门、具体项目，达不到逐项逐笔核定、对应支出的要求。二是预算执行存在差异，主要是年初预算编制时，有些工作缺乏预见性、决定性，中途因为工作需要，普遍存在临时追加预算情况，预算缺乏严肃性。</w:t>
            </w:r>
          </w:p>
          <w:p w:rsidR="0002549F" w:rsidRDefault="0002549F" w:rsidP="0002549F">
            <w:pPr>
              <w:spacing w:line="360" w:lineRule="auto"/>
              <w:rPr>
                <w:sz w:val="24"/>
              </w:rPr>
            </w:pP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Pr="00C41CB2" w:rsidRDefault="0002549F" w:rsidP="0002549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下一步</w:t>
            </w:r>
            <w:r>
              <w:rPr>
                <w:sz w:val="24"/>
              </w:rPr>
              <w:t>内部控制工作计划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（一）高度重视精心组织。</w:t>
            </w:r>
          </w:p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（二）积极推进制度建设，保证内部控制制度在我县得以长效运行。</w:t>
            </w:r>
            <w:r>
              <w:rPr>
                <w:rFonts w:hint="eastAsia"/>
                <w:sz w:val="24"/>
              </w:rPr>
              <w:t xml:space="preserve">                            (</w:t>
            </w:r>
            <w:r>
              <w:rPr>
                <w:rFonts w:hint="eastAsia"/>
                <w:sz w:val="24"/>
              </w:rPr>
              <w:t>三）检查落实整改，切实有效地防范各类风险。</w:t>
            </w:r>
          </w:p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（四）建立信息系统。</w:t>
            </w:r>
          </w:p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（五）加强全员学习。</w:t>
            </w:r>
          </w:p>
          <w:p w:rsidR="0002549F" w:rsidRPr="00C41CB2" w:rsidRDefault="0002549F" w:rsidP="0002549F">
            <w:pPr>
              <w:spacing w:line="360" w:lineRule="auto"/>
              <w:rPr>
                <w:sz w:val="24"/>
              </w:rPr>
            </w:pP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02549F" w:rsidRPr="00C41CB2" w:rsidRDefault="0002549F" w:rsidP="0002549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对</w:t>
            </w:r>
            <w:r>
              <w:rPr>
                <w:sz w:val="24"/>
              </w:rPr>
              <w:t>当前行政事业单位内部控制工作的意见或建议</w:t>
            </w:r>
          </w:p>
        </w:tc>
      </w:tr>
      <w:tr w:rsidR="0002549F" w:rsidRPr="00B43413" w:rsidTr="0048455B">
        <w:tblPrEx>
          <w:tblBorders>
            <w:top w:val="dashSmallGap" w:sz="4" w:space="0" w:color="auto"/>
            <w:left w:val="single" w:sz="8" w:space="0" w:color="auto"/>
            <w:bottom w:val="dashSmallGap" w:sz="4" w:space="0" w:color="auto"/>
            <w:right w:val="single" w:sz="8" w:space="0" w:color="auto"/>
            <w:insideH w:val="dashSmallGap" w:sz="4" w:space="0" w:color="auto"/>
            <w:insideV w:val="single" w:sz="8" w:space="0" w:color="auto"/>
          </w:tblBorders>
        </w:tblPrEx>
        <w:trPr>
          <w:trHeight w:val="264"/>
        </w:trPr>
        <w:tc>
          <w:tcPr>
            <w:tcW w:w="14682" w:type="dxa"/>
            <w:gridSpan w:val="18"/>
            <w:shd w:val="clear" w:color="auto" w:fill="auto"/>
            <w:noWrap/>
            <w:vAlign w:val="center"/>
          </w:tcPr>
          <w:p w:rsidR="00123690" w:rsidRDefault="00123690" w:rsidP="0002549F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在实施内部控制基础性评价工作中，我们深刻领会到此项工作的重要性：</w:t>
            </w:r>
          </w:p>
          <w:p w:rsidR="0002549F" w:rsidRDefault="00123690" w:rsidP="0002549F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开展基础性评价工作明确了单位内部控制的基本要求和重点内容，使各部门、各单位在内部控制建设过程中能够做到有的放矢、心中有数，围绕重点工作开展内部控制体系建设。在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摸底</w:t>
            </w:r>
            <w:r>
              <w:rPr>
                <w:rFonts w:hint="eastAsia"/>
                <w:sz w:val="24"/>
              </w:rPr>
              <w:t>"</w:t>
            </w:r>
            <w:r>
              <w:rPr>
                <w:rFonts w:hint="eastAsia"/>
                <w:sz w:val="24"/>
              </w:rPr>
              <w:t>评价过程中也发现了不足之处和薄弱环节，我们将针对性地建立起健全的内部控制体系，推动全县各单位内部控制制度完善与实施工作。同时，我们也深刻认识到内部控制机制的重要性：建立一套科学合理的控制制度，不仅可以规范单位的管理，促进各项工作的顺利开展，保护各类资产的安全性和完整性，也可以有效地堵住漏洞</w:t>
            </w:r>
            <w:r>
              <w:rPr>
                <w:rFonts w:hint="eastAsia"/>
                <w:sz w:val="24"/>
              </w:rPr>
              <w:t>,</w:t>
            </w:r>
            <w:r>
              <w:rPr>
                <w:rFonts w:hint="eastAsia"/>
                <w:sz w:val="24"/>
              </w:rPr>
              <w:t>防止各种舞弊和腐败的发生。</w:t>
            </w:r>
          </w:p>
        </w:tc>
      </w:tr>
    </w:tbl>
    <w:p w:rsidR="00D52454" w:rsidRPr="00987645" w:rsidRDefault="00D52454" w:rsidP="00B003C7">
      <w:pPr>
        <w:widowControl/>
        <w:jc w:val="center"/>
        <w:rPr>
          <w:rFonts w:ascii="仿宋_GB2312" w:eastAsia="仿宋_GB2312"/>
          <w:sz w:val="28"/>
          <w:szCs w:val="28"/>
        </w:rPr>
      </w:pPr>
    </w:p>
    <w:sectPr w:rsidR="00D52454" w:rsidRPr="00987645" w:rsidSect="00233B91">
      <w:footerReference w:type="even" r:id="rId8"/>
      <w:footerReference w:type="default" r:id="rId9"/>
      <w:pgSz w:w="16838" w:h="11906" w:orient="landscape"/>
      <w:pgMar w:top="1021" w:right="1440" w:bottom="851" w:left="1440" w:header="851" w:footer="499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445B" w:rsidRDefault="00B0445B">
      <w:r>
        <w:separator/>
      </w:r>
    </w:p>
  </w:endnote>
  <w:endnote w:type="continuationSeparator" w:id="1">
    <w:p w:rsidR="00B0445B" w:rsidRDefault="00B044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8D8" w:rsidRDefault="005E4EF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D28D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D28D8" w:rsidRDefault="00FD28D8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8D8" w:rsidRDefault="005E4EF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D28D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77AEF">
      <w:rPr>
        <w:rStyle w:val="a5"/>
        <w:noProof/>
      </w:rPr>
      <w:t>1</w:t>
    </w:r>
    <w:r>
      <w:rPr>
        <w:rStyle w:val="a5"/>
      </w:rPr>
      <w:fldChar w:fldCharType="end"/>
    </w:r>
  </w:p>
  <w:p w:rsidR="00FD28D8" w:rsidRDefault="00FD28D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445B" w:rsidRDefault="00B0445B">
      <w:r>
        <w:separator/>
      </w:r>
    </w:p>
  </w:footnote>
  <w:footnote w:type="continuationSeparator" w:id="1">
    <w:p w:rsidR="00B0445B" w:rsidRDefault="00B044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3233B"/>
    <w:multiLevelType w:val="hybridMultilevel"/>
    <w:tmpl w:val="81342184"/>
    <w:lvl w:ilvl="0" w:tplc="C19069DC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>
    <w:nsid w:val="111E721B"/>
    <w:multiLevelType w:val="hybridMultilevel"/>
    <w:tmpl w:val="81342184"/>
    <w:lvl w:ilvl="0" w:tplc="C19069DC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7FB475A4"/>
    <w:multiLevelType w:val="hybridMultilevel"/>
    <w:tmpl w:val="A9F254C2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4403F"/>
    <w:rsid w:val="0000053C"/>
    <w:rsid w:val="00001ADD"/>
    <w:rsid w:val="00004163"/>
    <w:rsid w:val="00011DEB"/>
    <w:rsid w:val="000134C4"/>
    <w:rsid w:val="00014BC3"/>
    <w:rsid w:val="0001551F"/>
    <w:rsid w:val="0001604A"/>
    <w:rsid w:val="000203EB"/>
    <w:rsid w:val="00020B09"/>
    <w:rsid w:val="00021969"/>
    <w:rsid w:val="00022308"/>
    <w:rsid w:val="000235EC"/>
    <w:rsid w:val="0002549F"/>
    <w:rsid w:val="000265D5"/>
    <w:rsid w:val="00027367"/>
    <w:rsid w:val="00031B1B"/>
    <w:rsid w:val="00043EA7"/>
    <w:rsid w:val="00053E88"/>
    <w:rsid w:val="00064A26"/>
    <w:rsid w:val="0007013C"/>
    <w:rsid w:val="000762C7"/>
    <w:rsid w:val="000775B2"/>
    <w:rsid w:val="00080A90"/>
    <w:rsid w:val="00081458"/>
    <w:rsid w:val="00085ADE"/>
    <w:rsid w:val="0009302D"/>
    <w:rsid w:val="0009523A"/>
    <w:rsid w:val="000A00B5"/>
    <w:rsid w:val="000A3148"/>
    <w:rsid w:val="000A39CD"/>
    <w:rsid w:val="000A6AF9"/>
    <w:rsid w:val="000B1BC8"/>
    <w:rsid w:val="000C363D"/>
    <w:rsid w:val="000C6C8E"/>
    <w:rsid w:val="000C72DE"/>
    <w:rsid w:val="000C7A72"/>
    <w:rsid w:val="000D286E"/>
    <w:rsid w:val="000D3CE9"/>
    <w:rsid w:val="000D5640"/>
    <w:rsid w:val="000D666C"/>
    <w:rsid w:val="000E05E6"/>
    <w:rsid w:val="000E4E65"/>
    <w:rsid w:val="000F07B1"/>
    <w:rsid w:val="000F190E"/>
    <w:rsid w:val="000F20A0"/>
    <w:rsid w:val="000F34D5"/>
    <w:rsid w:val="000F464D"/>
    <w:rsid w:val="000F7F28"/>
    <w:rsid w:val="001019A9"/>
    <w:rsid w:val="00105104"/>
    <w:rsid w:val="001058F4"/>
    <w:rsid w:val="00106CC3"/>
    <w:rsid w:val="00112CEA"/>
    <w:rsid w:val="00115939"/>
    <w:rsid w:val="00116824"/>
    <w:rsid w:val="00123690"/>
    <w:rsid w:val="00124CB2"/>
    <w:rsid w:val="00125F80"/>
    <w:rsid w:val="00127443"/>
    <w:rsid w:val="00127DB5"/>
    <w:rsid w:val="00130702"/>
    <w:rsid w:val="00131CB9"/>
    <w:rsid w:val="001402D1"/>
    <w:rsid w:val="001420BA"/>
    <w:rsid w:val="00144417"/>
    <w:rsid w:val="001452C0"/>
    <w:rsid w:val="00146B4C"/>
    <w:rsid w:val="001542DB"/>
    <w:rsid w:val="00166B85"/>
    <w:rsid w:val="00175EE7"/>
    <w:rsid w:val="0018798D"/>
    <w:rsid w:val="0019426A"/>
    <w:rsid w:val="001A2302"/>
    <w:rsid w:val="001A3408"/>
    <w:rsid w:val="001A69A7"/>
    <w:rsid w:val="001A779E"/>
    <w:rsid w:val="001B4567"/>
    <w:rsid w:val="001B6792"/>
    <w:rsid w:val="001C0A99"/>
    <w:rsid w:val="001C5036"/>
    <w:rsid w:val="001C62AF"/>
    <w:rsid w:val="001D3977"/>
    <w:rsid w:val="001D3A15"/>
    <w:rsid w:val="001D69EE"/>
    <w:rsid w:val="001E7466"/>
    <w:rsid w:val="001F2213"/>
    <w:rsid w:val="00206EDC"/>
    <w:rsid w:val="002151C9"/>
    <w:rsid w:val="002168D0"/>
    <w:rsid w:val="00220934"/>
    <w:rsid w:val="00223282"/>
    <w:rsid w:val="002309F2"/>
    <w:rsid w:val="00231A9E"/>
    <w:rsid w:val="00233B91"/>
    <w:rsid w:val="002351A6"/>
    <w:rsid w:val="00242B94"/>
    <w:rsid w:val="0024403F"/>
    <w:rsid w:val="002474FA"/>
    <w:rsid w:val="00247637"/>
    <w:rsid w:val="00254919"/>
    <w:rsid w:val="00254A01"/>
    <w:rsid w:val="0025662F"/>
    <w:rsid w:val="0025718B"/>
    <w:rsid w:val="00257ECB"/>
    <w:rsid w:val="0026086F"/>
    <w:rsid w:val="0026166A"/>
    <w:rsid w:val="0026175D"/>
    <w:rsid w:val="002621E2"/>
    <w:rsid w:val="0026574A"/>
    <w:rsid w:val="00267983"/>
    <w:rsid w:val="00294A57"/>
    <w:rsid w:val="00294DC1"/>
    <w:rsid w:val="002A0A66"/>
    <w:rsid w:val="002A447F"/>
    <w:rsid w:val="002B0C38"/>
    <w:rsid w:val="002B317D"/>
    <w:rsid w:val="002B3839"/>
    <w:rsid w:val="002C2C95"/>
    <w:rsid w:val="002C361C"/>
    <w:rsid w:val="002C5F40"/>
    <w:rsid w:val="002C72BD"/>
    <w:rsid w:val="002C750D"/>
    <w:rsid w:val="002C7A35"/>
    <w:rsid w:val="002D1657"/>
    <w:rsid w:val="002D59DA"/>
    <w:rsid w:val="002D611F"/>
    <w:rsid w:val="002D656E"/>
    <w:rsid w:val="002D700E"/>
    <w:rsid w:val="002E1C22"/>
    <w:rsid w:val="002E20E3"/>
    <w:rsid w:val="002E4267"/>
    <w:rsid w:val="002E47D9"/>
    <w:rsid w:val="002F149F"/>
    <w:rsid w:val="002F63CA"/>
    <w:rsid w:val="00301B9A"/>
    <w:rsid w:val="003048DE"/>
    <w:rsid w:val="00310BF0"/>
    <w:rsid w:val="00313DCB"/>
    <w:rsid w:val="00320E7B"/>
    <w:rsid w:val="003225D0"/>
    <w:rsid w:val="00326C76"/>
    <w:rsid w:val="00326FEA"/>
    <w:rsid w:val="00327FA1"/>
    <w:rsid w:val="0033201A"/>
    <w:rsid w:val="00350DAB"/>
    <w:rsid w:val="003513CC"/>
    <w:rsid w:val="00352855"/>
    <w:rsid w:val="0035568F"/>
    <w:rsid w:val="0035745F"/>
    <w:rsid w:val="00360A92"/>
    <w:rsid w:val="003651CD"/>
    <w:rsid w:val="003676F3"/>
    <w:rsid w:val="00370EA7"/>
    <w:rsid w:val="0037616B"/>
    <w:rsid w:val="00376AC9"/>
    <w:rsid w:val="0038309E"/>
    <w:rsid w:val="003922E0"/>
    <w:rsid w:val="0039665C"/>
    <w:rsid w:val="003A25DE"/>
    <w:rsid w:val="003A7737"/>
    <w:rsid w:val="003B1410"/>
    <w:rsid w:val="003B443B"/>
    <w:rsid w:val="003C6787"/>
    <w:rsid w:val="003E41FB"/>
    <w:rsid w:val="003E6C6C"/>
    <w:rsid w:val="003E71E6"/>
    <w:rsid w:val="003E7B92"/>
    <w:rsid w:val="003F2AE7"/>
    <w:rsid w:val="003F74AB"/>
    <w:rsid w:val="004021D4"/>
    <w:rsid w:val="00405129"/>
    <w:rsid w:val="00406FA4"/>
    <w:rsid w:val="00411B40"/>
    <w:rsid w:val="00412350"/>
    <w:rsid w:val="004157FE"/>
    <w:rsid w:val="00421727"/>
    <w:rsid w:val="004226B7"/>
    <w:rsid w:val="00426783"/>
    <w:rsid w:val="004356AD"/>
    <w:rsid w:val="00451A4F"/>
    <w:rsid w:val="004627D8"/>
    <w:rsid w:val="00471516"/>
    <w:rsid w:val="00471C2C"/>
    <w:rsid w:val="004742BE"/>
    <w:rsid w:val="00480EC7"/>
    <w:rsid w:val="00483A20"/>
    <w:rsid w:val="0048455B"/>
    <w:rsid w:val="00494AA3"/>
    <w:rsid w:val="004A006D"/>
    <w:rsid w:val="004A30A2"/>
    <w:rsid w:val="004B0174"/>
    <w:rsid w:val="004C23DB"/>
    <w:rsid w:val="004C4DE7"/>
    <w:rsid w:val="004D28B3"/>
    <w:rsid w:val="004D2CF3"/>
    <w:rsid w:val="004D52DF"/>
    <w:rsid w:val="004D6DAE"/>
    <w:rsid w:val="004E2A67"/>
    <w:rsid w:val="004F6165"/>
    <w:rsid w:val="0050059A"/>
    <w:rsid w:val="00500860"/>
    <w:rsid w:val="00502FF8"/>
    <w:rsid w:val="005072B8"/>
    <w:rsid w:val="00511CD0"/>
    <w:rsid w:val="00513EFF"/>
    <w:rsid w:val="005172E6"/>
    <w:rsid w:val="005205F8"/>
    <w:rsid w:val="00521147"/>
    <w:rsid w:val="00523371"/>
    <w:rsid w:val="00533579"/>
    <w:rsid w:val="005374DA"/>
    <w:rsid w:val="00541B17"/>
    <w:rsid w:val="00544960"/>
    <w:rsid w:val="005520EA"/>
    <w:rsid w:val="005552F8"/>
    <w:rsid w:val="005620A3"/>
    <w:rsid w:val="00564F10"/>
    <w:rsid w:val="0056765B"/>
    <w:rsid w:val="005721EF"/>
    <w:rsid w:val="005727E8"/>
    <w:rsid w:val="00573670"/>
    <w:rsid w:val="00574CAA"/>
    <w:rsid w:val="00581AD6"/>
    <w:rsid w:val="00584375"/>
    <w:rsid w:val="00595A21"/>
    <w:rsid w:val="005A073A"/>
    <w:rsid w:val="005A2142"/>
    <w:rsid w:val="005A3FCD"/>
    <w:rsid w:val="005A551E"/>
    <w:rsid w:val="005A7084"/>
    <w:rsid w:val="005B08BC"/>
    <w:rsid w:val="005B1EB0"/>
    <w:rsid w:val="005B3CC1"/>
    <w:rsid w:val="005B519E"/>
    <w:rsid w:val="005B78FF"/>
    <w:rsid w:val="005C0D64"/>
    <w:rsid w:val="005D08EA"/>
    <w:rsid w:val="005D241A"/>
    <w:rsid w:val="005D37FB"/>
    <w:rsid w:val="005D558A"/>
    <w:rsid w:val="005E048E"/>
    <w:rsid w:val="005E410C"/>
    <w:rsid w:val="005E4EFC"/>
    <w:rsid w:val="005E5E0E"/>
    <w:rsid w:val="005F399D"/>
    <w:rsid w:val="005F5A94"/>
    <w:rsid w:val="005F6E6B"/>
    <w:rsid w:val="00601FD1"/>
    <w:rsid w:val="006031D0"/>
    <w:rsid w:val="00604200"/>
    <w:rsid w:val="0060534B"/>
    <w:rsid w:val="00605CF4"/>
    <w:rsid w:val="006130E4"/>
    <w:rsid w:val="00614658"/>
    <w:rsid w:val="00617885"/>
    <w:rsid w:val="00627B6B"/>
    <w:rsid w:val="0063377E"/>
    <w:rsid w:val="00644DBC"/>
    <w:rsid w:val="006476B5"/>
    <w:rsid w:val="00650391"/>
    <w:rsid w:val="006507C7"/>
    <w:rsid w:val="0065218B"/>
    <w:rsid w:val="00661A7C"/>
    <w:rsid w:val="006642FA"/>
    <w:rsid w:val="0066498B"/>
    <w:rsid w:val="00671D30"/>
    <w:rsid w:val="0067526C"/>
    <w:rsid w:val="00680BCC"/>
    <w:rsid w:val="00682861"/>
    <w:rsid w:val="00683FF2"/>
    <w:rsid w:val="00685281"/>
    <w:rsid w:val="00690C7A"/>
    <w:rsid w:val="00695A55"/>
    <w:rsid w:val="006A04F8"/>
    <w:rsid w:val="006A3D1B"/>
    <w:rsid w:val="006A54F5"/>
    <w:rsid w:val="006A7411"/>
    <w:rsid w:val="006B5020"/>
    <w:rsid w:val="006C0117"/>
    <w:rsid w:val="006D5D8C"/>
    <w:rsid w:val="006E0C5A"/>
    <w:rsid w:val="006E34AB"/>
    <w:rsid w:val="006E360F"/>
    <w:rsid w:val="006E635E"/>
    <w:rsid w:val="006F24D4"/>
    <w:rsid w:val="006F6212"/>
    <w:rsid w:val="00703817"/>
    <w:rsid w:val="007050AB"/>
    <w:rsid w:val="00711D92"/>
    <w:rsid w:val="00711F4D"/>
    <w:rsid w:val="0071587D"/>
    <w:rsid w:val="00723A15"/>
    <w:rsid w:val="00724D88"/>
    <w:rsid w:val="007251A4"/>
    <w:rsid w:val="00727AFC"/>
    <w:rsid w:val="00730561"/>
    <w:rsid w:val="00737E7E"/>
    <w:rsid w:val="00740B0A"/>
    <w:rsid w:val="0074199E"/>
    <w:rsid w:val="00746416"/>
    <w:rsid w:val="00754A80"/>
    <w:rsid w:val="007604BB"/>
    <w:rsid w:val="007619D2"/>
    <w:rsid w:val="007714FC"/>
    <w:rsid w:val="007719CF"/>
    <w:rsid w:val="00775876"/>
    <w:rsid w:val="007779AA"/>
    <w:rsid w:val="00785397"/>
    <w:rsid w:val="00793853"/>
    <w:rsid w:val="007A1FB0"/>
    <w:rsid w:val="007A5B51"/>
    <w:rsid w:val="007A630C"/>
    <w:rsid w:val="007B1C2B"/>
    <w:rsid w:val="007B3463"/>
    <w:rsid w:val="007B4D5D"/>
    <w:rsid w:val="007B5D55"/>
    <w:rsid w:val="007B7BA6"/>
    <w:rsid w:val="007C0DDF"/>
    <w:rsid w:val="007C4003"/>
    <w:rsid w:val="007D1AEE"/>
    <w:rsid w:val="007D7C1C"/>
    <w:rsid w:val="007F0E9B"/>
    <w:rsid w:val="007F1DF1"/>
    <w:rsid w:val="0080339D"/>
    <w:rsid w:val="008034C1"/>
    <w:rsid w:val="00810E1D"/>
    <w:rsid w:val="00813B83"/>
    <w:rsid w:val="00815554"/>
    <w:rsid w:val="00815D6A"/>
    <w:rsid w:val="00816416"/>
    <w:rsid w:val="008213D4"/>
    <w:rsid w:val="00821DCE"/>
    <w:rsid w:val="008227E2"/>
    <w:rsid w:val="00832E43"/>
    <w:rsid w:val="00835BB2"/>
    <w:rsid w:val="00837B09"/>
    <w:rsid w:val="00842C51"/>
    <w:rsid w:val="00843E8E"/>
    <w:rsid w:val="008466B3"/>
    <w:rsid w:val="00846FAD"/>
    <w:rsid w:val="00847514"/>
    <w:rsid w:val="00847E27"/>
    <w:rsid w:val="00850E05"/>
    <w:rsid w:val="008511A9"/>
    <w:rsid w:val="00856438"/>
    <w:rsid w:val="00857C59"/>
    <w:rsid w:val="008621B6"/>
    <w:rsid w:val="00863E5E"/>
    <w:rsid w:val="008674E0"/>
    <w:rsid w:val="00870088"/>
    <w:rsid w:val="0087741A"/>
    <w:rsid w:val="00881240"/>
    <w:rsid w:val="00881E51"/>
    <w:rsid w:val="008900E5"/>
    <w:rsid w:val="0089036E"/>
    <w:rsid w:val="00895367"/>
    <w:rsid w:val="00896ABC"/>
    <w:rsid w:val="008A0447"/>
    <w:rsid w:val="008A076E"/>
    <w:rsid w:val="008A2E69"/>
    <w:rsid w:val="008A6CD7"/>
    <w:rsid w:val="008B1D63"/>
    <w:rsid w:val="008C2315"/>
    <w:rsid w:val="008C25C8"/>
    <w:rsid w:val="008D2022"/>
    <w:rsid w:val="008D2A24"/>
    <w:rsid w:val="008E0D1A"/>
    <w:rsid w:val="008E6F0C"/>
    <w:rsid w:val="008F5824"/>
    <w:rsid w:val="00904B2A"/>
    <w:rsid w:val="009050AA"/>
    <w:rsid w:val="009052CA"/>
    <w:rsid w:val="00905810"/>
    <w:rsid w:val="00910390"/>
    <w:rsid w:val="00910470"/>
    <w:rsid w:val="00924CF9"/>
    <w:rsid w:val="009312F5"/>
    <w:rsid w:val="0093283C"/>
    <w:rsid w:val="00932C67"/>
    <w:rsid w:val="0093650C"/>
    <w:rsid w:val="00936939"/>
    <w:rsid w:val="00941BBA"/>
    <w:rsid w:val="009420D6"/>
    <w:rsid w:val="0094410E"/>
    <w:rsid w:val="00946BF0"/>
    <w:rsid w:val="00951FC4"/>
    <w:rsid w:val="00954A4E"/>
    <w:rsid w:val="00960307"/>
    <w:rsid w:val="00962398"/>
    <w:rsid w:val="00962F38"/>
    <w:rsid w:val="00964A6E"/>
    <w:rsid w:val="009653A0"/>
    <w:rsid w:val="00966D7F"/>
    <w:rsid w:val="0097346C"/>
    <w:rsid w:val="0097491E"/>
    <w:rsid w:val="00975980"/>
    <w:rsid w:val="0097636F"/>
    <w:rsid w:val="009809A8"/>
    <w:rsid w:val="00982828"/>
    <w:rsid w:val="00984A51"/>
    <w:rsid w:val="00987645"/>
    <w:rsid w:val="00987942"/>
    <w:rsid w:val="00990AAA"/>
    <w:rsid w:val="009963EE"/>
    <w:rsid w:val="009A21CA"/>
    <w:rsid w:val="009A5C3D"/>
    <w:rsid w:val="009E1ED9"/>
    <w:rsid w:val="009E3441"/>
    <w:rsid w:val="009E3D0E"/>
    <w:rsid w:val="009F0157"/>
    <w:rsid w:val="009F2E19"/>
    <w:rsid w:val="009F4927"/>
    <w:rsid w:val="009F5C0F"/>
    <w:rsid w:val="00A06B3E"/>
    <w:rsid w:val="00A137B1"/>
    <w:rsid w:val="00A15416"/>
    <w:rsid w:val="00A15684"/>
    <w:rsid w:val="00A21513"/>
    <w:rsid w:val="00A24510"/>
    <w:rsid w:val="00A253EE"/>
    <w:rsid w:val="00A34A7B"/>
    <w:rsid w:val="00A42002"/>
    <w:rsid w:val="00A4213D"/>
    <w:rsid w:val="00A45B20"/>
    <w:rsid w:val="00A56151"/>
    <w:rsid w:val="00A56A3B"/>
    <w:rsid w:val="00A57C5B"/>
    <w:rsid w:val="00A61FA6"/>
    <w:rsid w:val="00A62283"/>
    <w:rsid w:val="00A67EA4"/>
    <w:rsid w:val="00A80D6F"/>
    <w:rsid w:val="00A80E49"/>
    <w:rsid w:val="00A81463"/>
    <w:rsid w:val="00A81B35"/>
    <w:rsid w:val="00A82445"/>
    <w:rsid w:val="00A83279"/>
    <w:rsid w:val="00A850C5"/>
    <w:rsid w:val="00A873EB"/>
    <w:rsid w:val="00A90783"/>
    <w:rsid w:val="00A91BBE"/>
    <w:rsid w:val="00A955B5"/>
    <w:rsid w:val="00A959B3"/>
    <w:rsid w:val="00AA508C"/>
    <w:rsid w:val="00AA6446"/>
    <w:rsid w:val="00AB01B0"/>
    <w:rsid w:val="00AB2077"/>
    <w:rsid w:val="00AB2F9D"/>
    <w:rsid w:val="00AB595B"/>
    <w:rsid w:val="00AB7535"/>
    <w:rsid w:val="00AC2C65"/>
    <w:rsid w:val="00AC3037"/>
    <w:rsid w:val="00AC3379"/>
    <w:rsid w:val="00AD1F06"/>
    <w:rsid w:val="00AD544A"/>
    <w:rsid w:val="00AE0AA7"/>
    <w:rsid w:val="00AE2D70"/>
    <w:rsid w:val="00AE38A7"/>
    <w:rsid w:val="00AE3D71"/>
    <w:rsid w:val="00AE4FD6"/>
    <w:rsid w:val="00AE547B"/>
    <w:rsid w:val="00AE6DE5"/>
    <w:rsid w:val="00AE7E5A"/>
    <w:rsid w:val="00AF2985"/>
    <w:rsid w:val="00AF2DC8"/>
    <w:rsid w:val="00AF448B"/>
    <w:rsid w:val="00AF5896"/>
    <w:rsid w:val="00AF7CE4"/>
    <w:rsid w:val="00B003C7"/>
    <w:rsid w:val="00B0445B"/>
    <w:rsid w:val="00B04DF1"/>
    <w:rsid w:val="00B14D98"/>
    <w:rsid w:val="00B152A8"/>
    <w:rsid w:val="00B15CD5"/>
    <w:rsid w:val="00B15F98"/>
    <w:rsid w:val="00B265B7"/>
    <w:rsid w:val="00B3727E"/>
    <w:rsid w:val="00B37831"/>
    <w:rsid w:val="00B40587"/>
    <w:rsid w:val="00B41D95"/>
    <w:rsid w:val="00B43413"/>
    <w:rsid w:val="00B543AD"/>
    <w:rsid w:val="00B54D7B"/>
    <w:rsid w:val="00B54E90"/>
    <w:rsid w:val="00B56A62"/>
    <w:rsid w:val="00B6554C"/>
    <w:rsid w:val="00B75A9F"/>
    <w:rsid w:val="00B77AEF"/>
    <w:rsid w:val="00B82798"/>
    <w:rsid w:val="00B87462"/>
    <w:rsid w:val="00B8769A"/>
    <w:rsid w:val="00B90D32"/>
    <w:rsid w:val="00B92708"/>
    <w:rsid w:val="00B936AB"/>
    <w:rsid w:val="00B96AD4"/>
    <w:rsid w:val="00BA2542"/>
    <w:rsid w:val="00BA2924"/>
    <w:rsid w:val="00BA3DAF"/>
    <w:rsid w:val="00BA69B8"/>
    <w:rsid w:val="00BA70EA"/>
    <w:rsid w:val="00BB199F"/>
    <w:rsid w:val="00BB2001"/>
    <w:rsid w:val="00BC148F"/>
    <w:rsid w:val="00BC21DB"/>
    <w:rsid w:val="00BD2EAC"/>
    <w:rsid w:val="00BD439C"/>
    <w:rsid w:val="00BE6837"/>
    <w:rsid w:val="00BF1C23"/>
    <w:rsid w:val="00BF605F"/>
    <w:rsid w:val="00C042AD"/>
    <w:rsid w:val="00C06575"/>
    <w:rsid w:val="00C07F86"/>
    <w:rsid w:val="00C218C0"/>
    <w:rsid w:val="00C21C5A"/>
    <w:rsid w:val="00C21EF4"/>
    <w:rsid w:val="00C23225"/>
    <w:rsid w:val="00C23912"/>
    <w:rsid w:val="00C262FB"/>
    <w:rsid w:val="00C325A2"/>
    <w:rsid w:val="00C34D5B"/>
    <w:rsid w:val="00C41CB2"/>
    <w:rsid w:val="00C4294F"/>
    <w:rsid w:val="00C42C3A"/>
    <w:rsid w:val="00C47BFA"/>
    <w:rsid w:val="00C50BB7"/>
    <w:rsid w:val="00C554E1"/>
    <w:rsid w:val="00C565B1"/>
    <w:rsid w:val="00C56DD3"/>
    <w:rsid w:val="00C57173"/>
    <w:rsid w:val="00C6566D"/>
    <w:rsid w:val="00C67A2A"/>
    <w:rsid w:val="00C72C09"/>
    <w:rsid w:val="00C73B75"/>
    <w:rsid w:val="00C75AA7"/>
    <w:rsid w:val="00C7618A"/>
    <w:rsid w:val="00C774FF"/>
    <w:rsid w:val="00CA1196"/>
    <w:rsid w:val="00CA163A"/>
    <w:rsid w:val="00CA352C"/>
    <w:rsid w:val="00CA3637"/>
    <w:rsid w:val="00CA7D47"/>
    <w:rsid w:val="00CB5464"/>
    <w:rsid w:val="00CB6C7A"/>
    <w:rsid w:val="00CB7B3C"/>
    <w:rsid w:val="00CC0ED0"/>
    <w:rsid w:val="00CC4995"/>
    <w:rsid w:val="00CD527F"/>
    <w:rsid w:val="00CE35B0"/>
    <w:rsid w:val="00CE77A8"/>
    <w:rsid w:val="00CE7DE4"/>
    <w:rsid w:val="00CF0AE6"/>
    <w:rsid w:val="00CF6C26"/>
    <w:rsid w:val="00D0489D"/>
    <w:rsid w:val="00D04CA7"/>
    <w:rsid w:val="00D11F45"/>
    <w:rsid w:val="00D13B0A"/>
    <w:rsid w:val="00D13C7E"/>
    <w:rsid w:val="00D203E3"/>
    <w:rsid w:val="00D3323B"/>
    <w:rsid w:val="00D34E44"/>
    <w:rsid w:val="00D40886"/>
    <w:rsid w:val="00D40B48"/>
    <w:rsid w:val="00D4136A"/>
    <w:rsid w:val="00D478B8"/>
    <w:rsid w:val="00D52454"/>
    <w:rsid w:val="00D53FE9"/>
    <w:rsid w:val="00D571A0"/>
    <w:rsid w:val="00D60276"/>
    <w:rsid w:val="00D726FB"/>
    <w:rsid w:val="00D74818"/>
    <w:rsid w:val="00D80D70"/>
    <w:rsid w:val="00D8296D"/>
    <w:rsid w:val="00D830C1"/>
    <w:rsid w:val="00D9171F"/>
    <w:rsid w:val="00D96FE0"/>
    <w:rsid w:val="00DA1158"/>
    <w:rsid w:val="00DA45B0"/>
    <w:rsid w:val="00DA561B"/>
    <w:rsid w:val="00DA660E"/>
    <w:rsid w:val="00DA6E8C"/>
    <w:rsid w:val="00DB379A"/>
    <w:rsid w:val="00DB68D7"/>
    <w:rsid w:val="00DC73D7"/>
    <w:rsid w:val="00DD14D3"/>
    <w:rsid w:val="00DD5588"/>
    <w:rsid w:val="00DE0A37"/>
    <w:rsid w:val="00DE431B"/>
    <w:rsid w:val="00DE63CE"/>
    <w:rsid w:val="00DE76B9"/>
    <w:rsid w:val="00DF1027"/>
    <w:rsid w:val="00DF2CD8"/>
    <w:rsid w:val="00DF30D3"/>
    <w:rsid w:val="00DF5865"/>
    <w:rsid w:val="00E030FA"/>
    <w:rsid w:val="00E22256"/>
    <w:rsid w:val="00E22638"/>
    <w:rsid w:val="00E240F0"/>
    <w:rsid w:val="00E2572B"/>
    <w:rsid w:val="00E32849"/>
    <w:rsid w:val="00E37A3E"/>
    <w:rsid w:val="00E56E7E"/>
    <w:rsid w:val="00E579ED"/>
    <w:rsid w:val="00E608FE"/>
    <w:rsid w:val="00E62349"/>
    <w:rsid w:val="00E63891"/>
    <w:rsid w:val="00E81BC9"/>
    <w:rsid w:val="00E91571"/>
    <w:rsid w:val="00E92834"/>
    <w:rsid w:val="00E928A5"/>
    <w:rsid w:val="00E95724"/>
    <w:rsid w:val="00EA36BC"/>
    <w:rsid w:val="00EA3FBC"/>
    <w:rsid w:val="00EA47E6"/>
    <w:rsid w:val="00EB4D5F"/>
    <w:rsid w:val="00EB5D19"/>
    <w:rsid w:val="00EC21E4"/>
    <w:rsid w:val="00EC3689"/>
    <w:rsid w:val="00EC40CC"/>
    <w:rsid w:val="00EC6782"/>
    <w:rsid w:val="00EC7299"/>
    <w:rsid w:val="00ED4B55"/>
    <w:rsid w:val="00ED7AAF"/>
    <w:rsid w:val="00ED7D75"/>
    <w:rsid w:val="00EE39FB"/>
    <w:rsid w:val="00EF382C"/>
    <w:rsid w:val="00F0291A"/>
    <w:rsid w:val="00F05CE9"/>
    <w:rsid w:val="00F135BE"/>
    <w:rsid w:val="00F148FF"/>
    <w:rsid w:val="00F26723"/>
    <w:rsid w:val="00F3114A"/>
    <w:rsid w:val="00F45578"/>
    <w:rsid w:val="00F46F52"/>
    <w:rsid w:val="00F52F60"/>
    <w:rsid w:val="00F71662"/>
    <w:rsid w:val="00F81E58"/>
    <w:rsid w:val="00F851C6"/>
    <w:rsid w:val="00F858BE"/>
    <w:rsid w:val="00F868EB"/>
    <w:rsid w:val="00F91434"/>
    <w:rsid w:val="00F95127"/>
    <w:rsid w:val="00FA24EA"/>
    <w:rsid w:val="00FA4E55"/>
    <w:rsid w:val="00FB0033"/>
    <w:rsid w:val="00FB215C"/>
    <w:rsid w:val="00FB50F3"/>
    <w:rsid w:val="00FC0DE2"/>
    <w:rsid w:val="00FC12B6"/>
    <w:rsid w:val="00FC3F14"/>
    <w:rsid w:val="00FC46C2"/>
    <w:rsid w:val="00FC5959"/>
    <w:rsid w:val="00FC67A6"/>
    <w:rsid w:val="00FC699E"/>
    <w:rsid w:val="00FC7767"/>
    <w:rsid w:val="00FD1803"/>
    <w:rsid w:val="00FD1EEF"/>
    <w:rsid w:val="00FD2188"/>
    <w:rsid w:val="00FD28D8"/>
    <w:rsid w:val="00FD3F2C"/>
    <w:rsid w:val="00FE4C69"/>
    <w:rsid w:val="00FF7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58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D5588"/>
    <w:rPr>
      <w:sz w:val="18"/>
      <w:szCs w:val="18"/>
    </w:rPr>
  </w:style>
  <w:style w:type="paragraph" w:styleId="a4">
    <w:name w:val="footer"/>
    <w:basedOn w:val="a"/>
    <w:rsid w:val="00DD55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DD5588"/>
  </w:style>
  <w:style w:type="character" w:styleId="a6">
    <w:name w:val="Hyperlink"/>
    <w:rsid w:val="007B7BA6"/>
    <w:rPr>
      <w:color w:val="0000FF"/>
      <w:u w:val="single"/>
    </w:rPr>
  </w:style>
  <w:style w:type="paragraph" w:styleId="a7">
    <w:name w:val="footnote text"/>
    <w:basedOn w:val="a"/>
    <w:semiHidden/>
    <w:rsid w:val="003E41FB"/>
    <w:pPr>
      <w:snapToGrid w:val="0"/>
      <w:jc w:val="left"/>
    </w:pPr>
    <w:rPr>
      <w:sz w:val="18"/>
      <w:szCs w:val="18"/>
    </w:rPr>
  </w:style>
  <w:style w:type="character" w:styleId="a8">
    <w:name w:val="footnote reference"/>
    <w:semiHidden/>
    <w:rsid w:val="003E41FB"/>
    <w:rPr>
      <w:vertAlign w:val="superscript"/>
    </w:rPr>
  </w:style>
  <w:style w:type="paragraph" w:styleId="a9">
    <w:name w:val="header"/>
    <w:basedOn w:val="a"/>
    <w:link w:val="Char"/>
    <w:rsid w:val="004157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">
    <w:name w:val="页眉 Char"/>
    <w:link w:val="a9"/>
    <w:rsid w:val="004157FE"/>
    <w:rPr>
      <w:kern w:val="2"/>
      <w:sz w:val="18"/>
      <w:szCs w:val="18"/>
    </w:rPr>
  </w:style>
  <w:style w:type="character" w:styleId="aa">
    <w:name w:val="访问过的超链接"/>
    <w:rsid w:val="00815554"/>
    <w:rPr>
      <w:color w:val="800080"/>
      <w:u w:val="single"/>
    </w:rPr>
  </w:style>
  <w:style w:type="paragraph" w:styleId="ab">
    <w:name w:val="Body Text"/>
    <w:basedOn w:val="a"/>
    <w:link w:val="Char0"/>
    <w:rsid w:val="004627D8"/>
    <w:pPr>
      <w:adjustRightInd w:val="0"/>
      <w:jc w:val="left"/>
      <w:textAlignment w:val="baseline"/>
    </w:pPr>
    <w:rPr>
      <w:szCs w:val="20"/>
      <w:lang/>
    </w:rPr>
  </w:style>
  <w:style w:type="character" w:customStyle="1" w:styleId="Char0">
    <w:name w:val="正文文本 Char"/>
    <w:link w:val="ab"/>
    <w:rsid w:val="004627D8"/>
    <w:rPr>
      <w:kern w:val="2"/>
      <w:sz w:val="21"/>
    </w:rPr>
  </w:style>
  <w:style w:type="paragraph" w:styleId="ac">
    <w:name w:val="List Paragraph"/>
    <w:basedOn w:val="a"/>
    <w:uiPriority w:val="34"/>
    <w:qFormat/>
    <w:rsid w:val="00175EE7"/>
    <w:pPr>
      <w:ind w:firstLineChars="200" w:firstLine="420"/>
    </w:pPr>
  </w:style>
  <w:style w:type="table" w:styleId="ad">
    <w:name w:val="Table Grid"/>
    <w:basedOn w:val="a1"/>
    <w:uiPriority w:val="39"/>
    <w:rsid w:val="005E048E"/>
    <w:rPr>
      <w:rFonts w:ascii="Calibri" w:eastAsia="Times New Roman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4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EA3B3-7951-4B46-9F30-C830A0233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754</Words>
  <Characters>4303</Characters>
  <Application>Microsoft Office Word</Application>
  <DocSecurity>0</DocSecurity>
  <Lines>35</Lines>
  <Paragraphs>10</Paragraphs>
  <ScaleCrop>false</ScaleCrop>
  <Company>微软中国</Company>
  <LinksUpToDate>false</LinksUpToDate>
  <CharactersWithSpaces>5047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签     报</dc:title>
  <dc:creator>zm</dc:creator>
  <cp:lastModifiedBy>微软用户</cp:lastModifiedBy>
  <cp:revision>2</cp:revision>
  <cp:lastPrinted>2016-11-23T06:04:00Z</cp:lastPrinted>
  <dcterms:created xsi:type="dcterms:W3CDTF">2017-04-14T09:09:00Z</dcterms:created>
  <dcterms:modified xsi:type="dcterms:W3CDTF">2017-04-14T09:09:00Z</dcterms:modified>
</cp:coreProperties>
</file>