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A9" w:rsidRDefault="00FF79A9" w:rsidP="00FF79A9">
      <w:pPr>
        <w:jc w:val="center"/>
        <w:rPr>
          <w:rFonts w:ascii="黑体" w:eastAsia="黑体"/>
          <w:b/>
          <w:sz w:val="52"/>
          <w:szCs w:val="52"/>
        </w:rPr>
      </w:pPr>
    </w:p>
    <w:p w:rsidR="00FF79A9" w:rsidRPr="000B30A9" w:rsidRDefault="00E030FA" w:rsidP="00FF79A9">
      <w:pPr>
        <w:jc w:val="center"/>
        <w:rPr>
          <w:rFonts w:ascii="黑体" w:eastAsia="黑体"/>
          <w:b/>
          <w:sz w:val="48"/>
          <w:szCs w:val="48"/>
        </w:rPr>
      </w:pPr>
      <w:r>
        <w:rPr>
          <w:rFonts w:ascii="黑体" w:eastAsia="黑体" w:hint="eastAsia"/>
          <w:b/>
          <w:sz w:val="48"/>
          <w:szCs w:val="48"/>
        </w:rPr>
        <w:t>2016年度</w:t>
      </w:r>
      <w:r w:rsidR="00E63891">
        <w:rPr>
          <w:rFonts w:ascii="黑体" w:eastAsia="黑体" w:hint="eastAsia"/>
          <w:b/>
          <w:sz w:val="48"/>
          <w:szCs w:val="48"/>
        </w:rPr>
        <w:t>行政事业</w:t>
      </w:r>
      <w:r w:rsidR="00BD439C">
        <w:rPr>
          <w:rFonts w:ascii="黑体" w:eastAsia="黑体" w:hint="eastAsia"/>
          <w:b/>
          <w:sz w:val="48"/>
          <w:szCs w:val="48"/>
        </w:rPr>
        <w:t>单位内部控制</w:t>
      </w:r>
      <w:r w:rsidR="0025718B">
        <w:rPr>
          <w:rFonts w:ascii="黑体" w:eastAsia="黑体" w:hint="eastAsia"/>
          <w:b/>
          <w:sz w:val="48"/>
          <w:szCs w:val="48"/>
        </w:rPr>
        <w:t>报告</w:t>
      </w:r>
    </w:p>
    <w:p w:rsidR="005A551E" w:rsidRDefault="005A551E" w:rsidP="00FF79A9">
      <w:pPr>
        <w:jc w:val="center"/>
        <w:rPr>
          <w:rFonts w:ascii="黑体" w:eastAsia="黑体"/>
          <w:b/>
          <w:sz w:val="32"/>
          <w:szCs w:val="32"/>
        </w:rPr>
      </w:pPr>
    </w:p>
    <w:p w:rsidR="002C5F40" w:rsidRDefault="002C5F40" w:rsidP="00FF79A9">
      <w:pPr>
        <w:jc w:val="center"/>
        <w:rPr>
          <w:rFonts w:ascii="黑体" w:eastAsia="黑体"/>
          <w:b/>
          <w:sz w:val="32"/>
          <w:szCs w:val="32"/>
        </w:rPr>
      </w:pPr>
    </w:p>
    <w:p w:rsidR="00FF79A9" w:rsidRPr="00B92708" w:rsidRDefault="0025718B" w:rsidP="00E030FA">
      <w:pPr>
        <w:spacing w:line="480" w:lineRule="exact"/>
        <w:ind w:left="1869" w:firstLineChars="1763" w:firstLine="5642"/>
        <w:rPr>
          <w:rFonts w:ascii="仿宋_GB2312" w:eastAsia="仿宋_GB2312"/>
          <w:sz w:val="32"/>
          <w:szCs w:val="32"/>
        </w:rPr>
      </w:pPr>
      <w:r w:rsidRPr="00B92708">
        <w:rPr>
          <w:rFonts w:ascii="仿宋_GB2312" w:eastAsia="仿宋_GB2312" w:hint="eastAsia"/>
          <w:sz w:val="32"/>
          <w:szCs w:val="32"/>
        </w:rPr>
        <w:t>单位公章</w:t>
      </w:r>
    </w:p>
    <w:p w:rsidR="00FF79A9" w:rsidRPr="00B92708" w:rsidRDefault="004D52DF"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 位 名 称</w:t>
      </w:r>
      <w:r w:rsidR="00FF79A9" w:rsidRPr="00B92708">
        <w:rPr>
          <w:rFonts w:ascii="仿宋_GB2312" w:eastAsia="仿宋_GB2312" w:hint="eastAsia"/>
          <w:sz w:val="32"/>
          <w:szCs w:val="32"/>
        </w:rPr>
        <w:t>：</w:t>
      </w:r>
      <w:r w:rsidR="00FF79A9" w:rsidRPr="00B92708">
        <w:rPr>
          <w:rFonts w:ascii="仿宋_GB2312" w:eastAsia="仿宋_GB2312"/>
          <w:sz w:val="32"/>
          <w:szCs w:val="32"/>
        </w:rPr>
        <w:t xml:space="preserve">  </w:t>
      </w:r>
      <w:r w:rsidRPr="00B92708">
        <w:rPr>
          <w:rFonts w:ascii="仿宋_GB2312" w:eastAsia="仿宋_GB2312"/>
          <w:sz w:val="32"/>
          <w:szCs w:val="32"/>
          <w:u w:val="single"/>
        </w:rPr>
        <w:t xml:space="preserve"> </w:t>
      </w:r>
      <w:r w:rsidR="00E63EA6">
        <w:rPr>
          <w:rFonts w:ascii="仿宋_GB2312" w:eastAsia="仿宋_GB2312" w:hint="eastAsia"/>
          <w:sz w:val="32"/>
          <w:szCs w:val="32"/>
          <w:u w:val="single"/>
        </w:rPr>
        <w:t>东安县移民开发局</w:t>
      </w:r>
      <w:r w:rsidR="00FF79A9" w:rsidRPr="00B92708">
        <w:rPr>
          <w:rFonts w:ascii="仿宋_GB2312" w:eastAsia="仿宋_GB2312"/>
          <w:sz w:val="32"/>
          <w:szCs w:val="32"/>
          <w:u w:val="single"/>
        </w:rPr>
        <w:t xml:space="preserve"> </w:t>
      </w:r>
      <w:r w:rsidR="00FF79A9" w:rsidRPr="00B92708">
        <w:rPr>
          <w:rFonts w:ascii="仿宋_GB2312" w:eastAsia="仿宋_GB2312"/>
          <w:sz w:val="32"/>
          <w:szCs w:val="32"/>
        </w:rPr>
        <w:t xml:space="preserve"> </w:t>
      </w:r>
    </w:p>
    <w:p w:rsidR="00FF79A9" w:rsidRPr="00B92708" w:rsidRDefault="0025718B" w:rsidP="00D478B8">
      <w:pPr>
        <w:spacing w:line="480" w:lineRule="exact"/>
        <w:ind w:firstLineChars="1284" w:firstLine="4109"/>
        <w:rPr>
          <w:rFonts w:ascii="仿宋_GB2312" w:eastAsia="仿宋_GB2312"/>
          <w:sz w:val="32"/>
          <w:szCs w:val="32"/>
          <w:u w:val="single"/>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负</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责</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FF79A9" w:rsidRPr="00B92708">
        <w:rPr>
          <w:rFonts w:ascii="仿宋_GB2312" w:eastAsia="仿宋_GB2312" w:hint="eastAsia"/>
          <w:sz w:val="32"/>
          <w:szCs w:val="32"/>
        </w:rPr>
        <w:t>：</w:t>
      </w:r>
      <w:r w:rsidR="004D52DF" w:rsidRPr="00B92708">
        <w:rPr>
          <w:rFonts w:ascii="仿宋_GB2312" w:eastAsia="仿宋_GB2312" w:hint="eastAsia"/>
          <w:sz w:val="32"/>
          <w:szCs w:val="32"/>
        </w:rPr>
        <w:t xml:space="preserve"> </w:t>
      </w:r>
      <w:r w:rsidR="00FF79A9" w:rsidRPr="00B92708">
        <w:rPr>
          <w:rFonts w:ascii="仿宋_GB2312" w:eastAsia="仿宋_GB2312"/>
          <w:sz w:val="32"/>
          <w:szCs w:val="32"/>
          <w:u w:val="single"/>
        </w:rPr>
        <w:t xml:space="preserve"> </w:t>
      </w:r>
      <w:r w:rsidR="00E63EA6">
        <w:rPr>
          <w:rFonts w:ascii="仿宋_GB2312" w:eastAsia="仿宋_GB2312" w:hint="eastAsia"/>
          <w:sz w:val="32"/>
          <w:szCs w:val="32"/>
          <w:u w:val="single"/>
        </w:rPr>
        <w:t>关健</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4D52DF" w:rsidRPr="00B92708">
        <w:rPr>
          <w:rFonts w:ascii="仿宋_GB2312" w:eastAsia="仿宋_GB2312" w:hint="eastAsia"/>
          <w:sz w:val="32"/>
          <w:szCs w:val="32"/>
          <w:u w:val="single"/>
        </w:rPr>
        <w:t xml:space="preserve"> </w:t>
      </w:r>
    </w:p>
    <w:p w:rsidR="0025718B" w:rsidRPr="00B92708" w:rsidRDefault="005A551E" w:rsidP="00D478B8">
      <w:pPr>
        <w:spacing w:line="480" w:lineRule="exact"/>
        <w:ind w:firstLineChars="1284" w:firstLine="4109"/>
        <w:rPr>
          <w:rFonts w:ascii="仿宋_GB2312" w:eastAsia="仿宋_GB2312"/>
          <w:sz w:val="32"/>
          <w:szCs w:val="32"/>
        </w:rPr>
      </w:pPr>
      <w:r>
        <w:rPr>
          <w:rFonts w:ascii="仿宋_GB2312" w:eastAsia="仿宋_GB2312" w:hint="eastAsia"/>
          <w:sz w:val="32"/>
          <w:szCs w:val="32"/>
        </w:rPr>
        <w:t>牵头部门负责</w:t>
      </w:r>
      <w:r w:rsidR="0025718B"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E63EA6">
        <w:rPr>
          <w:rFonts w:ascii="仿宋_GB2312" w:eastAsia="仿宋_GB2312" w:hint="eastAsia"/>
          <w:sz w:val="32"/>
          <w:szCs w:val="32"/>
          <w:u w:val="single"/>
        </w:rPr>
        <w:t>郭小东</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填</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表</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E63EA6">
        <w:rPr>
          <w:rFonts w:ascii="仿宋_GB2312" w:eastAsia="仿宋_GB2312" w:hint="eastAsia"/>
          <w:sz w:val="32"/>
          <w:szCs w:val="32"/>
          <w:u w:val="single"/>
        </w:rPr>
        <w:t>吴翠凤</w:t>
      </w:r>
      <w:r w:rsidR="000F7F28">
        <w:rPr>
          <w:rFonts w:ascii="仿宋_GB2312" w:eastAsia="仿宋_GB2312"/>
          <w:sz w:val="32"/>
          <w:szCs w:val="32"/>
          <w:u w:val="single"/>
        </w:rPr>
        <w:t xml:space="preserve">  </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081458" w:rsidRPr="00B92708">
        <w:rPr>
          <w:rFonts w:ascii="仿宋_GB2312" w:eastAsia="仿宋_GB2312"/>
          <w:sz w:val="32"/>
          <w:szCs w:val="32"/>
          <w:u w:val="single"/>
        </w:rPr>
        <w:t xml:space="preserve"> </w:t>
      </w:r>
      <w:r w:rsidR="000F7F2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电</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话</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号</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E63EA6">
        <w:rPr>
          <w:rFonts w:ascii="仿宋_GB2312" w:eastAsia="仿宋_GB2312"/>
          <w:sz w:val="32"/>
          <w:szCs w:val="32"/>
          <w:u w:val="single"/>
        </w:rPr>
        <w:t>4222808</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地</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址</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E63EA6">
        <w:rPr>
          <w:rFonts w:ascii="仿宋_GB2312" w:eastAsia="仿宋_GB2312" w:hint="eastAsia"/>
          <w:sz w:val="32"/>
          <w:szCs w:val="32"/>
          <w:u w:val="single"/>
        </w:rPr>
        <w:t>东安县建设路427号</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邮</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政</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编</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E63EA6">
        <w:rPr>
          <w:rFonts w:ascii="仿宋_GB2312" w:eastAsia="仿宋_GB2312"/>
          <w:sz w:val="32"/>
          <w:szCs w:val="32"/>
          <w:u w:val="single"/>
        </w:rPr>
        <w:t>425900</w:t>
      </w:r>
      <w:r w:rsidR="000F7F28">
        <w:rPr>
          <w:rFonts w:ascii="仿宋_GB2312" w:eastAsia="仿宋_GB2312"/>
          <w:sz w:val="32"/>
          <w:szCs w:val="32"/>
          <w:u w:val="single"/>
        </w:rPr>
        <w:t xml:space="preserve"> </w:t>
      </w:r>
      <w:r w:rsidR="00A34A7B">
        <w:rPr>
          <w:rFonts w:ascii="仿宋_GB2312" w:eastAsia="仿宋_GB2312"/>
          <w:sz w:val="32"/>
          <w:szCs w:val="32"/>
          <w:u w:val="single"/>
        </w:rPr>
        <w:t xml:space="preserve">      </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FF79A9" w:rsidRDefault="00BD2EAC" w:rsidP="00D478B8">
      <w:pPr>
        <w:spacing w:line="480" w:lineRule="exact"/>
        <w:ind w:firstLineChars="1284" w:firstLine="4109"/>
        <w:rPr>
          <w:rFonts w:ascii="仿宋_GB2312" w:eastAsia="仿宋_GB2312"/>
          <w:sz w:val="32"/>
          <w:szCs w:val="32"/>
          <w:u w:val="single"/>
        </w:rPr>
      </w:pPr>
      <w:r>
        <w:rPr>
          <w:rFonts w:ascii="仿宋_GB2312" w:eastAsia="仿宋_GB2312" w:hint="eastAsia"/>
          <w:sz w:val="32"/>
          <w:szCs w:val="32"/>
        </w:rPr>
        <w:t>报</w:t>
      </w:r>
      <w:r w:rsidR="00081458" w:rsidRPr="00B92708">
        <w:rPr>
          <w:rFonts w:ascii="仿宋_GB2312" w:eastAsia="仿宋_GB2312" w:hint="eastAsia"/>
          <w:sz w:val="32"/>
          <w:szCs w:val="32"/>
        </w:rPr>
        <w:t xml:space="preserve"> </w:t>
      </w:r>
      <w:r>
        <w:rPr>
          <w:rFonts w:ascii="仿宋_GB2312" w:eastAsia="仿宋_GB2312" w:hint="eastAsia"/>
          <w:sz w:val="32"/>
          <w:szCs w:val="32"/>
        </w:rPr>
        <w:t>送</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日</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期</w:t>
      </w:r>
      <w:r w:rsidR="00FF79A9" w:rsidRPr="00B92708">
        <w:rPr>
          <w:rFonts w:ascii="仿宋_GB2312" w:eastAsia="仿宋_GB2312" w:hint="eastAsia"/>
          <w:sz w:val="32"/>
          <w:szCs w:val="32"/>
        </w:rPr>
        <w:t>：</w:t>
      </w:r>
      <w:r w:rsidR="000762C7" w:rsidRPr="00B92708">
        <w:rPr>
          <w:rFonts w:ascii="仿宋_GB2312" w:eastAsia="仿宋_GB2312"/>
          <w:sz w:val="32"/>
          <w:szCs w:val="32"/>
          <w:u w:val="single"/>
        </w:rPr>
        <w:t xml:space="preserve"> </w:t>
      </w:r>
      <w:r w:rsidR="00E63EA6">
        <w:rPr>
          <w:rFonts w:ascii="仿宋_GB2312" w:eastAsia="仿宋_GB2312"/>
          <w:sz w:val="32"/>
          <w:szCs w:val="32"/>
          <w:u w:val="single"/>
        </w:rPr>
        <w:t>2017-04-14</w:t>
      </w:r>
      <w:r w:rsidR="00D04CA7">
        <w:rPr>
          <w:rFonts w:ascii="仿宋_GB2312" w:eastAsia="仿宋_GB2312"/>
          <w:sz w:val="32"/>
          <w:szCs w:val="32"/>
          <w:u w:val="single"/>
        </w:rPr>
        <w:t xml:space="preserve">             </w:t>
      </w:r>
    </w:p>
    <w:p w:rsidR="006A54F5" w:rsidRPr="00B92708" w:rsidRDefault="006A54F5" w:rsidP="00B92708">
      <w:pPr>
        <w:spacing w:line="480" w:lineRule="exact"/>
        <w:ind w:firstLineChars="700" w:firstLine="2240"/>
        <w:rPr>
          <w:rFonts w:ascii="黑体" w:eastAsia="黑体"/>
          <w:sz w:val="32"/>
          <w:szCs w:val="32"/>
        </w:rPr>
      </w:pPr>
    </w:p>
    <w:tbl>
      <w:tblPr>
        <w:tblW w:w="12901" w:type="dxa"/>
        <w:tblInd w:w="675" w:type="dxa"/>
        <w:tblLayout w:type="fixed"/>
        <w:tblLook w:val="0000"/>
      </w:tblPr>
      <w:tblGrid>
        <w:gridCol w:w="1313"/>
        <w:gridCol w:w="464"/>
        <w:gridCol w:w="2192"/>
        <w:gridCol w:w="567"/>
        <w:gridCol w:w="1985"/>
        <w:gridCol w:w="2410"/>
        <w:gridCol w:w="2127"/>
        <w:gridCol w:w="1843"/>
      </w:tblGrid>
      <w:tr w:rsidR="00E030FA" w:rsidRPr="00B43413" w:rsidTr="00DF5865">
        <w:trPr>
          <w:trHeight w:val="624"/>
        </w:trPr>
        <w:tc>
          <w:tcPr>
            <w:tcW w:w="1313" w:type="dxa"/>
            <w:tcBorders>
              <w:top w:val="single" w:sz="8" w:space="0" w:color="auto"/>
              <w:left w:val="single" w:sz="8" w:space="0" w:color="auto"/>
              <w:bottom w:val="single" w:sz="8" w:space="0" w:color="auto"/>
              <w:right w:val="single" w:sz="4" w:space="0" w:color="auto"/>
            </w:tcBorders>
            <w:shd w:val="clear" w:color="auto" w:fill="auto"/>
            <w:noWrap/>
            <w:vAlign w:val="center"/>
          </w:tcPr>
          <w:p w:rsidR="00E030FA" w:rsidRPr="00B43413" w:rsidRDefault="00E030FA" w:rsidP="006A54F5">
            <w:pPr>
              <w:widowControl/>
              <w:rPr>
                <w:sz w:val="24"/>
              </w:rPr>
            </w:pPr>
            <w:r w:rsidRPr="00B43413">
              <w:rPr>
                <w:sz w:val="24"/>
              </w:rPr>
              <w:t>单位</w:t>
            </w:r>
            <w:r>
              <w:rPr>
                <w:rFonts w:hint="eastAsia"/>
                <w:sz w:val="24"/>
              </w:rPr>
              <w:t>性质</w:t>
            </w:r>
          </w:p>
        </w:tc>
        <w:tc>
          <w:tcPr>
            <w:tcW w:w="761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E63EA6" w:rsidP="006A54F5">
            <w:pPr>
              <w:jc w:val="left"/>
              <w:rPr>
                <w:sz w:val="24"/>
              </w:rPr>
            </w:pPr>
            <w:r>
              <w:rPr>
                <w:rFonts w:hint="eastAsia"/>
                <w:sz w:val="24"/>
              </w:rPr>
              <w:t>行政单位</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Default="00E030FA" w:rsidP="00533579">
            <w:pPr>
              <w:widowControl/>
              <w:rPr>
                <w:sz w:val="24"/>
              </w:rPr>
            </w:pPr>
            <w:r>
              <w:rPr>
                <w:rFonts w:hint="eastAsia"/>
                <w:sz w:val="24"/>
              </w:rPr>
              <w:t>组织机构代码</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E63EA6" w:rsidP="00533579">
            <w:pPr>
              <w:widowControl/>
              <w:rPr>
                <w:sz w:val="24"/>
              </w:rPr>
            </w:pPr>
            <w:r>
              <w:rPr>
                <w:sz w:val="24"/>
              </w:rPr>
              <w:t>006595594</w:t>
            </w:r>
          </w:p>
        </w:tc>
      </w:tr>
      <w:tr w:rsidR="00E030FA" w:rsidRPr="00B43413" w:rsidTr="00DF5865">
        <w:trPr>
          <w:trHeight w:val="624"/>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030FA" w:rsidRPr="00B43413" w:rsidRDefault="00E030FA" w:rsidP="006A54F5">
            <w:pPr>
              <w:widowControl/>
              <w:rPr>
                <w:sz w:val="24"/>
              </w:rPr>
            </w:pPr>
            <w:r>
              <w:rPr>
                <w:rFonts w:hint="eastAsia"/>
                <w:sz w:val="24"/>
              </w:rPr>
              <w:t>内设机构数量</w:t>
            </w:r>
          </w:p>
        </w:tc>
        <w:tc>
          <w:tcPr>
            <w:tcW w:w="275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E63EA6" w:rsidP="006A54F5">
            <w:pPr>
              <w:widowControl/>
              <w:rPr>
                <w:sz w:val="24"/>
              </w:rPr>
            </w:pPr>
            <w:r>
              <w:rPr>
                <w:sz w:val="24"/>
              </w:rPr>
              <w:t>1</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E030FA" w:rsidP="006A54F5">
            <w:pPr>
              <w:widowControl/>
              <w:rPr>
                <w:sz w:val="24"/>
              </w:rPr>
            </w:pPr>
            <w:r>
              <w:rPr>
                <w:rFonts w:hint="eastAsia"/>
                <w:sz w:val="24"/>
              </w:rPr>
              <w:t>单位编制人数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E63EA6" w:rsidP="006A54F5">
            <w:pPr>
              <w:widowControl/>
              <w:rPr>
                <w:sz w:val="24"/>
              </w:rPr>
            </w:pPr>
            <w:r>
              <w:rPr>
                <w:sz w:val="24"/>
              </w:rPr>
              <w:t>5</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Pr="00B43413" w:rsidRDefault="00941BBA" w:rsidP="00E030FA">
            <w:pPr>
              <w:widowControl/>
              <w:rPr>
                <w:sz w:val="24"/>
              </w:rPr>
            </w:pPr>
            <w:r>
              <w:rPr>
                <w:rFonts w:hint="eastAsia"/>
                <w:sz w:val="24"/>
              </w:rPr>
              <w:t>本年度支出总额</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E63EA6" w:rsidP="00124CB2">
            <w:pPr>
              <w:widowControl/>
              <w:rPr>
                <w:sz w:val="24"/>
              </w:rPr>
            </w:pPr>
            <w:r>
              <w:rPr>
                <w:sz w:val="24"/>
              </w:rPr>
              <w:t>11,990,000</w:t>
            </w:r>
          </w:p>
        </w:tc>
      </w:tr>
      <w:tr w:rsidR="0018798D" w:rsidRPr="00B43413" w:rsidTr="00DF5865">
        <w:trPr>
          <w:trHeight w:val="973"/>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8798D" w:rsidRDefault="00064A26" w:rsidP="006A54F5">
            <w:pPr>
              <w:widowControl/>
              <w:jc w:val="left"/>
              <w:rPr>
                <w:sz w:val="24"/>
              </w:rPr>
            </w:pPr>
            <w:r>
              <w:rPr>
                <w:rFonts w:hint="eastAsia"/>
                <w:sz w:val="24"/>
              </w:rPr>
              <w:t>年末</w:t>
            </w:r>
            <w:r w:rsidR="0018798D">
              <w:rPr>
                <w:rFonts w:hint="eastAsia"/>
                <w:sz w:val="24"/>
              </w:rPr>
              <w:t>实有人数</w:t>
            </w:r>
          </w:p>
        </w:tc>
        <w:tc>
          <w:tcPr>
            <w:tcW w:w="2192"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E63EA6" w:rsidP="006A54F5">
            <w:pPr>
              <w:widowControl/>
              <w:jc w:val="left"/>
              <w:rPr>
                <w:sz w:val="24"/>
              </w:rPr>
            </w:pPr>
            <w:r>
              <w:rPr>
                <w:sz w:val="24"/>
              </w:rPr>
              <w:t>5</w:t>
            </w:r>
          </w:p>
        </w:tc>
        <w:tc>
          <w:tcPr>
            <w:tcW w:w="255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18798D" w:rsidP="006A54F5">
            <w:pPr>
              <w:widowControl/>
              <w:jc w:val="left"/>
              <w:rPr>
                <w:sz w:val="24"/>
              </w:rPr>
            </w:pPr>
            <w:r>
              <w:rPr>
                <w:rFonts w:hint="eastAsia"/>
                <w:sz w:val="24"/>
              </w:rPr>
              <w:t>一般公共预算财政拨款（补助）开支人数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E63EA6" w:rsidP="005E5E0E">
            <w:pPr>
              <w:widowControl/>
              <w:jc w:val="left"/>
              <w:rPr>
                <w:sz w:val="24"/>
              </w:rPr>
            </w:pPr>
            <w:r>
              <w:rPr>
                <w:sz w:val="24"/>
              </w:rPr>
              <w:t>5</w:t>
            </w:r>
          </w:p>
        </w:tc>
        <w:tc>
          <w:tcPr>
            <w:tcW w:w="2127" w:type="dxa"/>
            <w:tcBorders>
              <w:top w:val="single" w:sz="8" w:space="0" w:color="auto"/>
              <w:left w:val="single" w:sz="8" w:space="0" w:color="auto"/>
              <w:bottom w:val="single" w:sz="8" w:space="0" w:color="auto"/>
              <w:right w:val="single" w:sz="8" w:space="0" w:color="auto"/>
            </w:tcBorders>
            <w:vAlign w:val="center"/>
          </w:tcPr>
          <w:p w:rsidR="0018798D" w:rsidRDefault="0018798D" w:rsidP="00E030FA">
            <w:pPr>
              <w:widowControl/>
              <w:rPr>
                <w:sz w:val="24"/>
              </w:rPr>
            </w:pPr>
            <w:r>
              <w:rPr>
                <w:rFonts w:hint="eastAsia"/>
                <w:sz w:val="24"/>
              </w:rPr>
              <w:t>经费自理人数</w:t>
            </w:r>
          </w:p>
        </w:tc>
        <w:tc>
          <w:tcPr>
            <w:tcW w:w="1843" w:type="dxa"/>
            <w:tcBorders>
              <w:top w:val="single" w:sz="8" w:space="0" w:color="auto"/>
              <w:left w:val="single" w:sz="8" w:space="0" w:color="auto"/>
              <w:bottom w:val="single" w:sz="8" w:space="0" w:color="auto"/>
              <w:right w:val="single" w:sz="8" w:space="0" w:color="auto"/>
            </w:tcBorders>
            <w:vAlign w:val="center"/>
          </w:tcPr>
          <w:p w:rsidR="0018798D" w:rsidRDefault="00E63EA6" w:rsidP="00124CB2">
            <w:pPr>
              <w:widowControl/>
              <w:rPr>
                <w:sz w:val="24"/>
              </w:rPr>
            </w:pPr>
            <w:r>
              <w:rPr>
                <w:sz w:val="24"/>
              </w:rPr>
              <w:t>0</w:t>
            </w:r>
          </w:p>
        </w:tc>
      </w:tr>
    </w:tbl>
    <w:p w:rsidR="00B003C7" w:rsidRDefault="00B003C7" w:rsidP="00B003C7">
      <w:pPr>
        <w:widowControl/>
        <w:jc w:val="center"/>
        <w:rPr>
          <w:rFonts w:ascii="仿宋_GB2312" w:eastAsia="仿宋_GB2312"/>
          <w:b/>
          <w:sz w:val="28"/>
          <w:szCs w:val="28"/>
        </w:rPr>
      </w:pPr>
      <w:r>
        <w:rPr>
          <w:rFonts w:ascii="仿宋_GB2312" w:eastAsia="仿宋_GB2312" w:hint="eastAsia"/>
          <w:b/>
          <w:sz w:val="28"/>
          <w:szCs w:val="28"/>
        </w:rPr>
        <w:lastRenderedPageBreak/>
        <w:t>填写说明</w:t>
      </w:r>
    </w:p>
    <w:p w:rsidR="00B003C7" w:rsidRPr="00175EE7" w:rsidRDefault="00B003C7" w:rsidP="00B003C7">
      <w:pPr>
        <w:pStyle w:val="ac"/>
        <w:numPr>
          <w:ilvl w:val="0"/>
          <w:numId w:val="3"/>
        </w:numPr>
        <w:tabs>
          <w:tab w:val="left" w:pos="993"/>
        </w:tabs>
        <w:ind w:firstLineChars="0"/>
        <w:rPr>
          <w:rFonts w:ascii="仿宋_GB2312" w:eastAsia="仿宋_GB2312"/>
          <w:sz w:val="28"/>
          <w:szCs w:val="28"/>
        </w:rPr>
      </w:pPr>
      <w:r w:rsidRPr="00175EE7">
        <w:rPr>
          <w:rFonts w:ascii="仿宋_GB2312" w:eastAsia="仿宋_GB2312" w:hint="eastAsia"/>
          <w:sz w:val="28"/>
          <w:szCs w:val="28"/>
        </w:rPr>
        <w:t>此表由各行政事业单位如实填写，并对所填情况的真实性</w:t>
      </w:r>
      <w:r>
        <w:rPr>
          <w:rFonts w:ascii="仿宋_GB2312" w:eastAsia="仿宋_GB2312" w:hint="eastAsia"/>
          <w:sz w:val="28"/>
          <w:szCs w:val="28"/>
        </w:rPr>
        <w:t>、完整性</w:t>
      </w:r>
      <w:r w:rsidRPr="00175EE7">
        <w:rPr>
          <w:rFonts w:ascii="仿宋_GB2312" w:eastAsia="仿宋_GB2312" w:hint="eastAsia"/>
          <w:sz w:val="28"/>
          <w:szCs w:val="28"/>
        </w:rPr>
        <w:t>负责。</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表内的年、月、日一律用公历和阿拉伯数字</w:t>
      </w:r>
      <w:r>
        <w:rPr>
          <w:rFonts w:ascii="仿宋_GB2312" w:eastAsia="仿宋_GB2312" w:hint="eastAsia"/>
          <w:sz w:val="28"/>
          <w:szCs w:val="28"/>
        </w:rPr>
        <w:t>表示</w:t>
      </w:r>
      <w:r w:rsidRPr="00175EE7">
        <w:rPr>
          <w:rFonts w:ascii="仿宋_GB2312" w:eastAsia="仿宋_GB2312" w:hint="eastAsia"/>
          <w:sz w:val="28"/>
          <w:szCs w:val="28"/>
        </w:rPr>
        <w:t>。</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电话号码处填写填表人的联系电话号码。</w:t>
      </w:r>
    </w:p>
    <w:p w:rsidR="00B003C7" w:rsidRPr="00175EE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“上年度支出总额”应与当年决算数一致，金额单位为元。</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在“年末</w:t>
      </w:r>
      <w:r w:rsidRPr="00411B40">
        <w:rPr>
          <w:rFonts w:ascii="仿宋_GB2312" w:eastAsia="仿宋_GB2312" w:hint="eastAsia"/>
          <w:sz w:val="28"/>
          <w:szCs w:val="28"/>
        </w:rPr>
        <w:t>实有人数”中，按“一般公共预算财政拨款（补助）开支人数”及</w:t>
      </w:r>
      <w:r>
        <w:rPr>
          <w:rFonts w:ascii="仿宋_GB2312" w:eastAsia="仿宋_GB2312" w:hint="eastAsia"/>
          <w:sz w:val="28"/>
          <w:szCs w:val="28"/>
        </w:rPr>
        <w:t>“</w:t>
      </w:r>
      <w:r w:rsidRPr="00411B40">
        <w:rPr>
          <w:rFonts w:ascii="仿宋_GB2312" w:eastAsia="仿宋_GB2312" w:hint="eastAsia"/>
          <w:sz w:val="28"/>
          <w:szCs w:val="28"/>
        </w:rPr>
        <w:t>经费自理人数</w:t>
      </w:r>
      <w:r>
        <w:rPr>
          <w:rFonts w:ascii="仿宋_GB2312" w:eastAsia="仿宋_GB2312" w:hint="eastAsia"/>
          <w:sz w:val="28"/>
          <w:szCs w:val="28"/>
        </w:rPr>
        <w:t>”分开填写。</w:t>
      </w:r>
    </w:p>
    <w:p w:rsidR="00B003C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w:t>
      </w:r>
      <w:r w:rsidRPr="00881240">
        <w:rPr>
          <w:rFonts w:ascii="仿宋_GB2312" w:eastAsia="仿宋_GB2312" w:hint="eastAsia"/>
          <w:sz w:val="28"/>
          <w:szCs w:val="28"/>
        </w:rPr>
        <w:t>涉及内部权力集中的重点领域和关键岗位</w:t>
      </w:r>
      <w:r>
        <w:rPr>
          <w:rFonts w:ascii="仿宋_GB2312" w:eastAsia="仿宋_GB2312" w:hint="eastAsia"/>
          <w:sz w:val="28"/>
          <w:szCs w:val="28"/>
        </w:rPr>
        <w:t>”一般包括财政资金分配使用、国有资产监管、政府投资、政府采购、公共资源转让、公共工程建设等。</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w:t>
      </w: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Pr>
          <w:rFonts w:ascii="仿宋_GB2312" w:eastAsia="仿宋_GB2312" w:hint="eastAsia"/>
          <w:sz w:val="28"/>
          <w:szCs w:val="28"/>
        </w:rPr>
        <w:t>栏</w:t>
      </w:r>
      <w:r w:rsidRPr="00175EE7">
        <w:rPr>
          <w:rFonts w:ascii="仿宋_GB2312" w:eastAsia="仿宋_GB2312" w:hint="eastAsia"/>
          <w:sz w:val="28"/>
          <w:szCs w:val="28"/>
        </w:rPr>
        <w:t>中，如单位不涉及某项业务，则在该项业务行勾选“不适用”。</w:t>
      </w:r>
    </w:p>
    <w:p w:rsidR="00B003C7" w:rsidRPr="00175EE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614658">
        <w:rPr>
          <w:rFonts w:ascii="仿宋_GB2312" w:eastAsia="仿宋_GB2312" w:hint="eastAsia"/>
          <w:sz w:val="28"/>
          <w:szCs w:val="28"/>
        </w:rPr>
        <w:t xml:space="preserve"> </w:t>
      </w:r>
      <w:r>
        <w:rPr>
          <w:rFonts w:ascii="仿宋_GB2312" w:eastAsia="仿宋_GB2312" w:hint="eastAsia"/>
          <w:sz w:val="28"/>
          <w:szCs w:val="28"/>
        </w:rPr>
        <w:t>栏中“制定制度的政策依据”应填写制定各项制度所依据的政策名称及文件编号。</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w:t>
      </w:r>
      <w:r w:rsidRPr="00175EE7">
        <w:rPr>
          <w:rFonts w:ascii="仿宋_GB2312" w:eastAsia="仿宋_GB2312" w:hint="eastAsia"/>
          <w:sz w:val="28"/>
          <w:szCs w:val="28"/>
        </w:rPr>
        <w:t>中，如单位无法详列所有制度的，应将制度清单作为本表的附表一并报送。</w:t>
      </w:r>
    </w:p>
    <w:p w:rsidR="00B003C7" w:rsidRPr="006642FA"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内部控制工作的经验</w:t>
      </w:r>
      <w:r>
        <w:rPr>
          <w:rFonts w:ascii="仿宋_GB2312" w:eastAsia="仿宋_GB2312" w:hint="eastAsia"/>
          <w:sz w:val="28"/>
          <w:szCs w:val="28"/>
        </w:rPr>
        <w:t>、</w:t>
      </w:r>
      <w:r w:rsidRPr="00175EE7">
        <w:rPr>
          <w:rFonts w:ascii="仿宋_GB2312" w:eastAsia="仿宋_GB2312" w:hint="eastAsia"/>
          <w:sz w:val="28"/>
          <w:szCs w:val="28"/>
        </w:rPr>
        <w:t>做法及</w:t>
      </w:r>
      <w:r>
        <w:rPr>
          <w:rFonts w:ascii="仿宋_GB2312" w:eastAsia="仿宋_GB2312" w:hint="eastAsia"/>
          <w:sz w:val="28"/>
          <w:szCs w:val="28"/>
        </w:rPr>
        <w:t>取得的</w:t>
      </w:r>
      <w:r w:rsidRPr="00175EE7">
        <w:rPr>
          <w:rFonts w:ascii="仿宋_GB2312" w:eastAsia="仿宋_GB2312" w:hint="eastAsia"/>
          <w:sz w:val="28"/>
          <w:szCs w:val="28"/>
        </w:rPr>
        <w:t>成效</w:t>
      </w:r>
      <w:r>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栏中应主要填写</w:t>
      </w:r>
      <w:r w:rsidRPr="00DB379A">
        <w:rPr>
          <w:rFonts w:ascii="仿宋_GB2312" w:eastAsia="仿宋_GB2312" w:hint="eastAsia"/>
          <w:sz w:val="28"/>
          <w:szCs w:val="28"/>
        </w:rPr>
        <w:t>单位在建立与实施内部控制的过程中总结出的经验</w:t>
      </w:r>
      <w:r>
        <w:rPr>
          <w:rFonts w:ascii="仿宋_GB2312" w:eastAsia="仿宋_GB2312" w:hint="eastAsia"/>
          <w:sz w:val="28"/>
          <w:szCs w:val="28"/>
        </w:rPr>
        <w:t>、</w:t>
      </w:r>
      <w:r w:rsidRPr="00DB379A">
        <w:rPr>
          <w:rFonts w:ascii="仿宋_GB2312" w:eastAsia="仿宋_GB2312" w:hint="eastAsia"/>
          <w:sz w:val="28"/>
          <w:szCs w:val="28"/>
        </w:rPr>
        <w:t>做法，以及在</w:t>
      </w:r>
      <w:r>
        <w:rPr>
          <w:rFonts w:ascii="仿宋_GB2312" w:eastAsia="仿宋_GB2312" w:hint="eastAsia"/>
          <w:sz w:val="28"/>
          <w:szCs w:val="28"/>
        </w:rPr>
        <w:t>预算业务管理、收支业务管理、政府采购业务管理、资产管理、建设项目管理、合同管理等经济</w:t>
      </w:r>
      <w:r w:rsidRPr="00DB379A">
        <w:rPr>
          <w:rFonts w:ascii="仿宋_GB2312" w:eastAsia="仿宋_GB2312" w:hint="eastAsia"/>
          <w:sz w:val="28"/>
          <w:szCs w:val="28"/>
        </w:rPr>
        <w:t>业务领域中建立与实施内部控制后</w:t>
      </w:r>
      <w:r>
        <w:rPr>
          <w:rFonts w:ascii="仿宋_GB2312" w:eastAsia="仿宋_GB2312" w:hint="eastAsia"/>
          <w:sz w:val="28"/>
          <w:szCs w:val="28"/>
        </w:rPr>
        <w:t>取得</w:t>
      </w:r>
      <w:r w:rsidRPr="00DB379A">
        <w:rPr>
          <w:rFonts w:ascii="仿宋_GB2312" w:eastAsia="仿宋_GB2312" w:hint="eastAsia"/>
          <w:sz w:val="28"/>
          <w:szCs w:val="28"/>
        </w:rPr>
        <w:t>的成效。</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6642FA">
        <w:rPr>
          <w:rFonts w:ascii="仿宋_GB2312" w:eastAsia="仿宋_GB2312" w:hint="eastAsia"/>
          <w:sz w:val="28"/>
          <w:szCs w:val="28"/>
        </w:rPr>
        <w:lastRenderedPageBreak/>
        <w:t>“内部控制工作中存在的问题</w:t>
      </w:r>
      <w:r>
        <w:rPr>
          <w:rFonts w:ascii="仿宋_GB2312" w:eastAsia="仿宋_GB2312" w:hint="eastAsia"/>
          <w:sz w:val="28"/>
          <w:szCs w:val="28"/>
        </w:rPr>
        <w:t>与遇到的困难</w:t>
      </w:r>
      <w:r w:rsidRPr="006642FA">
        <w:rPr>
          <w:rFonts w:ascii="仿宋_GB2312" w:eastAsia="仿宋_GB2312" w:hint="eastAsia"/>
          <w:sz w:val="28"/>
          <w:szCs w:val="28"/>
        </w:rPr>
        <w:t>”</w:t>
      </w:r>
      <w:r w:rsidRPr="006476B5">
        <w:rPr>
          <w:rFonts w:ascii="仿宋_GB2312" w:eastAsia="仿宋_GB2312" w:hint="eastAsia"/>
          <w:sz w:val="28"/>
          <w:szCs w:val="28"/>
        </w:rPr>
        <w:t xml:space="preserve"> </w:t>
      </w:r>
      <w:r>
        <w:rPr>
          <w:rFonts w:ascii="仿宋_GB2312" w:eastAsia="仿宋_GB2312" w:hint="eastAsia"/>
          <w:sz w:val="28"/>
          <w:szCs w:val="28"/>
        </w:rPr>
        <w:t>栏中应主要包括单位在建立与实施内部控制过程中出现的问题、单位在自我评价过程中发现的问题以及工作中遇到的困难。</w:t>
      </w:r>
      <w:r w:rsidRPr="006642FA">
        <w:rPr>
          <w:rFonts w:ascii="仿宋_GB2312" w:eastAsia="仿宋_GB2312" w:hint="eastAsia"/>
          <w:sz w:val="28"/>
          <w:szCs w:val="28"/>
        </w:rPr>
        <w:t>纪检、巡视、审计、财政检查等外部检查</w:t>
      </w:r>
      <w:r>
        <w:rPr>
          <w:rFonts w:ascii="仿宋_GB2312" w:eastAsia="仿宋_GB2312" w:hint="eastAsia"/>
          <w:sz w:val="28"/>
          <w:szCs w:val="28"/>
        </w:rPr>
        <w:t>发现的与本单位预算业务管理、收支业务管理、政府采购业务管理、资产管理、建设项目管理、合同管理等经济</w:t>
      </w:r>
      <w:r w:rsidRPr="006642FA">
        <w:rPr>
          <w:rFonts w:ascii="仿宋_GB2312" w:eastAsia="仿宋_GB2312" w:hint="eastAsia"/>
          <w:sz w:val="28"/>
          <w:szCs w:val="28"/>
        </w:rPr>
        <w:t>业务领域</w:t>
      </w:r>
      <w:r>
        <w:rPr>
          <w:rFonts w:ascii="仿宋_GB2312" w:eastAsia="仿宋_GB2312" w:hint="eastAsia"/>
          <w:sz w:val="28"/>
          <w:szCs w:val="28"/>
        </w:rPr>
        <w:t>相关</w:t>
      </w:r>
      <w:r w:rsidRPr="006642FA">
        <w:rPr>
          <w:rFonts w:ascii="仿宋_GB2312" w:eastAsia="仿宋_GB2312" w:hint="eastAsia"/>
          <w:sz w:val="28"/>
          <w:szCs w:val="28"/>
        </w:rPr>
        <w:t>的内部控制问题</w:t>
      </w:r>
      <w:r>
        <w:rPr>
          <w:rFonts w:ascii="仿宋_GB2312" w:eastAsia="仿宋_GB2312" w:hint="eastAsia"/>
          <w:sz w:val="28"/>
          <w:szCs w:val="28"/>
        </w:rPr>
        <w:t>，也应一并反映。</w:t>
      </w:r>
    </w:p>
    <w:p w:rsidR="00B003C7" w:rsidRPr="00987645" w:rsidRDefault="00B003C7" w:rsidP="00B003C7">
      <w:pPr>
        <w:pStyle w:val="ac"/>
        <w:numPr>
          <w:ilvl w:val="0"/>
          <w:numId w:val="3"/>
        </w:numPr>
        <w:tabs>
          <w:tab w:val="left" w:pos="1134"/>
        </w:tabs>
        <w:ind w:left="0" w:firstLineChars="0" w:firstLine="560"/>
        <w:rPr>
          <w:rFonts w:ascii="仿宋_GB2312" w:eastAsia="仿宋_GB2312"/>
          <w:sz w:val="28"/>
          <w:szCs w:val="28"/>
        </w:rPr>
      </w:pPr>
      <w:r>
        <w:rPr>
          <w:rFonts w:ascii="仿宋_GB2312" w:eastAsia="仿宋_GB2312" w:hint="eastAsia"/>
          <w:sz w:val="28"/>
          <w:szCs w:val="28"/>
        </w:rPr>
        <w:t>报告中留有位置不足的，填报单位可以自行加页，但文字应简明扼要、突出重点。</w:t>
      </w:r>
    </w:p>
    <w:p w:rsidR="00DF5865" w:rsidRDefault="00DF5865"/>
    <w:p w:rsidR="00DA660E" w:rsidRPr="00B003C7" w:rsidRDefault="00DA660E"/>
    <w:p w:rsidR="00B003C7" w:rsidRDefault="00B003C7"/>
    <w:p w:rsidR="00B003C7" w:rsidRDefault="00B003C7"/>
    <w:p w:rsidR="000C363D" w:rsidRPr="000C363D" w:rsidRDefault="000C363D"/>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0C363D" w:rsidRDefault="000C363D"/>
    <w:p w:rsidR="000C363D" w:rsidRDefault="000C363D"/>
    <w:p w:rsidR="00B003C7" w:rsidRDefault="00B003C7"/>
    <w:p w:rsidR="00C23225" w:rsidRDefault="00C23225"/>
    <w:p w:rsidR="00C23225" w:rsidRDefault="00C23225"/>
    <w:tbl>
      <w:tblPr>
        <w:tblW w:w="14677" w:type="dxa"/>
        <w:tblInd w:w="-252" w:type="dxa"/>
        <w:tblLayout w:type="fixed"/>
        <w:tblLook w:val="0000"/>
      </w:tblPr>
      <w:tblGrid>
        <w:gridCol w:w="1341"/>
        <w:gridCol w:w="932"/>
        <w:gridCol w:w="918"/>
        <w:gridCol w:w="55"/>
        <w:gridCol w:w="654"/>
        <w:gridCol w:w="1251"/>
        <w:gridCol w:w="465"/>
        <w:gridCol w:w="556"/>
        <w:gridCol w:w="284"/>
        <w:gridCol w:w="600"/>
        <w:gridCol w:w="1905"/>
        <w:gridCol w:w="330"/>
        <w:gridCol w:w="708"/>
        <w:gridCol w:w="867"/>
        <w:gridCol w:w="1905"/>
        <w:gridCol w:w="1906"/>
      </w:tblGrid>
      <w:tr w:rsidR="00E32849" w:rsidRPr="00B43413" w:rsidTr="00881E51">
        <w:trPr>
          <w:trHeight w:val="548"/>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32849" w:rsidRDefault="00E32849" w:rsidP="00533579">
            <w:pPr>
              <w:widowControl/>
              <w:jc w:val="left"/>
              <w:rPr>
                <w:sz w:val="24"/>
              </w:rPr>
            </w:pPr>
            <w:r>
              <w:rPr>
                <w:rFonts w:hint="eastAsia"/>
                <w:sz w:val="24"/>
              </w:rPr>
              <w:lastRenderedPageBreak/>
              <w:t>单位名称</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E32849" w:rsidRPr="00DF5865" w:rsidRDefault="00E63EA6" w:rsidP="00533579">
            <w:pPr>
              <w:widowControl/>
              <w:jc w:val="left"/>
              <w:rPr>
                <w:sz w:val="24"/>
              </w:rPr>
            </w:pPr>
            <w:r>
              <w:rPr>
                <w:rFonts w:ascii="仿宋_GB2312" w:eastAsia="仿宋_GB2312" w:hint="eastAsia"/>
                <w:sz w:val="32"/>
                <w:szCs w:val="32"/>
              </w:rPr>
              <w:t>东安县移民开发局</w:t>
            </w:r>
          </w:p>
        </w:tc>
      </w:tr>
      <w:tr w:rsidR="00F46F52" w:rsidRPr="00B43413" w:rsidTr="00881E51">
        <w:trPr>
          <w:trHeight w:val="1173"/>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F46F52" w:rsidRDefault="00523371" w:rsidP="00533579">
            <w:pPr>
              <w:widowControl/>
              <w:jc w:val="left"/>
              <w:rPr>
                <w:sz w:val="24"/>
              </w:rPr>
            </w:pPr>
            <w:r>
              <w:rPr>
                <w:rFonts w:hint="eastAsia"/>
                <w:sz w:val="24"/>
              </w:rPr>
              <w:t>单位主要负责人承担</w:t>
            </w:r>
            <w:r w:rsidR="00F46F52">
              <w:rPr>
                <w:rFonts w:hint="eastAsia"/>
                <w:sz w:val="24"/>
              </w:rPr>
              <w:t>内部控制建立与实施</w:t>
            </w:r>
            <w:r>
              <w:rPr>
                <w:rFonts w:hint="eastAsia"/>
                <w:sz w:val="24"/>
              </w:rPr>
              <w:t>责任</w:t>
            </w:r>
            <w:r w:rsidR="00F46F52">
              <w:rPr>
                <w:rFonts w:hint="eastAsia"/>
                <w:sz w:val="24"/>
              </w:rPr>
              <w:t>情况</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740B0A" w:rsidRPr="00FD3F2C" w:rsidRDefault="00C7618A" w:rsidP="00533579">
            <w:pPr>
              <w:widowControl/>
              <w:jc w:val="left"/>
              <w:rPr>
                <w:rFonts w:hint="eastAsia"/>
                <w:sz w:val="24"/>
              </w:rPr>
            </w:pPr>
            <w:r>
              <w:rPr>
                <w:rFonts w:hint="eastAsia"/>
                <w:sz w:val="24"/>
              </w:rPr>
              <w:t>主持制定</w:t>
            </w:r>
            <w:r w:rsidR="00F46F52">
              <w:rPr>
                <w:rFonts w:hint="eastAsia"/>
                <w:sz w:val="24"/>
              </w:rPr>
              <w:t>工作方案</w:t>
            </w:r>
            <w:r w:rsidR="00A959B3">
              <w:rPr>
                <w:sz w:val="24"/>
              </w:rPr>
              <w:t xml:space="preserve"> </w:t>
            </w:r>
            <w:r w:rsidR="00A959B3">
              <w:rPr>
                <w:rFonts w:hint="eastAsia"/>
                <w:sz w:val="24"/>
              </w:rPr>
              <w:t>是</w:t>
            </w:r>
            <w:r w:rsidR="00E63EA6">
              <w:rPr>
                <w:rFonts w:hint="eastAsia"/>
                <w:b/>
                <w:sz w:val="24"/>
              </w:rPr>
              <w:t>√</w:t>
            </w:r>
            <w:r w:rsidR="00A21513" w:rsidRPr="00A21513">
              <w:rPr>
                <w:rFonts w:hint="eastAsia"/>
                <w:b/>
                <w:sz w:val="24"/>
              </w:rPr>
              <w:t xml:space="preserve">  </w:t>
            </w:r>
            <w:r w:rsidR="00A21513" w:rsidRPr="00A959B3">
              <w:rPr>
                <w:rFonts w:hint="eastAsia"/>
                <w:sz w:val="24"/>
              </w:rPr>
              <w:t>否</w:t>
            </w:r>
            <w:r w:rsidR="00A21513" w:rsidRPr="00A21513">
              <w:rPr>
                <w:rFonts w:hint="eastAsia"/>
                <w:b/>
                <w:sz w:val="24"/>
              </w:rPr>
              <w:t xml:space="preserve"> </w:t>
            </w:r>
            <w:r w:rsidR="00E63EA6">
              <w:rPr>
                <w:b/>
                <w:sz w:val="24"/>
              </w:rPr>
              <w:t xml:space="preserve"> </w:t>
            </w:r>
            <w:r w:rsidR="00F46F52">
              <w:rPr>
                <w:rFonts w:hint="eastAsia"/>
                <w:sz w:val="24"/>
              </w:rPr>
              <w:t xml:space="preserve">         </w:t>
            </w:r>
            <w:r w:rsidR="005D241A">
              <w:rPr>
                <w:rFonts w:hint="eastAsia"/>
                <w:sz w:val="24"/>
              </w:rPr>
              <w:t xml:space="preserve">    </w:t>
            </w:r>
            <w:r>
              <w:rPr>
                <w:rFonts w:hint="eastAsia"/>
                <w:sz w:val="24"/>
              </w:rPr>
              <w:t>明确工作分工</w:t>
            </w:r>
            <w:r w:rsidR="00A959B3">
              <w:rPr>
                <w:sz w:val="24"/>
              </w:rPr>
              <w:t xml:space="preserve"> </w:t>
            </w:r>
            <w:r w:rsidR="00A959B3">
              <w:rPr>
                <w:rFonts w:hint="eastAsia"/>
                <w:sz w:val="24"/>
              </w:rPr>
              <w:t>是</w:t>
            </w:r>
            <w:r w:rsidR="00E63EA6">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E63EA6">
              <w:rPr>
                <w:b/>
                <w:sz w:val="24"/>
              </w:rPr>
              <w:t xml:space="preserve"> </w:t>
            </w:r>
            <w:r w:rsidR="008674E0">
              <w:rPr>
                <w:rFonts w:hint="eastAsia"/>
                <w:sz w:val="24"/>
              </w:rPr>
              <w:t xml:space="preserve">                </w:t>
            </w:r>
            <w:r w:rsidR="00F46F52">
              <w:rPr>
                <w:rFonts w:hint="eastAsia"/>
                <w:sz w:val="24"/>
              </w:rPr>
              <w:t>配备工作</w:t>
            </w:r>
            <w:r>
              <w:rPr>
                <w:rFonts w:hint="eastAsia"/>
                <w:sz w:val="24"/>
              </w:rPr>
              <w:t>人员</w:t>
            </w:r>
            <w:r w:rsidR="00A959B3">
              <w:rPr>
                <w:sz w:val="24"/>
              </w:rPr>
              <w:t xml:space="preserve"> </w:t>
            </w:r>
            <w:r w:rsidR="00A959B3">
              <w:rPr>
                <w:rFonts w:hint="eastAsia"/>
                <w:sz w:val="24"/>
              </w:rPr>
              <w:t>是</w:t>
            </w:r>
            <w:r w:rsidR="00E63EA6">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E63EA6">
              <w:rPr>
                <w:b/>
                <w:sz w:val="24"/>
              </w:rPr>
              <w:t xml:space="preserve"> </w:t>
            </w:r>
            <w:r w:rsidR="00F46F52">
              <w:rPr>
                <w:rFonts w:hint="eastAsia"/>
                <w:sz w:val="24"/>
              </w:rPr>
              <w:t xml:space="preserve">   </w:t>
            </w:r>
            <w:r w:rsidR="005D241A">
              <w:rPr>
                <w:rFonts w:hint="eastAsia"/>
                <w:sz w:val="24"/>
              </w:rPr>
              <w:t xml:space="preserve">                </w:t>
            </w:r>
            <w:r w:rsidR="008674E0">
              <w:rPr>
                <w:rFonts w:hint="eastAsia"/>
                <w:sz w:val="24"/>
              </w:rPr>
              <w:t xml:space="preserve">              </w:t>
            </w:r>
            <w:r w:rsidR="005D241A">
              <w:rPr>
                <w:rFonts w:hint="eastAsia"/>
                <w:sz w:val="24"/>
              </w:rPr>
              <w:t>健全工作机制</w:t>
            </w:r>
            <w:r w:rsidR="00A959B3">
              <w:rPr>
                <w:sz w:val="24"/>
              </w:rPr>
              <w:t xml:space="preserve"> </w:t>
            </w:r>
            <w:r w:rsidR="00A959B3">
              <w:rPr>
                <w:rFonts w:hint="eastAsia"/>
                <w:sz w:val="24"/>
              </w:rPr>
              <w:t>是</w:t>
            </w:r>
            <w:r w:rsidR="00E63EA6">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E63EA6">
              <w:rPr>
                <w:b/>
                <w:sz w:val="24"/>
              </w:rPr>
              <w:t xml:space="preserve"> </w:t>
            </w:r>
            <w:r w:rsidR="008674E0">
              <w:rPr>
                <w:rFonts w:hint="eastAsia"/>
                <w:sz w:val="24"/>
              </w:rPr>
              <w:t xml:space="preserve">                 </w:t>
            </w:r>
            <w:r w:rsidR="005D241A">
              <w:rPr>
                <w:rFonts w:hint="eastAsia"/>
                <w:sz w:val="24"/>
              </w:rPr>
              <w:t>充分利用信息化手段</w:t>
            </w:r>
            <w:r w:rsidR="00A959B3">
              <w:rPr>
                <w:sz w:val="24"/>
              </w:rPr>
              <w:t xml:space="preserve"> </w:t>
            </w:r>
            <w:r w:rsidR="00A959B3">
              <w:rPr>
                <w:rFonts w:hint="eastAsia"/>
                <w:sz w:val="24"/>
              </w:rPr>
              <w:t>是</w:t>
            </w:r>
            <w:r w:rsidR="00E63EA6">
              <w:rPr>
                <w:b/>
                <w:sz w:val="24"/>
              </w:rPr>
              <w:t xml:space="preserve">  </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E63EA6">
              <w:rPr>
                <w:rFonts w:hint="eastAsia"/>
                <w:b/>
                <w:sz w:val="24"/>
              </w:rPr>
              <w:t>√</w:t>
            </w:r>
          </w:p>
          <w:p w:rsidR="00F46F52" w:rsidRDefault="00F46F52" w:rsidP="00533579">
            <w:pPr>
              <w:widowControl/>
              <w:jc w:val="left"/>
              <w:rPr>
                <w:b/>
                <w:sz w:val="24"/>
              </w:rPr>
            </w:pPr>
            <w:r>
              <w:rPr>
                <w:rFonts w:hint="eastAsia"/>
                <w:sz w:val="24"/>
              </w:rPr>
              <w:t>其他</w:t>
            </w:r>
            <w:r w:rsidR="00CD527F">
              <w:rPr>
                <w:rFonts w:hint="eastAsia"/>
                <w:sz w:val="24"/>
              </w:rPr>
              <w:t xml:space="preserve">  </w:t>
            </w:r>
            <w:r w:rsidR="00CD527F">
              <w:rPr>
                <w:rFonts w:hint="eastAsia"/>
                <w:sz w:val="24"/>
              </w:rPr>
              <w:t>是</w:t>
            </w:r>
            <w:r w:rsidR="00E63EA6">
              <w:rPr>
                <w:b/>
                <w:sz w:val="24"/>
              </w:rPr>
              <w:t xml:space="preserve">  </w:t>
            </w:r>
            <w:r w:rsidR="00CD527F" w:rsidRPr="00A21513">
              <w:rPr>
                <w:rFonts w:hint="eastAsia"/>
                <w:b/>
                <w:sz w:val="24"/>
              </w:rPr>
              <w:t xml:space="preserve">  </w:t>
            </w:r>
            <w:r w:rsidR="00CD527F" w:rsidRPr="00A959B3">
              <w:rPr>
                <w:rFonts w:hint="eastAsia"/>
                <w:sz w:val="24"/>
              </w:rPr>
              <w:t>否</w:t>
            </w:r>
            <w:r w:rsidR="00CD527F">
              <w:rPr>
                <w:rFonts w:hint="eastAsia"/>
                <w:b/>
                <w:sz w:val="24"/>
              </w:rPr>
              <w:t xml:space="preserve"> </w:t>
            </w:r>
            <w:r w:rsidR="00E63EA6">
              <w:rPr>
                <w:rFonts w:hint="eastAsia"/>
                <w:b/>
                <w:sz w:val="24"/>
              </w:rPr>
              <w:t>√</w:t>
            </w:r>
          </w:p>
          <w:p w:rsidR="005D37FB" w:rsidRDefault="005D37FB" w:rsidP="005D37FB">
            <w:pPr>
              <w:widowControl/>
              <w:jc w:val="left"/>
              <w:rPr>
                <w:sz w:val="24"/>
              </w:rPr>
            </w:pPr>
            <w:r>
              <w:rPr>
                <w:rFonts w:hint="eastAsia"/>
                <w:sz w:val="24"/>
              </w:rPr>
              <w:t>（请描述）</w:t>
            </w:r>
          </w:p>
          <w:p w:rsidR="005D37FB" w:rsidRPr="00740B0A" w:rsidRDefault="00E63EA6" w:rsidP="00533579">
            <w:pPr>
              <w:widowControl/>
              <w:jc w:val="left"/>
              <w:rPr>
                <w:sz w:val="24"/>
              </w:rPr>
            </w:pPr>
            <w:r>
              <w:rPr>
                <w:sz w:val="24"/>
              </w:rPr>
              <w:t xml:space="preserve">  </w:t>
            </w:r>
          </w:p>
          <w:p w:rsidR="00F46F52" w:rsidRDefault="00F46F52" w:rsidP="00AB2077">
            <w:pPr>
              <w:widowControl/>
              <w:jc w:val="left"/>
              <w:rPr>
                <w:sz w:val="24"/>
              </w:rPr>
            </w:pPr>
          </w:p>
        </w:tc>
      </w:tr>
      <w:tr w:rsidR="006A3D1B" w:rsidRPr="00B43413" w:rsidTr="00881E51">
        <w:trPr>
          <w:trHeight w:val="624"/>
        </w:trPr>
        <w:tc>
          <w:tcPr>
            <w:tcW w:w="3900" w:type="dxa"/>
            <w:gridSpan w:val="5"/>
            <w:tcBorders>
              <w:top w:val="single" w:sz="8" w:space="0" w:color="auto"/>
              <w:left w:val="single" w:sz="8" w:space="0" w:color="auto"/>
              <w:right w:val="single" w:sz="8" w:space="0" w:color="auto"/>
            </w:tcBorders>
            <w:shd w:val="clear" w:color="auto" w:fill="auto"/>
            <w:noWrap/>
            <w:vAlign w:val="center"/>
          </w:tcPr>
          <w:p w:rsidR="006A3D1B" w:rsidRDefault="006A3D1B" w:rsidP="00533579">
            <w:pPr>
              <w:widowControl/>
              <w:jc w:val="left"/>
              <w:rPr>
                <w:sz w:val="24"/>
              </w:rPr>
            </w:pPr>
            <w:r>
              <w:rPr>
                <w:rFonts w:hint="eastAsia"/>
                <w:sz w:val="24"/>
              </w:rPr>
              <w:t>是否成立单位内部控制领导机构</w:t>
            </w:r>
          </w:p>
        </w:tc>
        <w:tc>
          <w:tcPr>
            <w:tcW w:w="1716" w:type="dxa"/>
            <w:gridSpan w:val="2"/>
            <w:tcBorders>
              <w:top w:val="single" w:sz="8" w:space="0" w:color="auto"/>
              <w:left w:val="single" w:sz="8" w:space="0" w:color="auto"/>
              <w:right w:val="single" w:sz="8" w:space="0" w:color="auto"/>
            </w:tcBorders>
            <w:shd w:val="clear" w:color="auto" w:fill="auto"/>
            <w:vAlign w:val="center"/>
          </w:tcPr>
          <w:p w:rsidR="006A3D1B" w:rsidRPr="00B43413" w:rsidRDefault="00A959B3" w:rsidP="00E63EA6">
            <w:pPr>
              <w:widowControl/>
              <w:jc w:val="left"/>
              <w:rPr>
                <w:sz w:val="24"/>
              </w:rPr>
            </w:pPr>
            <w:r>
              <w:rPr>
                <w:rFonts w:hint="eastAsia"/>
                <w:sz w:val="24"/>
              </w:rPr>
              <w:t>是</w:t>
            </w:r>
            <w:r w:rsidR="00E63EA6">
              <w:rPr>
                <w:rFonts w:hint="eastAsia"/>
                <w:b/>
                <w:sz w:val="24"/>
              </w:rPr>
              <w:t>√</w:t>
            </w:r>
            <w:r w:rsidR="00E928A5" w:rsidRPr="00A21513">
              <w:rPr>
                <w:rFonts w:hint="eastAsia"/>
                <w:b/>
                <w:sz w:val="24"/>
              </w:rPr>
              <w:t xml:space="preserve">  </w:t>
            </w:r>
            <w:r w:rsidR="00E928A5" w:rsidRPr="00F81E58">
              <w:rPr>
                <w:rFonts w:hint="eastAsia"/>
                <w:sz w:val="24"/>
              </w:rPr>
              <w:t>否</w:t>
            </w:r>
            <w:r w:rsidR="00E928A5">
              <w:rPr>
                <w:rFonts w:hint="eastAsia"/>
                <w:b/>
                <w:sz w:val="24"/>
              </w:rPr>
              <w:t xml:space="preserve"> </w:t>
            </w:r>
            <w:r w:rsidR="00E63EA6">
              <w:rPr>
                <w:b/>
                <w:sz w:val="24"/>
              </w:rPr>
              <w:t xml:space="preserve"> </w:t>
            </w:r>
          </w:p>
        </w:tc>
        <w:tc>
          <w:tcPr>
            <w:tcW w:w="3675" w:type="dxa"/>
            <w:gridSpan w:val="5"/>
            <w:tcBorders>
              <w:top w:val="single" w:sz="8" w:space="0" w:color="auto"/>
              <w:left w:val="single" w:sz="8" w:space="0" w:color="auto"/>
              <w:right w:val="single" w:sz="8" w:space="0" w:color="auto"/>
            </w:tcBorders>
            <w:shd w:val="clear" w:color="auto" w:fill="auto"/>
            <w:vAlign w:val="center"/>
          </w:tcPr>
          <w:p w:rsidR="006A3D1B" w:rsidRDefault="00D60276" w:rsidP="003225D0">
            <w:pPr>
              <w:widowControl/>
              <w:jc w:val="left"/>
              <w:rPr>
                <w:sz w:val="24"/>
              </w:rPr>
            </w:pPr>
            <w:r>
              <w:rPr>
                <w:rFonts w:hint="eastAsia"/>
                <w:sz w:val="24"/>
              </w:rPr>
              <w:t>单位</w:t>
            </w:r>
            <w:r w:rsidR="006A3D1B">
              <w:rPr>
                <w:rFonts w:hint="eastAsia"/>
                <w:sz w:val="24"/>
              </w:rPr>
              <w:t>内部控制领导</w:t>
            </w:r>
            <w:r w:rsidR="003225D0">
              <w:rPr>
                <w:rFonts w:hint="eastAsia"/>
                <w:sz w:val="24"/>
              </w:rPr>
              <w:t>机构</w:t>
            </w:r>
            <w:r w:rsidR="006E360F">
              <w:rPr>
                <w:rFonts w:hint="eastAsia"/>
                <w:sz w:val="24"/>
              </w:rPr>
              <w:t>构成</w:t>
            </w:r>
            <w:r w:rsidR="006A3D1B">
              <w:rPr>
                <w:rFonts w:hint="eastAsia"/>
                <w:sz w:val="24"/>
              </w:rPr>
              <w:t>人数</w:t>
            </w:r>
          </w:p>
        </w:tc>
        <w:tc>
          <w:tcPr>
            <w:tcW w:w="5386" w:type="dxa"/>
            <w:gridSpan w:val="4"/>
            <w:tcBorders>
              <w:top w:val="single" w:sz="8" w:space="0" w:color="auto"/>
              <w:left w:val="single" w:sz="8" w:space="0" w:color="auto"/>
              <w:right w:val="single" w:sz="8" w:space="0" w:color="auto"/>
            </w:tcBorders>
            <w:shd w:val="clear" w:color="auto" w:fill="auto"/>
            <w:vAlign w:val="center"/>
          </w:tcPr>
          <w:p w:rsidR="006A3D1B" w:rsidRDefault="00E63EA6" w:rsidP="00533579">
            <w:pPr>
              <w:widowControl/>
              <w:jc w:val="left"/>
              <w:rPr>
                <w:sz w:val="24"/>
              </w:rPr>
            </w:pPr>
            <w:r>
              <w:rPr>
                <w:sz w:val="24"/>
              </w:rPr>
              <w:t>5</w:t>
            </w:r>
          </w:p>
        </w:tc>
      </w:tr>
      <w:tr w:rsidR="00C565B1" w:rsidRPr="00B43413" w:rsidTr="00881E51">
        <w:trPr>
          <w:trHeight w:val="624"/>
        </w:trPr>
        <w:tc>
          <w:tcPr>
            <w:tcW w:w="6456" w:type="dxa"/>
            <w:gridSpan w:val="9"/>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单位主要负责人是否在</w:t>
            </w:r>
            <w:r w:rsidR="00471516">
              <w:rPr>
                <w:rFonts w:hint="eastAsia"/>
                <w:sz w:val="24"/>
              </w:rPr>
              <w:t>单位</w:t>
            </w:r>
            <w:r>
              <w:rPr>
                <w:rFonts w:hint="eastAsia"/>
                <w:sz w:val="24"/>
              </w:rPr>
              <w:t>内部控制领导机构中担任负责人</w:t>
            </w:r>
          </w:p>
        </w:tc>
        <w:tc>
          <w:tcPr>
            <w:tcW w:w="8221" w:type="dxa"/>
            <w:gridSpan w:val="7"/>
            <w:tcBorders>
              <w:top w:val="single" w:sz="8" w:space="0" w:color="auto"/>
              <w:left w:val="single" w:sz="8" w:space="0" w:color="auto"/>
              <w:right w:val="single" w:sz="8" w:space="0" w:color="auto"/>
            </w:tcBorders>
            <w:shd w:val="clear" w:color="auto" w:fill="auto"/>
            <w:vAlign w:val="center"/>
          </w:tcPr>
          <w:p w:rsidR="00C565B1" w:rsidRPr="00A959B3" w:rsidRDefault="00A959B3" w:rsidP="00E63EA6">
            <w:pPr>
              <w:widowControl/>
              <w:jc w:val="left"/>
              <w:rPr>
                <w:b/>
                <w:sz w:val="24"/>
              </w:rPr>
            </w:pPr>
            <w:r>
              <w:rPr>
                <w:rFonts w:hint="eastAsia"/>
                <w:sz w:val="24"/>
              </w:rPr>
              <w:t>是</w:t>
            </w:r>
            <w:r w:rsidR="00E63EA6">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E63EA6">
              <w:rPr>
                <w:b/>
                <w:sz w:val="24"/>
              </w:rPr>
              <w:t xml:space="preserve"> </w:t>
            </w:r>
          </w:p>
        </w:tc>
      </w:tr>
      <w:tr w:rsidR="00C565B1" w:rsidRPr="00B43413" w:rsidTr="00881E51">
        <w:trPr>
          <w:trHeight w:val="1307"/>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Pr="00B43413" w:rsidRDefault="00C565B1" w:rsidP="00AE3D71">
            <w:pPr>
              <w:widowControl/>
              <w:jc w:val="left"/>
              <w:rPr>
                <w:sz w:val="24"/>
              </w:rPr>
            </w:pPr>
            <w:r>
              <w:rPr>
                <w:rFonts w:hint="eastAsia"/>
                <w:sz w:val="24"/>
              </w:rPr>
              <w:t>班子成员</w:t>
            </w:r>
            <w:r w:rsidRPr="00C23912">
              <w:rPr>
                <w:rFonts w:hint="eastAsia"/>
                <w:sz w:val="24"/>
              </w:rPr>
              <w:t>是否</w:t>
            </w:r>
            <w:r>
              <w:rPr>
                <w:rFonts w:hint="eastAsia"/>
                <w:sz w:val="24"/>
              </w:rPr>
              <w:t>在单位内部控制领导机构中任职</w:t>
            </w:r>
          </w:p>
        </w:tc>
        <w:tc>
          <w:tcPr>
            <w:tcW w:w="11486" w:type="dxa"/>
            <w:gridSpan w:val="13"/>
            <w:tcBorders>
              <w:top w:val="single" w:sz="8" w:space="0" w:color="auto"/>
              <w:left w:val="single" w:sz="8" w:space="0" w:color="auto"/>
              <w:right w:val="single" w:sz="8" w:space="0" w:color="auto"/>
            </w:tcBorders>
            <w:shd w:val="clear" w:color="auto" w:fill="auto"/>
            <w:vAlign w:val="center"/>
          </w:tcPr>
          <w:p w:rsidR="00A959B3" w:rsidRDefault="00A959B3" w:rsidP="00533579">
            <w:pPr>
              <w:widowControl/>
              <w:jc w:val="left"/>
              <w:rPr>
                <w:b/>
                <w:sz w:val="24"/>
              </w:rPr>
            </w:pPr>
            <w:r>
              <w:rPr>
                <w:rFonts w:hint="eastAsia"/>
                <w:sz w:val="24"/>
              </w:rPr>
              <w:t>是</w:t>
            </w:r>
            <w:r w:rsidR="00E63EA6">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E63EA6">
              <w:rPr>
                <w:b/>
                <w:sz w:val="24"/>
              </w:rPr>
              <w:t xml:space="preserve"> </w:t>
            </w:r>
          </w:p>
          <w:p w:rsidR="00C565B1" w:rsidRDefault="00C565B1" w:rsidP="00533579">
            <w:pPr>
              <w:widowControl/>
              <w:jc w:val="left"/>
              <w:rPr>
                <w:sz w:val="24"/>
              </w:rPr>
            </w:pPr>
            <w:r>
              <w:rPr>
                <w:rFonts w:hint="eastAsia"/>
                <w:sz w:val="24"/>
              </w:rPr>
              <w:t>如是，请详列姓名及职务：</w:t>
            </w:r>
          </w:p>
          <w:p w:rsidR="00C565B1" w:rsidRPr="00B43413" w:rsidRDefault="00E63EA6" w:rsidP="00533579">
            <w:pPr>
              <w:widowControl/>
              <w:jc w:val="left"/>
              <w:rPr>
                <w:sz w:val="24"/>
              </w:rPr>
            </w:pPr>
            <w:r>
              <w:rPr>
                <w:rFonts w:hint="eastAsia"/>
                <w:sz w:val="24"/>
              </w:rPr>
              <w:t>郭小东</w:t>
            </w:r>
          </w:p>
        </w:tc>
      </w:tr>
      <w:tr w:rsidR="00C565B1" w:rsidRPr="00B43413" w:rsidTr="008674E0">
        <w:trPr>
          <w:trHeight w:val="624"/>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是否开展内部控制专题培训</w:t>
            </w:r>
          </w:p>
        </w:tc>
        <w:tc>
          <w:tcPr>
            <w:tcW w:w="2981" w:type="dxa"/>
            <w:gridSpan w:val="5"/>
            <w:tcBorders>
              <w:top w:val="single" w:sz="8" w:space="0" w:color="auto"/>
              <w:left w:val="single" w:sz="8" w:space="0" w:color="auto"/>
              <w:right w:val="single" w:sz="8" w:space="0" w:color="auto"/>
            </w:tcBorders>
            <w:shd w:val="clear" w:color="auto" w:fill="auto"/>
            <w:vAlign w:val="center"/>
          </w:tcPr>
          <w:p w:rsidR="00C565B1" w:rsidRPr="00B43413" w:rsidRDefault="00A959B3" w:rsidP="00E63EA6">
            <w:pPr>
              <w:widowControl/>
              <w:jc w:val="left"/>
              <w:rPr>
                <w:sz w:val="24"/>
              </w:rPr>
            </w:pPr>
            <w:r>
              <w:rPr>
                <w:rFonts w:hint="eastAsia"/>
                <w:sz w:val="24"/>
              </w:rPr>
              <w:t>是</w:t>
            </w:r>
            <w:r w:rsidR="00E63EA6">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E63EA6">
              <w:rPr>
                <w:b/>
                <w:sz w:val="24"/>
              </w:rPr>
              <w:t xml:space="preserve"> </w:t>
            </w:r>
          </w:p>
        </w:tc>
        <w:tc>
          <w:tcPr>
            <w:tcW w:w="3827" w:type="dxa"/>
            <w:gridSpan w:val="5"/>
            <w:tcBorders>
              <w:top w:val="single" w:sz="8" w:space="0" w:color="auto"/>
              <w:left w:val="single" w:sz="8" w:space="0" w:color="auto"/>
              <w:right w:val="single" w:sz="8" w:space="0" w:color="auto"/>
            </w:tcBorders>
            <w:shd w:val="clear" w:color="auto" w:fill="auto"/>
            <w:vAlign w:val="center"/>
          </w:tcPr>
          <w:p w:rsidR="00C565B1" w:rsidRDefault="00C565B1" w:rsidP="00533579">
            <w:pPr>
              <w:widowControl/>
              <w:jc w:val="left"/>
              <w:rPr>
                <w:sz w:val="24"/>
              </w:rPr>
            </w:pPr>
            <w:r>
              <w:rPr>
                <w:rFonts w:hint="eastAsia"/>
                <w:sz w:val="24"/>
              </w:rPr>
              <w:t>是否开展内部控制风险评估</w:t>
            </w:r>
          </w:p>
        </w:tc>
        <w:tc>
          <w:tcPr>
            <w:tcW w:w="4678" w:type="dxa"/>
            <w:gridSpan w:val="3"/>
            <w:tcBorders>
              <w:top w:val="single" w:sz="8" w:space="0" w:color="auto"/>
              <w:left w:val="single" w:sz="8" w:space="0" w:color="auto"/>
              <w:right w:val="single" w:sz="8" w:space="0" w:color="auto"/>
            </w:tcBorders>
            <w:shd w:val="clear" w:color="auto" w:fill="auto"/>
            <w:vAlign w:val="center"/>
          </w:tcPr>
          <w:p w:rsidR="00C565B1" w:rsidRPr="00B43413" w:rsidRDefault="0035568F" w:rsidP="00E63EA6">
            <w:pPr>
              <w:widowControl/>
              <w:jc w:val="left"/>
              <w:rPr>
                <w:sz w:val="24"/>
              </w:rPr>
            </w:pPr>
            <w:r>
              <w:rPr>
                <w:rFonts w:hint="eastAsia"/>
                <w:sz w:val="24"/>
              </w:rPr>
              <w:t>是</w:t>
            </w:r>
            <w:r w:rsidR="00E63EA6">
              <w:rPr>
                <w:b/>
                <w:sz w:val="24"/>
              </w:rPr>
              <w:t xml:space="preserve">  </w:t>
            </w:r>
            <w:r w:rsidR="00E928A5" w:rsidRPr="00A21513">
              <w:rPr>
                <w:rFonts w:hint="eastAsia"/>
                <w:b/>
                <w:sz w:val="24"/>
              </w:rPr>
              <w:t xml:space="preserve">  </w:t>
            </w:r>
            <w:r w:rsidR="00E928A5" w:rsidRPr="0035568F">
              <w:rPr>
                <w:rFonts w:hint="eastAsia"/>
                <w:sz w:val="24"/>
              </w:rPr>
              <w:t>否</w:t>
            </w:r>
            <w:r w:rsidR="00E928A5">
              <w:rPr>
                <w:rFonts w:hint="eastAsia"/>
                <w:b/>
                <w:sz w:val="24"/>
              </w:rPr>
              <w:t xml:space="preserve"> </w:t>
            </w:r>
            <w:r w:rsidR="00E63EA6">
              <w:rPr>
                <w:rFonts w:hint="eastAsia"/>
                <w:b/>
                <w:sz w:val="24"/>
              </w:rPr>
              <w:t>√</w:t>
            </w:r>
          </w:p>
        </w:tc>
      </w:tr>
      <w:tr w:rsidR="008674E0" w:rsidRPr="00B43413" w:rsidTr="007A1FB0">
        <w:trPr>
          <w:trHeight w:val="668"/>
        </w:trPr>
        <w:tc>
          <w:tcPr>
            <w:tcW w:w="1341"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r>
              <w:rPr>
                <w:rFonts w:hint="eastAsia"/>
                <w:sz w:val="24"/>
              </w:rPr>
              <w:t>是否对单位</w:t>
            </w:r>
            <w:r w:rsidR="00FC3F14">
              <w:rPr>
                <w:rFonts w:hint="eastAsia"/>
                <w:sz w:val="24"/>
              </w:rPr>
              <w:t>经济</w:t>
            </w:r>
            <w:r>
              <w:rPr>
                <w:rFonts w:hint="eastAsia"/>
                <w:sz w:val="24"/>
              </w:rPr>
              <w:t>业务流程进行梳理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8674E0" w:rsidRDefault="008674E0" w:rsidP="00166B85">
            <w:pPr>
              <w:widowControl/>
              <w:jc w:val="center"/>
              <w:rPr>
                <w:sz w:val="24"/>
              </w:rPr>
            </w:pPr>
            <w:r w:rsidRPr="008674E0">
              <w:rPr>
                <w:rFonts w:hint="eastAsia"/>
                <w:sz w:val="24"/>
              </w:rPr>
              <w:t>预算业务管理</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收支业务管理</w:t>
            </w:r>
          </w:p>
        </w:tc>
        <w:tc>
          <w:tcPr>
            <w:tcW w:w="1905" w:type="dxa"/>
            <w:gridSpan w:val="4"/>
            <w:tcBorders>
              <w:top w:val="single" w:sz="8" w:space="0" w:color="auto"/>
              <w:left w:val="single" w:sz="8" w:space="0" w:color="auto"/>
              <w:right w:val="single" w:sz="8" w:space="0" w:color="auto"/>
            </w:tcBorders>
            <w:shd w:val="clear" w:color="auto" w:fill="auto"/>
            <w:vAlign w:val="center"/>
          </w:tcPr>
          <w:p w:rsidR="007A1FB0" w:rsidRDefault="008674E0" w:rsidP="00166B85">
            <w:pPr>
              <w:widowControl/>
              <w:jc w:val="center"/>
              <w:rPr>
                <w:sz w:val="24"/>
              </w:rPr>
            </w:pPr>
            <w:r w:rsidRPr="008674E0">
              <w:rPr>
                <w:rFonts w:hint="eastAsia"/>
                <w:sz w:val="24"/>
              </w:rPr>
              <w:t>政府采购</w:t>
            </w:r>
          </w:p>
          <w:p w:rsidR="008674E0" w:rsidRPr="00B43413" w:rsidRDefault="008674E0" w:rsidP="00166B85">
            <w:pPr>
              <w:widowControl/>
              <w:jc w:val="center"/>
              <w:rPr>
                <w:sz w:val="24"/>
              </w:rPr>
            </w:pPr>
            <w:r w:rsidRPr="008674E0">
              <w:rPr>
                <w:rFonts w:hint="eastAsia"/>
                <w:sz w:val="24"/>
              </w:rPr>
              <w:t>业务管理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资产管理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建设项目管理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合同管理</w:t>
            </w:r>
          </w:p>
        </w:tc>
        <w:tc>
          <w:tcPr>
            <w:tcW w:w="1906"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其他管理领域</w:t>
            </w:r>
          </w:p>
        </w:tc>
      </w:tr>
      <w:tr w:rsidR="008674E0" w:rsidRPr="00B43413" w:rsidTr="007A1FB0">
        <w:trPr>
          <w:trHeight w:val="534"/>
        </w:trPr>
        <w:tc>
          <w:tcPr>
            <w:tcW w:w="1341" w:type="dxa"/>
            <w:vMerge/>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F95127" w:rsidP="00131CB9">
            <w:pPr>
              <w:widowControl/>
              <w:jc w:val="center"/>
              <w:rPr>
                <w:b/>
                <w:sz w:val="24"/>
              </w:rPr>
            </w:pPr>
            <w:r>
              <w:rPr>
                <w:rFonts w:hint="eastAsia"/>
                <w:sz w:val="24"/>
              </w:rPr>
              <w:t>是</w:t>
            </w:r>
            <w:r>
              <w:rPr>
                <w:sz w:val="24"/>
              </w:rPr>
              <w:t xml:space="preserve"> </w:t>
            </w:r>
            <w:bookmarkStart w:id="0" w:name="OLE_LINK5"/>
            <w:bookmarkStart w:id="1" w:name="OLE_LINK6"/>
            <w:r w:rsidR="00E63EA6">
              <w:rPr>
                <w:rFonts w:hint="eastAsia"/>
                <w:b/>
                <w:sz w:val="24"/>
              </w:rPr>
              <w:t>√</w:t>
            </w:r>
            <w:r>
              <w:rPr>
                <w:b/>
                <w:sz w:val="24"/>
              </w:rPr>
              <w:t xml:space="preserve">  </w:t>
            </w:r>
            <w:r>
              <w:rPr>
                <w:rFonts w:hint="eastAsia"/>
                <w:sz w:val="24"/>
              </w:rPr>
              <w:t>否</w:t>
            </w:r>
            <w:r>
              <w:rPr>
                <w:sz w:val="24"/>
              </w:rPr>
              <w:t xml:space="preserve"> </w:t>
            </w:r>
            <w:bookmarkEnd w:id="0"/>
            <w:bookmarkEnd w:id="1"/>
            <w:r w:rsidR="00E63EA6">
              <w:rPr>
                <w:b/>
                <w:sz w:val="24"/>
              </w:rPr>
              <w:t xml:space="preserve"> </w:t>
            </w:r>
          </w:p>
          <w:p w:rsidR="005727E8" w:rsidRPr="00B43413" w:rsidRDefault="005727E8" w:rsidP="00E63EA6">
            <w:pPr>
              <w:widowControl/>
              <w:jc w:val="center"/>
              <w:rPr>
                <w:sz w:val="24"/>
              </w:rPr>
            </w:pPr>
            <w:r w:rsidRPr="00326C76">
              <w:rPr>
                <w:rFonts w:ascii="宋体" w:hAnsi="宋体" w:hint="eastAsia"/>
                <w:sz w:val="24"/>
              </w:rPr>
              <w:t>不适用</w:t>
            </w:r>
            <w:r w:rsidR="00E63EA6">
              <w:rPr>
                <w:b/>
                <w:sz w:val="24"/>
              </w:rPr>
              <w:t xml:space="preserve"> </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E63EA6">
              <w:rPr>
                <w:rFonts w:hint="eastAsia"/>
                <w:b/>
                <w:sz w:val="24"/>
              </w:rPr>
              <w:t>√</w:t>
            </w:r>
            <w:r>
              <w:rPr>
                <w:b/>
                <w:sz w:val="24"/>
              </w:rPr>
              <w:t xml:space="preserve">  </w:t>
            </w:r>
            <w:r>
              <w:rPr>
                <w:rFonts w:hint="eastAsia"/>
                <w:sz w:val="24"/>
              </w:rPr>
              <w:t>否</w:t>
            </w:r>
            <w:r>
              <w:rPr>
                <w:sz w:val="24"/>
              </w:rPr>
              <w:t xml:space="preserve"> </w:t>
            </w:r>
            <w:r w:rsidR="00E63EA6">
              <w:rPr>
                <w:b/>
                <w:sz w:val="24"/>
              </w:rPr>
              <w:t xml:space="preserve"> </w:t>
            </w:r>
          </w:p>
          <w:p w:rsidR="005727E8" w:rsidRPr="00B43413" w:rsidRDefault="005727E8" w:rsidP="00E63EA6">
            <w:pPr>
              <w:widowControl/>
              <w:jc w:val="center"/>
              <w:rPr>
                <w:sz w:val="24"/>
              </w:rPr>
            </w:pPr>
            <w:r w:rsidRPr="00326C76">
              <w:rPr>
                <w:rFonts w:ascii="宋体" w:hAnsi="宋体" w:hint="eastAsia"/>
                <w:sz w:val="24"/>
              </w:rPr>
              <w:t>不适用</w:t>
            </w:r>
            <w:r w:rsidR="00E63EA6">
              <w:rPr>
                <w:b/>
                <w:sz w:val="24"/>
              </w:rPr>
              <w:t xml:space="preserve"> </w:t>
            </w:r>
          </w:p>
        </w:tc>
        <w:tc>
          <w:tcPr>
            <w:tcW w:w="1905" w:type="dxa"/>
            <w:gridSpan w:val="4"/>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E63EA6">
              <w:rPr>
                <w:rFonts w:hint="eastAsia"/>
                <w:b/>
                <w:sz w:val="24"/>
              </w:rPr>
              <w:t>√</w:t>
            </w:r>
            <w:r>
              <w:rPr>
                <w:b/>
                <w:sz w:val="24"/>
              </w:rPr>
              <w:t xml:space="preserve">  </w:t>
            </w:r>
            <w:r>
              <w:rPr>
                <w:rFonts w:hint="eastAsia"/>
                <w:sz w:val="24"/>
              </w:rPr>
              <w:t>否</w:t>
            </w:r>
            <w:r>
              <w:rPr>
                <w:sz w:val="24"/>
              </w:rPr>
              <w:t xml:space="preserve"> </w:t>
            </w:r>
            <w:r w:rsidR="00E63EA6">
              <w:rPr>
                <w:b/>
                <w:sz w:val="24"/>
              </w:rPr>
              <w:t xml:space="preserve"> </w:t>
            </w:r>
          </w:p>
          <w:p w:rsidR="005727E8" w:rsidRPr="00B43413" w:rsidRDefault="005727E8" w:rsidP="00E63EA6">
            <w:pPr>
              <w:widowControl/>
              <w:jc w:val="center"/>
              <w:rPr>
                <w:sz w:val="24"/>
              </w:rPr>
            </w:pPr>
            <w:r w:rsidRPr="00326C76">
              <w:rPr>
                <w:rFonts w:ascii="宋体" w:hAnsi="宋体" w:hint="eastAsia"/>
                <w:sz w:val="24"/>
              </w:rPr>
              <w:t>不适用</w:t>
            </w:r>
            <w:r w:rsidR="00E63EA6">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E63EA6">
              <w:rPr>
                <w:rFonts w:hint="eastAsia"/>
                <w:b/>
                <w:sz w:val="24"/>
              </w:rPr>
              <w:t>√</w:t>
            </w:r>
            <w:r>
              <w:rPr>
                <w:b/>
                <w:sz w:val="24"/>
              </w:rPr>
              <w:t xml:space="preserve">  </w:t>
            </w:r>
            <w:r>
              <w:rPr>
                <w:rFonts w:hint="eastAsia"/>
                <w:sz w:val="24"/>
              </w:rPr>
              <w:t>否</w:t>
            </w:r>
            <w:r>
              <w:rPr>
                <w:sz w:val="24"/>
              </w:rPr>
              <w:t xml:space="preserve"> </w:t>
            </w:r>
            <w:r w:rsidR="00E63EA6">
              <w:rPr>
                <w:b/>
                <w:sz w:val="24"/>
              </w:rPr>
              <w:t xml:space="preserve"> </w:t>
            </w:r>
          </w:p>
          <w:p w:rsidR="005727E8" w:rsidRPr="00B43413" w:rsidRDefault="005727E8" w:rsidP="00E63EA6">
            <w:pPr>
              <w:widowControl/>
              <w:jc w:val="center"/>
              <w:rPr>
                <w:sz w:val="24"/>
              </w:rPr>
            </w:pPr>
            <w:r w:rsidRPr="00326C76">
              <w:rPr>
                <w:rFonts w:ascii="宋体" w:hAnsi="宋体" w:hint="eastAsia"/>
                <w:sz w:val="24"/>
              </w:rPr>
              <w:t>不适用</w:t>
            </w:r>
            <w:r w:rsidR="00E63EA6">
              <w:rPr>
                <w:b/>
                <w:sz w:val="24"/>
              </w:rPr>
              <w:t xml:space="preserve"> </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E63EA6">
              <w:rPr>
                <w:rFonts w:hint="eastAsia"/>
                <w:b/>
                <w:sz w:val="24"/>
              </w:rPr>
              <w:t>√</w:t>
            </w:r>
            <w:r>
              <w:rPr>
                <w:b/>
                <w:sz w:val="24"/>
              </w:rPr>
              <w:t xml:space="preserve">  </w:t>
            </w:r>
            <w:r>
              <w:rPr>
                <w:rFonts w:hint="eastAsia"/>
                <w:sz w:val="24"/>
              </w:rPr>
              <w:t>否</w:t>
            </w:r>
            <w:r>
              <w:rPr>
                <w:sz w:val="24"/>
              </w:rPr>
              <w:t xml:space="preserve"> </w:t>
            </w:r>
            <w:r w:rsidR="00E63EA6">
              <w:rPr>
                <w:b/>
                <w:sz w:val="24"/>
              </w:rPr>
              <w:t xml:space="preserve"> </w:t>
            </w:r>
          </w:p>
          <w:p w:rsidR="005727E8" w:rsidRPr="00B43413" w:rsidRDefault="005727E8" w:rsidP="00E63EA6">
            <w:pPr>
              <w:widowControl/>
              <w:jc w:val="center"/>
              <w:rPr>
                <w:sz w:val="24"/>
              </w:rPr>
            </w:pPr>
            <w:r w:rsidRPr="00326C76">
              <w:rPr>
                <w:rFonts w:ascii="宋体" w:hAnsi="宋体" w:hint="eastAsia"/>
                <w:sz w:val="24"/>
              </w:rPr>
              <w:t>不适用</w:t>
            </w:r>
            <w:r w:rsidR="00E63EA6">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E63EA6">
              <w:rPr>
                <w:rFonts w:hint="eastAsia"/>
                <w:b/>
                <w:sz w:val="24"/>
              </w:rPr>
              <w:t>√</w:t>
            </w:r>
            <w:r>
              <w:rPr>
                <w:b/>
                <w:sz w:val="24"/>
              </w:rPr>
              <w:t xml:space="preserve">  </w:t>
            </w:r>
            <w:r>
              <w:rPr>
                <w:rFonts w:hint="eastAsia"/>
                <w:sz w:val="24"/>
              </w:rPr>
              <w:t>否</w:t>
            </w:r>
            <w:r>
              <w:rPr>
                <w:sz w:val="24"/>
              </w:rPr>
              <w:t xml:space="preserve"> </w:t>
            </w:r>
            <w:r w:rsidR="00E63EA6">
              <w:rPr>
                <w:b/>
                <w:sz w:val="24"/>
              </w:rPr>
              <w:t xml:space="preserve"> </w:t>
            </w:r>
          </w:p>
          <w:p w:rsidR="005727E8" w:rsidRPr="00B43413" w:rsidRDefault="005727E8" w:rsidP="00E63EA6">
            <w:pPr>
              <w:widowControl/>
              <w:jc w:val="center"/>
              <w:rPr>
                <w:sz w:val="24"/>
              </w:rPr>
            </w:pPr>
            <w:r w:rsidRPr="00326C76">
              <w:rPr>
                <w:rFonts w:ascii="宋体" w:hAnsi="宋体" w:hint="eastAsia"/>
                <w:sz w:val="24"/>
              </w:rPr>
              <w:t>不适用</w:t>
            </w:r>
            <w:r w:rsidR="00E63EA6">
              <w:rPr>
                <w:b/>
                <w:sz w:val="24"/>
              </w:rPr>
              <w:t xml:space="preserve"> </w:t>
            </w:r>
          </w:p>
        </w:tc>
        <w:tc>
          <w:tcPr>
            <w:tcW w:w="1906"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E63EA6">
              <w:rPr>
                <w:b/>
                <w:sz w:val="24"/>
              </w:rPr>
              <w:t xml:space="preserve">  </w:t>
            </w:r>
            <w:r>
              <w:rPr>
                <w:b/>
                <w:sz w:val="24"/>
              </w:rPr>
              <w:t xml:space="preserve">  </w:t>
            </w:r>
            <w:r>
              <w:rPr>
                <w:rFonts w:hint="eastAsia"/>
                <w:sz w:val="24"/>
              </w:rPr>
              <w:t>否</w:t>
            </w:r>
            <w:r>
              <w:rPr>
                <w:sz w:val="24"/>
              </w:rPr>
              <w:t xml:space="preserve"> </w:t>
            </w:r>
            <w:r w:rsidR="00E63EA6">
              <w:rPr>
                <w:rFonts w:hint="eastAsia"/>
                <w:b/>
                <w:sz w:val="24"/>
              </w:rPr>
              <w:t>√</w:t>
            </w:r>
          </w:p>
          <w:p w:rsidR="005727E8" w:rsidRPr="00B43413" w:rsidRDefault="005727E8" w:rsidP="00E63EA6">
            <w:pPr>
              <w:widowControl/>
              <w:jc w:val="center"/>
              <w:rPr>
                <w:sz w:val="24"/>
              </w:rPr>
            </w:pPr>
            <w:r w:rsidRPr="00326C76">
              <w:rPr>
                <w:rFonts w:ascii="宋体" w:hAnsi="宋体" w:hint="eastAsia"/>
                <w:sz w:val="24"/>
              </w:rPr>
              <w:t>不适用</w:t>
            </w:r>
            <w:r w:rsidR="00E63EA6">
              <w:rPr>
                <w:b/>
                <w:sz w:val="24"/>
              </w:rPr>
              <w:t xml:space="preserve"> </w:t>
            </w:r>
          </w:p>
        </w:tc>
      </w:tr>
      <w:tr w:rsidR="00DA1158" w:rsidRPr="00B43413" w:rsidTr="007A1FB0">
        <w:trPr>
          <w:trHeight w:val="550"/>
        </w:trPr>
        <w:tc>
          <w:tcPr>
            <w:tcW w:w="1341" w:type="dxa"/>
            <w:tcBorders>
              <w:top w:val="single" w:sz="8" w:space="0" w:color="auto"/>
              <w:left w:val="single" w:sz="8" w:space="0" w:color="auto"/>
              <w:bottom w:val="single" w:sz="8" w:space="0" w:color="auto"/>
              <w:right w:val="single" w:sz="8" w:space="0" w:color="auto"/>
            </w:tcBorders>
            <w:shd w:val="clear" w:color="auto" w:fill="auto"/>
            <w:noWrap/>
            <w:vAlign w:val="center"/>
          </w:tcPr>
          <w:p w:rsidR="00DA1158" w:rsidRDefault="00DA1158" w:rsidP="00FC3F14">
            <w:pPr>
              <w:widowControl/>
              <w:jc w:val="left"/>
              <w:rPr>
                <w:sz w:val="24"/>
              </w:rPr>
            </w:pPr>
            <w:r>
              <w:rPr>
                <w:rFonts w:hint="eastAsia"/>
                <w:sz w:val="24"/>
              </w:rPr>
              <w:t>是否编制</w:t>
            </w:r>
            <w:r w:rsidR="00FC3F14">
              <w:rPr>
                <w:rFonts w:hint="eastAsia"/>
                <w:sz w:val="24"/>
              </w:rPr>
              <w:t>经济</w:t>
            </w:r>
            <w:r>
              <w:rPr>
                <w:rFonts w:hint="eastAsia"/>
                <w:sz w:val="24"/>
              </w:rPr>
              <w:t>流程图</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bookmarkStart w:id="2" w:name="OLE_LINK10"/>
            <w:bookmarkStart w:id="3" w:name="OLE_LINK11"/>
            <w:r>
              <w:rPr>
                <w:rFonts w:hint="eastAsia"/>
                <w:sz w:val="24"/>
              </w:rPr>
              <w:t>是</w:t>
            </w:r>
            <w:r>
              <w:rPr>
                <w:sz w:val="24"/>
              </w:rPr>
              <w:t xml:space="preserve"> </w:t>
            </w:r>
            <w:r w:rsidR="00E63EA6">
              <w:rPr>
                <w:b/>
                <w:sz w:val="24"/>
              </w:rPr>
              <w:t xml:space="preserve">  </w:t>
            </w:r>
            <w:r>
              <w:rPr>
                <w:b/>
                <w:sz w:val="24"/>
              </w:rPr>
              <w:t xml:space="preserve">  </w:t>
            </w:r>
            <w:r>
              <w:rPr>
                <w:rFonts w:hint="eastAsia"/>
                <w:sz w:val="24"/>
              </w:rPr>
              <w:t>否</w:t>
            </w:r>
            <w:r>
              <w:rPr>
                <w:sz w:val="24"/>
              </w:rPr>
              <w:t xml:space="preserve"> </w:t>
            </w:r>
            <w:bookmarkEnd w:id="2"/>
            <w:bookmarkEnd w:id="3"/>
            <w:r w:rsidR="00E63EA6">
              <w:rPr>
                <w:rFonts w:hint="eastAsia"/>
                <w:b/>
                <w:sz w:val="24"/>
              </w:rPr>
              <w:t>√</w:t>
            </w:r>
          </w:p>
          <w:p w:rsidR="005727E8" w:rsidRPr="00B43413" w:rsidRDefault="005727E8" w:rsidP="00E63EA6">
            <w:pPr>
              <w:widowControl/>
              <w:jc w:val="center"/>
              <w:rPr>
                <w:sz w:val="24"/>
              </w:rPr>
            </w:pPr>
            <w:r w:rsidRPr="007A630C">
              <w:rPr>
                <w:rFonts w:hint="eastAsia"/>
                <w:sz w:val="24"/>
              </w:rPr>
              <w:t>不适用</w:t>
            </w:r>
            <w:r w:rsidR="00E63EA6">
              <w:rPr>
                <w:b/>
                <w:sz w:val="24"/>
              </w:rPr>
              <w:t xml:space="preserve"> </w:t>
            </w:r>
          </w:p>
        </w:tc>
        <w:tc>
          <w:tcPr>
            <w:tcW w:w="19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DA1158" w:rsidRPr="00DE63CE" w:rsidRDefault="00085ADE" w:rsidP="00DA1158">
            <w:pPr>
              <w:widowControl/>
              <w:jc w:val="center"/>
              <w:rPr>
                <w:b/>
                <w:sz w:val="24"/>
              </w:rPr>
            </w:pPr>
            <w:r>
              <w:rPr>
                <w:rFonts w:hint="eastAsia"/>
                <w:sz w:val="24"/>
              </w:rPr>
              <w:t xml:space="preserve">  </w:t>
            </w:r>
            <w:r w:rsidR="00DA1158">
              <w:rPr>
                <w:rFonts w:hint="eastAsia"/>
                <w:sz w:val="24"/>
              </w:rPr>
              <w:t>是</w:t>
            </w:r>
            <w:r w:rsidR="00DA1158">
              <w:rPr>
                <w:sz w:val="24"/>
              </w:rPr>
              <w:t xml:space="preserve"> </w:t>
            </w:r>
            <w:r w:rsidR="00E63EA6">
              <w:rPr>
                <w:b/>
                <w:sz w:val="24"/>
              </w:rPr>
              <w:t xml:space="preserve">  </w:t>
            </w:r>
            <w:r w:rsidR="00DA1158" w:rsidRPr="00DE63CE">
              <w:rPr>
                <w:b/>
                <w:sz w:val="24"/>
              </w:rPr>
              <w:t xml:space="preserve"> </w:t>
            </w:r>
            <w:r w:rsidR="00FD3F2C">
              <w:rPr>
                <w:b/>
                <w:sz w:val="24"/>
              </w:rPr>
              <w:t xml:space="preserve"> </w:t>
            </w:r>
            <w:r w:rsidR="00DA1158" w:rsidRPr="00085ADE">
              <w:rPr>
                <w:rFonts w:hint="eastAsia"/>
                <w:sz w:val="24"/>
              </w:rPr>
              <w:t>否</w:t>
            </w:r>
            <w:r w:rsidR="00DA1158" w:rsidRPr="00DE63CE">
              <w:rPr>
                <w:b/>
                <w:sz w:val="24"/>
              </w:rPr>
              <w:t xml:space="preserve"> </w:t>
            </w:r>
            <w:r w:rsidR="00E63EA6">
              <w:rPr>
                <w:rFonts w:hint="eastAsia"/>
                <w:b/>
                <w:sz w:val="24"/>
              </w:rPr>
              <w:t>√</w:t>
            </w:r>
          </w:p>
          <w:p w:rsidR="005727E8" w:rsidRPr="00B43413" w:rsidRDefault="005727E8" w:rsidP="00E63EA6">
            <w:pPr>
              <w:widowControl/>
              <w:jc w:val="center"/>
              <w:rPr>
                <w:sz w:val="24"/>
              </w:rPr>
            </w:pPr>
            <w:r w:rsidRPr="007A630C">
              <w:rPr>
                <w:rFonts w:hint="eastAsia"/>
                <w:sz w:val="24"/>
              </w:rPr>
              <w:t>不适</w:t>
            </w:r>
            <w:r w:rsidRPr="00DE63CE">
              <w:rPr>
                <w:rFonts w:hint="eastAsia"/>
                <w:sz w:val="24"/>
              </w:rPr>
              <w:t>用</w:t>
            </w:r>
            <w:r w:rsidR="00E63EA6">
              <w:rPr>
                <w:b/>
                <w:sz w:val="24"/>
              </w:rPr>
              <w:t xml:space="preserve"> </w:t>
            </w:r>
          </w:p>
        </w:tc>
        <w:tc>
          <w:tcPr>
            <w:tcW w:w="190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E63EA6">
              <w:rPr>
                <w:b/>
                <w:sz w:val="24"/>
              </w:rPr>
              <w:t xml:space="preserve">  </w:t>
            </w:r>
            <w:r>
              <w:rPr>
                <w:b/>
                <w:sz w:val="24"/>
              </w:rPr>
              <w:t xml:space="preserve">  </w:t>
            </w:r>
            <w:r>
              <w:rPr>
                <w:rFonts w:hint="eastAsia"/>
                <w:sz w:val="24"/>
              </w:rPr>
              <w:t>否</w:t>
            </w:r>
            <w:r>
              <w:rPr>
                <w:sz w:val="24"/>
              </w:rPr>
              <w:t xml:space="preserve"> </w:t>
            </w:r>
            <w:r w:rsidR="00E63EA6">
              <w:rPr>
                <w:rFonts w:hint="eastAsia"/>
                <w:b/>
                <w:sz w:val="24"/>
              </w:rPr>
              <w:t>√</w:t>
            </w:r>
          </w:p>
          <w:p w:rsidR="005727E8" w:rsidRPr="00B43413" w:rsidRDefault="005727E8" w:rsidP="00E63EA6">
            <w:pPr>
              <w:widowControl/>
              <w:jc w:val="center"/>
              <w:rPr>
                <w:sz w:val="24"/>
              </w:rPr>
            </w:pPr>
            <w:r w:rsidRPr="00326C76">
              <w:rPr>
                <w:rFonts w:ascii="宋体" w:hAnsi="宋体" w:hint="eastAsia"/>
                <w:sz w:val="24"/>
              </w:rPr>
              <w:t>不适用</w:t>
            </w:r>
            <w:r w:rsidR="00E63EA6">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E63EA6">
              <w:rPr>
                <w:b/>
                <w:sz w:val="24"/>
              </w:rPr>
              <w:t xml:space="preserve">  </w:t>
            </w:r>
            <w:r>
              <w:rPr>
                <w:b/>
                <w:sz w:val="24"/>
              </w:rPr>
              <w:t xml:space="preserve">  </w:t>
            </w:r>
            <w:r>
              <w:rPr>
                <w:rFonts w:hint="eastAsia"/>
                <w:sz w:val="24"/>
              </w:rPr>
              <w:t>否</w:t>
            </w:r>
            <w:r>
              <w:rPr>
                <w:sz w:val="24"/>
              </w:rPr>
              <w:t xml:space="preserve"> </w:t>
            </w:r>
            <w:r w:rsidR="00E63EA6">
              <w:rPr>
                <w:rFonts w:hint="eastAsia"/>
                <w:b/>
                <w:sz w:val="24"/>
              </w:rPr>
              <w:t>√</w:t>
            </w:r>
          </w:p>
          <w:p w:rsidR="005727E8" w:rsidRPr="00B43413" w:rsidRDefault="005727E8" w:rsidP="00E63EA6">
            <w:pPr>
              <w:widowControl/>
              <w:jc w:val="center"/>
              <w:rPr>
                <w:sz w:val="24"/>
              </w:rPr>
            </w:pPr>
            <w:r w:rsidRPr="00326C76">
              <w:rPr>
                <w:rFonts w:ascii="宋体" w:hAnsi="宋体" w:hint="eastAsia"/>
                <w:sz w:val="24"/>
              </w:rPr>
              <w:t>不适用</w:t>
            </w:r>
            <w:r w:rsidR="00E63EA6">
              <w:rPr>
                <w:b/>
                <w:sz w:val="24"/>
              </w:rPr>
              <w:t xml:space="preserve"> </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E63EA6">
              <w:rPr>
                <w:b/>
                <w:sz w:val="24"/>
              </w:rPr>
              <w:t xml:space="preserve">  </w:t>
            </w:r>
            <w:r>
              <w:rPr>
                <w:b/>
                <w:sz w:val="24"/>
              </w:rPr>
              <w:t xml:space="preserve">  </w:t>
            </w:r>
            <w:r>
              <w:rPr>
                <w:rFonts w:hint="eastAsia"/>
                <w:sz w:val="24"/>
              </w:rPr>
              <w:t>否</w:t>
            </w:r>
            <w:r>
              <w:rPr>
                <w:sz w:val="24"/>
              </w:rPr>
              <w:t xml:space="preserve"> </w:t>
            </w:r>
            <w:r w:rsidR="00E63EA6">
              <w:rPr>
                <w:rFonts w:hint="eastAsia"/>
                <w:b/>
                <w:sz w:val="24"/>
              </w:rPr>
              <w:t>√</w:t>
            </w:r>
          </w:p>
          <w:p w:rsidR="005727E8" w:rsidRPr="00B43413" w:rsidRDefault="005727E8" w:rsidP="00E63EA6">
            <w:pPr>
              <w:widowControl/>
              <w:jc w:val="center"/>
              <w:rPr>
                <w:sz w:val="24"/>
              </w:rPr>
            </w:pPr>
            <w:r w:rsidRPr="00326C76">
              <w:rPr>
                <w:rFonts w:ascii="宋体" w:hAnsi="宋体" w:hint="eastAsia"/>
                <w:sz w:val="24"/>
              </w:rPr>
              <w:t>不适用</w:t>
            </w:r>
            <w:r w:rsidR="00E63EA6">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E63EA6">
              <w:rPr>
                <w:b/>
                <w:sz w:val="24"/>
              </w:rPr>
              <w:t xml:space="preserve">  </w:t>
            </w:r>
            <w:r>
              <w:rPr>
                <w:b/>
                <w:sz w:val="24"/>
              </w:rPr>
              <w:t xml:space="preserve">  </w:t>
            </w:r>
            <w:r>
              <w:rPr>
                <w:rFonts w:hint="eastAsia"/>
                <w:sz w:val="24"/>
              </w:rPr>
              <w:t>否</w:t>
            </w:r>
            <w:r>
              <w:rPr>
                <w:sz w:val="24"/>
              </w:rPr>
              <w:t xml:space="preserve"> </w:t>
            </w:r>
            <w:r w:rsidR="00E63EA6">
              <w:rPr>
                <w:rFonts w:hint="eastAsia"/>
                <w:b/>
                <w:sz w:val="24"/>
              </w:rPr>
              <w:t>√</w:t>
            </w:r>
          </w:p>
          <w:p w:rsidR="005727E8" w:rsidRPr="00B43413" w:rsidRDefault="005727E8" w:rsidP="00E63EA6">
            <w:pPr>
              <w:widowControl/>
              <w:jc w:val="center"/>
              <w:rPr>
                <w:sz w:val="24"/>
              </w:rPr>
            </w:pPr>
            <w:r w:rsidRPr="00326C76">
              <w:rPr>
                <w:rFonts w:ascii="宋体" w:hAnsi="宋体" w:hint="eastAsia"/>
                <w:sz w:val="24"/>
              </w:rPr>
              <w:t>不适用</w:t>
            </w:r>
            <w:r w:rsidR="00E63EA6">
              <w:rPr>
                <w:b/>
                <w:sz w:val="24"/>
              </w:rPr>
              <w:t xml:space="preserve"> </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E63EA6">
              <w:rPr>
                <w:b/>
                <w:sz w:val="24"/>
              </w:rPr>
              <w:t xml:space="preserve">  </w:t>
            </w:r>
            <w:r>
              <w:rPr>
                <w:b/>
                <w:sz w:val="24"/>
              </w:rPr>
              <w:t xml:space="preserve">  </w:t>
            </w:r>
            <w:r>
              <w:rPr>
                <w:rFonts w:hint="eastAsia"/>
                <w:sz w:val="24"/>
              </w:rPr>
              <w:t>否</w:t>
            </w:r>
            <w:r>
              <w:rPr>
                <w:sz w:val="24"/>
              </w:rPr>
              <w:t xml:space="preserve"> </w:t>
            </w:r>
            <w:r w:rsidR="00E63EA6">
              <w:rPr>
                <w:rFonts w:hint="eastAsia"/>
                <w:b/>
                <w:sz w:val="24"/>
              </w:rPr>
              <w:t>√</w:t>
            </w:r>
          </w:p>
          <w:p w:rsidR="005727E8" w:rsidRPr="00B43413" w:rsidRDefault="005727E8" w:rsidP="00E63EA6">
            <w:pPr>
              <w:widowControl/>
              <w:jc w:val="center"/>
              <w:rPr>
                <w:sz w:val="24"/>
              </w:rPr>
            </w:pPr>
            <w:r w:rsidRPr="00326C76">
              <w:rPr>
                <w:rFonts w:ascii="宋体" w:hAnsi="宋体" w:hint="eastAsia"/>
                <w:sz w:val="24"/>
              </w:rPr>
              <w:t>不适用</w:t>
            </w:r>
            <w:r w:rsidR="00E63EA6">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内部控制牵头部门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C565B1" w:rsidP="00E63EA6">
            <w:pPr>
              <w:rPr>
                <w:sz w:val="24"/>
              </w:rPr>
            </w:pPr>
            <w:r>
              <w:rPr>
                <w:rFonts w:hint="eastAsia"/>
                <w:sz w:val="24"/>
              </w:rPr>
              <w:t>行政管理部门</w:t>
            </w:r>
            <w:r w:rsidR="00E63EA6">
              <w:rPr>
                <w:b/>
                <w:sz w:val="24"/>
              </w:rPr>
              <w:t xml:space="preserve"> </w:t>
            </w:r>
            <w:r>
              <w:rPr>
                <w:rFonts w:hint="eastAsia"/>
                <w:sz w:val="24"/>
              </w:rPr>
              <w:t xml:space="preserve">  </w:t>
            </w:r>
            <w:r w:rsidR="00740B0A">
              <w:rPr>
                <w:rFonts w:hint="eastAsia"/>
                <w:sz w:val="24"/>
              </w:rPr>
              <w:t xml:space="preserve">   </w:t>
            </w:r>
            <w:r>
              <w:rPr>
                <w:rFonts w:hint="eastAsia"/>
                <w:sz w:val="24"/>
              </w:rPr>
              <w:t>财务部门</w:t>
            </w:r>
            <w:r w:rsidR="00E63EA6">
              <w:rPr>
                <w:rFonts w:hint="eastAsia"/>
                <w:b/>
                <w:sz w:val="24"/>
              </w:rPr>
              <w:t>√</w:t>
            </w:r>
            <w:r>
              <w:rPr>
                <w:rFonts w:hint="eastAsia"/>
                <w:sz w:val="24"/>
              </w:rPr>
              <w:t xml:space="preserve">  </w:t>
            </w:r>
            <w:r w:rsidR="00740B0A">
              <w:rPr>
                <w:rFonts w:hint="eastAsia"/>
                <w:sz w:val="24"/>
              </w:rPr>
              <w:t xml:space="preserve">   </w:t>
            </w:r>
            <w:r w:rsidRPr="00144417">
              <w:rPr>
                <w:rFonts w:hint="eastAsia"/>
                <w:sz w:val="24"/>
              </w:rPr>
              <w:t>纪检</w:t>
            </w:r>
            <w:r>
              <w:rPr>
                <w:rFonts w:hint="eastAsia"/>
                <w:sz w:val="24"/>
              </w:rPr>
              <w:t>部门</w:t>
            </w:r>
            <w:r w:rsidR="00E63EA6">
              <w:rPr>
                <w:b/>
                <w:sz w:val="24"/>
              </w:rPr>
              <w:t xml:space="preserve"> </w:t>
            </w:r>
            <w:r>
              <w:rPr>
                <w:rFonts w:hint="eastAsia"/>
                <w:sz w:val="24"/>
              </w:rPr>
              <w:t xml:space="preserve">  </w:t>
            </w:r>
            <w:r w:rsidR="00740B0A">
              <w:rPr>
                <w:rFonts w:hint="eastAsia"/>
                <w:sz w:val="24"/>
              </w:rPr>
              <w:t xml:space="preserve">   </w:t>
            </w:r>
            <w:r w:rsidRPr="00144417">
              <w:rPr>
                <w:rFonts w:hint="eastAsia"/>
                <w:sz w:val="24"/>
              </w:rPr>
              <w:t>内审</w:t>
            </w:r>
            <w:r>
              <w:rPr>
                <w:rFonts w:hint="eastAsia"/>
                <w:sz w:val="24"/>
              </w:rPr>
              <w:t>部门</w:t>
            </w:r>
            <w:r w:rsidR="00E63EA6">
              <w:rPr>
                <w:b/>
                <w:sz w:val="24"/>
              </w:rPr>
              <w:t xml:space="preserve"> </w:t>
            </w:r>
            <w:r>
              <w:rPr>
                <w:rFonts w:hint="eastAsia"/>
                <w:sz w:val="24"/>
              </w:rPr>
              <w:t xml:space="preserve">  </w:t>
            </w:r>
            <w:r w:rsidR="00740B0A">
              <w:rPr>
                <w:rFonts w:hint="eastAsia"/>
                <w:sz w:val="24"/>
              </w:rPr>
              <w:t xml:space="preserve">   </w:t>
            </w:r>
            <w:r>
              <w:rPr>
                <w:rFonts w:hint="eastAsia"/>
                <w:sz w:val="24"/>
              </w:rPr>
              <w:t>其他部门</w:t>
            </w:r>
            <w:r w:rsidR="0001551F">
              <w:rPr>
                <w:rFonts w:hint="eastAsia"/>
                <w:sz w:val="24"/>
              </w:rPr>
              <w:t xml:space="preserve"> </w:t>
            </w:r>
            <w:r w:rsidR="00E63EA6">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内部控制监督部门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695A55" w:rsidP="00E63EA6">
            <w:pPr>
              <w:rPr>
                <w:sz w:val="24"/>
              </w:rPr>
            </w:pPr>
            <w:r>
              <w:rPr>
                <w:rFonts w:hint="eastAsia"/>
                <w:sz w:val="24"/>
              </w:rPr>
              <w:t>行政管理部门</w:t>
            </w:r>
            <w:r w:rsidR="00E63EA6">
              <w:rPr>
                <w:b/>
                <w:sz w:val="24"/>
              </w:rPr>
              <w:t xml:space="preserve"> </w:t>
            </w:r>
            <w:r>
              <w:rPr>
                <w:rFonts w:hint="eastAsia"/>
                <w:sz w:val="24"/>
              </w:rPr>
              <w:t xml:space="preserve">     </w:t>
            </w:r>
            <w:r>
              <w:rPr>
                <w:rFonts w:hint="eastAsia"/>
                <w:sz w:val="24"/>
              </w:rPr>
              <w:t>财务部门</w:t>
            </w:r>
            <w:r w:rsidR="00E63EA6">
              <w:rPr>
                <w:b/>
                <w:sz w:val="24"/>
              </w:rPr>
              <w:t xml:space="preserve"> </w:t>
            </w:r>
            <w:r>
              <w:rPr>
                <w:rFonts w:hint="eastAsia"/>
                <w:sz w:val="24"/>
              </w:rPr>
              <w:t xml:space="preserve">     </w:t>
            </w:r>
            <w:r w:rsidRPr="00144417">
              <w:rPr>
                <w:rFonts w:hint="eastAsia"/>
                <w:sz w:val="24"/>
              </w:rPr>
              <w:t>纪检</w:t>
            </w:r>
            <w:r>
              <w:rPr>
                <w:rFonts w:hint="eastAsia"/>
                <w:sz w:val="24"/>
              </w:rPr>
              <w:t>部门</w:t>
            </w:r>
            <w:r w:rsidR="00E63EA6">
              <w:rPr>
                <w:rFonts w:hint="eastAsia"/>
                <w:b/>
                <w:sz w:val="24"/>
              </w:rPr>
              <w:t>√</w:t>
            </w:r>
            <w:r>
              <w:rPr>
                <w:rFonts w:hint="eastAsia"/>
                <w:sz w:val="24"/>
              </w:rPr>
              <w:t xml:space="preserve">     </w:t>
            </w:r>
            <w:r w:rsidRPr="00144417">
              <w:rPr>
                <w:rFonts w:hint="eastAsia"/>
                <w:sz w:val="24"/>
              </w:rPr>
              <w:t>内审</w:t>
            </w:r>
            <w:r>
              <w:rPr>
                <w:rFonts w:hint="eastAsia"/>
                <w:sz w:val="24"/>
              </w:rPr>
              <w:t>部门</w:t>
            </w:r>
            <w:r w:rsidR="00E63EA6">
              <w:rPr>
                <w:b/>
                <w:sz w:val="24"/>
              </w:rPr>
              <w:t xml:space="preserve"> </w:t>
            </w:r>
            <w:r>
              <w:rPr>
                <w:rFonts w:hint="eastAsia"/>
                <w:sz w:val="24"/>
              </w:rPr>
              <w:t xml:space="preserve">     </w:t>
            </w:r>
            <w:r>
              <w:rPr>
                <w:rFonts w:hint="eastAsia"/>
                <w:sz w:val="24"/>
              </w:rPr>
              <w:t>其他部门</w:t>
            </w:r>
            <w:r>
              <w:rPr>
                <w:rFonts w:hint="eastAsia"/>
                <w:sz w:val="24"/>
              </w:rPr>
              <w:t xml:space="preserve"> </w:t>
            </w:r>
            <w:r w:rsidR="00E63EA6">
              <w:rPr>
                <w:b/>
                <w:sz w:val="24"/>
              </w:rPr>
              <w:t xml:space="preserve"> </w:t>
            </w:r>
          </w:p>
        </w:tc>
      </w:tr>
    </w:tbl>
    <w:p w:rsidR="0065218B" w:rsidRDefault="0065218B">
      <w:r>
        <w:br w:type="page"/>
      </w:r>
    </w:p>
    <w:tbl>
      <w:tblPr>
        <w:tblW w:w="14682" w:type="dxa"/>
        <w:tblInd w:w="-257" w:type="dxa"/>
        <w:tblLayout w:type="fixed"/>
        <w:tblLook w:val="0000"/>
      </w:tblPr>
      <w:tblGrid>
        <w:gridCol w:w="1314"/>
        <w:gridCol w:w="1134"/>
        <w:gridCol w:w="490"/>
        <w:gridCol w:w="404"/>
        <w:gridCol w:w="1316"/>
        <w:gridCol w:w="238"/>
        <w:gridCol w:w="970"/>
        <w:gridCol w:w="8"/>
        <w:gridCol w:w="774"/>
        <w:gridCol w:w="694"/>
        <w:gridCol w:w="657"/>
        <w:gridCol w:w="811"/>
        <w:gridCol w:w="978"/>
        <w:gridCol w:w="876"/>
        <w:gridCol w:w="676"/>
        <w:gridCol w:w="405"/>
        <w:gridCol w:w="489"/>
        <w:gridCol w:w="2448"/>
      </w:tblGrid>
      <w:tr w:rsidR="0093283C" w:rsidRPr="00B43413" w:rsidTr="0048455B">
        <w:trPr>
          <w:trHeight w:val="335"/>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93283C" w:rsidRDefault="00350DAB" w:rsidP="00AA508C">
            <w:pPr>
              <w:widowControl/>
              <w:jc w:val="left"/>
              <w:rPr>
                <w:sz w:val="24"/>
              </w:rPr>
            </w:pPr>
            <w:r>
              <w:br w:type="page"/>
            </w:r>
            <w:r>
              <w:br w:type="page"/>
            </w:r>
            <w:r w:rsidR="0093283C">
              <w:rPr>
                <w:rFonts w:hint="eastAsia"/>
                <w:sz w:val="24"/>
              </w:rPr>
              <w:t>以下</w:t>
            </w:r>
            <w:r w:rsidR="00AA508C">
              <w:rPr>
                <w:rFonts w:hint="eastAsia"/>
                <w:sz w:val="24"/>
              </w:rPr>
              <w:t>工作职责</w:t>
            </w:r>
            <w:r w:rsidR="0093283C">
              <w:rPr>
                <w:rFonts w:hint="eastAsia"/>
                <w:sz w:val="24"/>
              </w:rPr>
              <w:t>是否由</w:t>
            </w:r>
            <w:r w:rsidR="00AA508C">
              <w:rPr>
                <w:rFonts w:hint="eastAsia"/>
                <w:sz w:val="24"/>
              </w:rPr>
              <w:t>同</w:t>
            </w:r>
            <w:r w:rsidR="0093283C">
              <w:rPr>
                <w:rFonts w:hint="eastAsia"/>
                <w:sz w:val="24"/>
              </w:rPr>
              <w:t>一人担任：</w:t>
            </w:r>
          </w:p>
        </w:tc>
      </w:tr>
      <w:tr w:rsidR="008E0D1A" w:rsidRPr="00B43413" w:rsidTr="0048455B">
        <w:trPr>
          <w:trHeight w:val="411"/>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E0D1A" w:rsidRPr="00B43413" w:rsidRDefault="008E0D1A" w:rsidP="00533579">
            <w:pPr>
              <w:widowControl/>
              <w:jc w:val="center"/>
              <w:rPr>
                <w:sz w:val="24"/>
              </w:rPr>
            </w:pPr>
            <w:r w:rsidRPr="008E0D1A">
              <w:rPr>
                <w:rFonts w:hint="eastAsia"/>
                <w:sz w:val="24"/>
              </w:rPr>
              <w:t>预算业务管理</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收支业务管理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政府采购业务管理</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资产管理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建设项目管理</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合同管理</w:t>
            </w:r>
          </w:p>
        </w:tc>
      </w:tr>
      <w:tr w:rsidR="008D2022" w:rsidRPr="00B43413" w:rsidTr="0048455B">
        <w:trPr>
          <w:trHeight w:val="62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、预算编制与预算审批</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、收款和会计核算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、采购需求制定和内部审批</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、办理货币资金业务的全过程</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、项目建设和可行性研究与项目决策</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、合同的拟订与审核</w:t>
            </w:r>
          </w:p>
        </w:tc>
      </w:tr>
      <w:tr w:rsidR="008D2022" w:rsidRPr="00B43413" w:rsidTr="0048455B">
        <w:trPr>
          <w:trHeight w:val="55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F81E58" w:rsidP="00AA508C">
            <w:pPr>
              <w:widowControl/>
              <w:jc w:val="center"/>
              <w:rPr>
                <w:rFonts w:ascii="楷体" w:eastAsia="楷体" w:hAnsi="楷体"/>
                <w:sz w:val="24"/>
              </w:rPr>
            </w:pPr>
            <w:r>
              <w:rPr>
                <w:rFonts w:ascii="楷体" w:eastAsia="楷体" w:hAnsi="楷体" w:hint="eastAsia"/>
                <w:sz w:val="24"/>
              </w:rPr>
              <w:t>是</w:t>
            </w:r>
            <w:r w:rsidR="00E63EA6">
              <w:rPr>
                <w:b/>
                <w:sz w:val="24"/>
              </w:rPr>
              <w:t xml:space="preserve"> </w:t>
            </w:r>
            <w:r w:rsidR="008D2022" w:rsidRPr="008D2022">
              <w:rPr>
                <w:rFonts w:ascii="楷体" w:eastAsia="楷体" w:hAnsi="楷体" w:hint="eastAsia"/>
                <w:sz w:val="24"/>
              </w:rPr>
              <w:t xml:space="preserve">   </w:t>
            </w:r>
            <w:r>
              <w:rPr>
                <w:rFonts w:ascii="楷体" w:eastAsia="楷体" w:hAnsi="楷体" w:hint="eastAsia"/>
                <w:sz w:val="24"/>
              </w:rPr>
              <w:t>否</w:t>
            </w:r>
            <w:r w:rsidR="00E63EA6">
              <w:rPr>
                <w:rFonts w:hint="eastAsia"/>
                <w:b/>
                <w:sz w:val="24"/>
              </w:rPr>
              <w:t>√</w:t>
            </w:r>
          </w:p>
          <w:p w:rsidR="008D2022" w:rsidRPr="008D2022" w:rsidRDefault="008D2022" w:rsidP="00E63EA6">
            <w:pPr>
              <w:widowControl/>
              <w:jc w:val="center"/>
              <w:rPr>
                <w:rFonts w:ascii="楷体" w:eastAsia="楷体" w:hAnsi="楷体"/>
                <w:sz w:val="24"/>
              </w:rPr>
            </w:pPr>
            <w:r w:rsidRPr="008D2022">
              <w:rPr>
                <w:rFonts w:ascii="楷体" w:eastAsia="楷体" w:hAnsi="楷体" w:hint="eastAsia"/>
                <w:sz w:val="24"/>
              </w:rPr>
              <w:t>不适用</w:t>
            </w:r>
            <w:r w:rsidR="00E63EA6">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63EA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63EA6">
              <w:rPr>
                <w:rFonts w:hint="eastAsia"/>
                <w:b/>
                <w:sz w:val="24"/>
              </w:rPr>
              <w:t>√</w:t>
            </w:r>
          </w:p>
          <w:p w:rsidR="008D2022" w:rsidRPr="008D2022" w:rsidRDefault="009E3441" w:rsidP="00E63EA6">
            <w:pPr>
              <w:widowControl/>
              <w:jc w:val="center"/>
              <w:rPr>
                <w:rFonts w:ascii="楷体" w:eastAsia="楷体" w:hAnsi="楷体"/>
                <w:sz w:val="24"/>
              </w:rPr>
            </w:pPr>
            <w:r w:rsidRPr="008D2022">
              <w:rPr>
                <w:rFonts w:ascii="楷体" w:eastAsia="楷体" w:hAnsi="楷体" w:hint="eastAsia"/>
                <w:sz w:val="24"/>
              </w:rPr>
              <w:t>不适用</w:t>
            </w:r>
            <w:r w:rsidR="00E63EA6">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63EA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63EA6">
              <w:rPr>
                <w:rFonts w:hint="eastAsia"/>
                <w:b/>
                <w:sz w:val="24"/>
              </w:rPr>
              <w:t>√</w:t>
            </w:r>
          </w:p>
          <w:p w:rsidR="008D2022" w:rsidRPr="008D2022" w:rsidRDefault="009E3441" w:rsidP="00E63EA6">
            <w:pPr>
              <w:widowControl/>
              <w:jc w:val="center"/>
              <w:rPr>
                <w:rFonts w:ascii="楷体" w:eastAsia="楷体" w:hAnsi="楷体"/>
                <w:sz w:val="24"/>
              </w:rPr>
            </w:pPr>
            <w:r w:rsidRPr="008D2022">
              <w:rPr>
                <w:rFonts w:ascii="楷体" w:eastAsia="楷体" w:hAnsi="楷体" w:hint="eastAsia"/>
                <w:sz w:val="24"/>
              </w:rPr>
              <w:t>不适用</w:t>
            </w:r>
            <w:r w:rsidR="00E63EA6">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63EA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63EA6">
              <w:rPr>
                <w:rFonts w:hint="eastAsia"/>
                <w:b/>
                <w:sz w:val="24"/>
              </w:rPr>
              <w:t>√</w:t>
            </w:r>
          </w:p>
          <w:p w:rsidR="008D2022" w:rsidRPr="008D2022" w:rsidRDefault="009E3441" w:rsidP="00E63EA6">
            <w:pPr>
              <w:widowControl/>
              <w:jc w:val="center"/>
              <w:rPr>
                <w:rFonts w:ascii="楷体" w:eastAsia="楷体" w:hAnsi="楷体"/>
                <w:sz w:val="24"/>
              </w:rPr>
            </w:pPr>
            <w:r w:rsidRPr="008D2022">
              <w:rPr>
                <w:rFonts w:ascii="楷体" w:eastAsia="楷体" w:hAnsi="楷体" w:hint="eastAsia"/>
                <w:sz w:val="24"/>
              </w:rPr>
              <w:t>不适用</w:t>
            </w:r>
            <w:r w:rsidR="00E63EA6">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63EA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63EA6">
              <w:rPr>
                <w:rFonts w:hint="eastAsia"/>
                <w:b/>
                <w:sz w:val="24"/>
              </w:rPr>
              <w:t>√</w:t>
            </w:r>
          </w:p>
          <w:p w:rsidR="008D2022" w:rsidRPr="008D2022" w:rsidRDefault="009E3441" w:rsidP="00E63EA6">
            <w:pPr>
              <w:widowControl/>
              <w:jc w:val="center"/>
              <w:rPr>
                <w:rFonts w:ascii="楷体" w:eastAsia="楷体" w:hAnsi="楷体"/>
                <w:sz w:val="24"/>
              </w:rPr>
            </w:pPr>
            <w:r w:rsidRPr="008D2022">
              <w:rPr>
                <w:rFonts w:ascii="楷体" w:eastAsia="楷体" w:hAnsi="楷体" w:hint="eastAsia"/>
                <w:sz w:val="24"/>
              </w:rPr>
              <w:t>不适用</w:t>
            </w:r>
            <w:r w:rsidR="00E63EA6">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63EA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63EA6">
              <w:rPr>
                <w:rFonts w:hint="eastAsia"/>
                <w:b/>
                <w:sz w:val="24"/>
              </w:rPr>
              <w:t>√</w:t>
            </w:r>
          </w:p>
          <w:p w:rsidR="008D2022" w:rsidRPr="008D2022" w:rsidRDefault="009E3441" w:rsidP="00E63EA6">
            <w:pPr>
              <w:widowControl/>
              <w:jc w:val="center"/>
              <w:rPr>
                <w:rFonts w:ascii="楷体" w:eastAsia="楷体" w:hAnsi="楷体"/>
                <w:sz w:val="24"/>
              </w:rPr>
            </w:pPr>
            <w:r w:rsidRPr="008D2022">
              <w:rPr>
                <w:rFonts w:ascii="楷体" w:eastAsia="楷体" w:hAnsi="楷体" w:hint="eastAsia"/>
                <w:sz w:val="24"/>
              </w:rPr>
              <w:t>不适用</w:t>
            </w:r>
            <w:r w:rsidR="00E63EA6">
              <w:rPr>
                <w:b/>
                <w:sz w:val="24"/>
              </w:rPr>
              <w:t xml:space="preserve"> </w:t>
            </w:r>
          </w:p>
        </w:tc>
      </w:tr>
      <w:tr w:rsidR="008D2022" w:rsidRPr="00B43413" w:rsidTr="0048455B">
        <w:trPr>
          <w:trHeight w:val="62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、预算审批与预算执行</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、支出申请和内部审批</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采购文件</w:t>
            </w:r>
            <w:r w:rsidR="00DF1027">
              <w:rPr>
                <w:rFonts w:ascii="宋体" w:hAnsi="宋体"/>
                <w:color w:val="000000"/>
                <w:sz w:val="24"/>
              </w:rPr>
              <w:t>编制与复核</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无形资产的</w:t>
            </w:r>
            <w:r w:rsidR="00DF1027">
              <w:rPr>
                <w:rFonts w:ascii="宋体" w:hAnsi="宋体"/>
                <w:color w:val="000000"/>
                <w:sz w:val="24"/>
              </w:rPr>
              <w:t>研究与管理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、概预算编制与审核</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、合同的审核与审批</w:t>
            </w:r>
          </w:p>
        </w:tc>
      </w:tr>
      <w:tr w:rsidR="008D2022" w:rsidRPr="00B43413" w:rsidTr="0048455B">
        <w:trPr>
          <w:trHeight w:val="55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63EA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63EA6">
              <w:rPr>
                <w:rFonts w:hint="eastAsia"/>
                <w:b/>
                <w:sz w:val="24"/>
              </w:rPr>
              <w:t>√</w:t>
            </w:r>
          </w:p>
          <w:p w:rsidR="008D2022" w:rsidRPr="008D2022" w:rsidRDefault="009E3441" w:rsidP="00E63EA6">
            <w:pPr>
              <w:widowControl/>
              <w:jc w:val="center"/>
              <w:rPr>
                <w:rFonts w:ascii="楷体" w:eastAsia="楷体" w:hAnsi="楷体"/>
                <w:sz w:val="24"/>
              </w:rPr>
            </w:pPr>
            <w:r w:rsidRPr="008D2022">
              <w:rPr>
                <w:rFonts w:ascii="楷体" w:eastAsia="楷体" w:hAnsi="楷体" w:hint="eastAsia"/>
                <w:sz w:val="24"/>
              </w:rPr>
              <w:t>不适用</w:t>
            </w:r>
            <w:r w:rsidR="00E63EA6">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63EA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63EA6">
              <w:rPr>
                <w:rFonts w:hint="eastAsia"/>
                <w:b/>
                <w:sz w:val="24"/>
              </w:rPr>
              <w:t>√</w:t>
            </w:r>
          </w:p>
          <w:p w:rsidR="008D2022" w:rsidRPr="008D2022" w:rsidRDefault="009E3441" w:rsidP="00E63EA6">
            <w:pPr>
              <w:widowControl/>
              <w:jc w:val="center"/>
              <w:rPr>
                <w:rFonts w:ascii="楷体" w:eastAsia="楷体" w:hAnsi="楷体"/>
                <w:sz w:val="24"/>
              </w:rPr>
            </w:pPr>
            <w:r w:rsidRPr="008D2022">
              <w:rPr>
                <w:rFonts w:ascii="楷体" w:eastAsia="楷体" w:hAnsi="楷体" w:hint="eastAsia"/>
                <w:sz w:val="24"/>
              </w:rPr>
              <w:t>不适用</w:t>
            </w:r>
            <w:r w:rsidR="00E63EA6">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63EA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63EA6">
              <w:rPr>
                <w:rFonts w:hint="eastAsia"/>
                <w:b/>
                <w:sz w:val="24"/>
              </w:rPr>
              <w:t>√</w:t>
            </w:r>
          </w:p>
          <w:p w:rsidR="008D2022" w:rsidRPr="008D2022" w:rsidRDefault="009E3441" w:rsidP="00E63EA6">
            <w:pPr>
              <w:widowControl/>
              <w:jc w:val="center"/>
              <w:rPr>
                <w:rFonts w:ascii="楷体" w:eastAsia="楷体" w:hAnsi="楷体"/>
                <w:sz w:val="24"/>
              </w:rPr>
            </w:pPr>
            <w:r w:rsidRPr="008D2022">
              <w:rPr>
                <w:rFonts w:ascii="楷体" w:eastAsia="楷体" w:hAnsi="楷体" w:hint="eastAsia"/>
                <w:sz w:val="24"/>
              </w:rPr>
              <w:t>不适用</w:t>
            </w:r>
            <w:r w:rsidR="00E63EA6">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63EA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63EA6">
              <w:rPr>
                <w:rFonts w:hint="eastAsia"/>
                <w:b/>
                <w:sz w:val="24"/>
              </w:rPr>
              <w:t>√</w:t>
            </w:r>
          </w:p>
          <w:p w:rsidR="008D2022" w:rsidRPr="008D2022" w:rsidRDefault="009E3441" w:rsidP="00E63EA6">
            <w:pPr>
              <w:widowControl/>
              <w:jc w:val="center"/>
              <w:rPr>
                <w:rFonts w:ascii="楷体" w:eastAsia="楷体" w:hAnsi="楷体"/>
                <w:sz w:val="24"/>
              </w:rPr>
            </w:pPr>
            <w:r w:rsidRPr="008D2022">
              <w:rPr>
                <w:rFonts w:ascii="楷体" w:eastAsia="楷体" w:hAnsi="楷体" w:hint="eastAsia"/>
                <w:sz w:val="24"/>
              </w:rPr>
              <w:t>不适用</w:t>
            </w:r>
            <w:r w:rsidR="00E63EA6">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63EA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63EA6">
              <w:rPr>
                <w:rFonts w:hint="eastAsia"/>
                <w:b/>
                <w:sz w:val="24"/>
              </w:rPr>
              <w:t>√</w:t>
            </w:r>
          </w:p>
          <w:p w:rsidR="008D2022" w:rsidRPr="008D2022" w:rsidRDefault="009E3441" w:rsidP="00E63EA6">
            <w:pPr>
              <w:widowControl/>
              <w:jc w:val="center"/>
              <w:rPr>
                <w:rFonts w:ascii="楷体" w:eastAsia="楷体" w:hAnsi="楷体"/>
                <w:sz w:val="24"/>
              </w:rPr>
            </w:pPr>
            <w:r w:rsidRPr="008D2022">
              <w:rPr>
                <w:rFonts w:ascii="楷体" w:eastAsia="楷体" w:hAnsi="楷体" w:hint="eastAsia"/>
                <w:sz w:val="24"/>
              </w:rPr>
              <w:t>不适用</w:t>
            </w:r>
            <w:r w:rsidR="00E63EA6">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63EA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63EA6">
              <w:rPr>
                <w:rFonts w:hint="eastAsia"/>
                <w:b/>
                <w:sz w:val="24"/>
              </w:rPr>
              <w:t>√</w:t>
            </w:r>
          </w:p>
          <w:p w:rsidR="008D2022" w:rsidRPr="008D2022" w:rsidRDefault="009E3441" w:rsidP="00E63EA6">
            <w:pPr>
              <w:widowControl/>
              <w:jc w:val="center"/>
              <w:rPr>
                <w:rFonts w:ascii="楷体" w:eastAsia="楷体" w:hAnsi="楷体"/>
                <w:sz w:val="24"/>
              </w:rPr>
            </w:pPr>
            <w:r w:rsidRPr="008D2022">
              <w:rPr>
                <w:rFonts w:ascii="楷体" w:eastAsia="楷体" w:hAnsi="楷体" w:hint="eastAsia"/>
                <w:sz w:val="24"/>
              </w:rPr>
              <w:t>不适用</w:t>
            </w:r>
            <w:r w:rsidR="00E63EA6">
              <w:rPr>
                <w:b/>
                <w:sz w:val="24"/>
              </w:rPr>
              <w:t xml:space="preserve"> </w:t>
            </w:r>
          </w:p>
        </w:tc>
      </w:tr>
      <w:tr w:rsidR="008D2022" w:rsidRPr="00B43413" w:rsidTr="0048455B">
        <w:trPr>
          <w:trHeight w:val="63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、预算执行与分析评价</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、付款审批和付款执行</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、合同签订与验收</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DF1027">
            <w:pPr>
              <w:jc w:val="center"/>
              <w:rPr>
                <w:color w:val="000000"/>
                <w:sz w:val="24"/>
              </w:rPr>
            </w:pPr>
            <w:r w:rsidRPr="008D2022">
              <w:rPr>
                <w:color w:val="000000"/>
                <w:sz w:val="24"/>
              </w:rPr>
              <w:t>3</w:t>
            </w:r>
            <w:r w:rsidRPr="008D2022">
              <w:rPr>
                <w:rFonts w:hint="eastAsia"/>
                <w:color w:val="000000"/>
                <w:sz w:val="24"/>
              </w:rPr>
              <w:t>、</w:t>
            </w:r>
            <w:r w:rsidR="00DF1027">
              <w:rPr>
                <w:rFonts w:hint="eastAsia"/>
                <w:color w:val="000000"/>
                <w:sz w:val="24"/>
              </w:rPr>
              <w:t>对外</w:t>
            </w:r>
            <w:r w:rsidR="00DF1027">
              <w:rPr>
                <w:color w:val="000000"/>
                <w:sz w:val="24"/>
              </w:rPr>
              <w:t>投资的可行性研究与评估</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、项目实施与价款支付</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、合同的审批与订立</w:t>
            </w:r>
          </w:p>
        </w:tc>
      </w:tr>
      <w:tr w:rsidR="008D2022" w:rsidRPr="00B43413" w:rsidTr="0048455B">
        <w:trPr>
          <w:trHeight w:val="41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63EA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63EA6">
              <w:rPr>
                <w:rFonts w:hint="eastAsia"/>
                <w:b/>
                <w:sz w:val="24"/>
              </w:rPr>
              <w:t>√</w:t>
            </w:r>
          </w:p>
          <w:p w:rsidR="008D2022" w:rsidRPr="008D2022" w:rsidRDefault="009E3441" w:rsidP="00E63EA6">
            <w:pPr>
              <w:widowControl/>
              <w:jc w:val="center"/>
              <w:rPr>
                <w:rFonts w:ascii="楷体" w:eastAsia="楷体" w:hAnsi="楷体"/>
                <w:sz w:val="24"/>
              </w:rPr>
            </w:pPr>
            <w:r w:rsidRPr="008D2022">
              <w:rPr>
                <w:rFonts w:ascii="楷体" w:eastAsia="楷体" w:hAnsi="楷体" w:hint="eastAsia"/>
                <w:sz w:val="24"/>
              </w:rPr>
              <w:t>不适用</w:t>
            </w:r>
            <w:r w:rsidR="00E63EA6">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63EA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63EA6">
              <w:rPr>
                <w:rFonts w:hint="eastAsia"/>
                <w:b/>
                <w:sz w:val="24"/>
              </w:rPr>
              <w:t>√</w:t>
            </w:r>
          </w:p>
          <w:p w:rsidR="008D2022" w:rsidRPr="008D2022" w:rsidRDefault="009E3441" w:rsidP="00E63EA6">
            <w:pPr>
              <w:widowControl/>
              <w:jc w:val="center"/>
              <w:rPr>
                <w:rFonts w:ascii="楷体" w:eastAsia="楷体" w:hAnsi="楷体"/>
                <w:sz w:val="24"/>
              </w:rPr>
            </w:pPr>
            <w:r w:rsidRPr="008D2022">
              <w:rPr>
                <w:rFonts w:ascii="楷体" w:eastAsia="楷体" w:hAnsi="楷体" w:hint="eastAsia"/>
                <w:sz w:val="24"/>
              </w:rPr>
              <w:t>不适用</w:t>
            </w:r>
            <w:r w:rsidR="00E63EA6">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63EA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63EA6">
              <w:rPr>
                <w:rFonts w:hint="eastAsia"/>
                <w:b/>
                <w:sz w:val="24"/>
              </w:rPr>
              <w:t>√</w:t>
            </w:r>
          </w:p>
          <w:p w:rsidR="008D2022" w:rsidRPr="008D2022" w:rsidRDefault="009E3441" w:rsidP="00E63EA6">
            <w:pPr>
              <w:widowControl/>
              <w:jc w:val="center"/>
              <w:rPr>
                <w:rFonts w:ascii="楷体" w:eastAsia="楷体" w:hAnsi="楷体"/>
                <w:sz w:val="24"/>
              </w:rPr>
            </w:pPr>
            <w:r w:rsidRPr="008D2022">
              <w:rPr>
                <w:rFonts w:ascii="楷体" w:eastAsia="楷体" w:hAnsi="楷体" w:hint="eastAsia"/>
                <w:sz w:val="24"/>
              </w:rPr>
              <w:t>不适用</w:t>
            </w:r>
            <w:r w:rsidR="00E63EA6">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63EA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63EA6">
              <w:rPr>
                <w:rFonts w:hint="eastAsia"/>
                <w:b/>
                <w:sz w:val="24"/>
              </w:rPr>
              <w:t>√</w:t>
            </w:r>
          </w:p>
          <w:p w:rsidR="008D2022" w:rsidRPr="008D2022" w:rsidRDefault="009E3441" w:rsidP="00E63EA6">
            <w:pPr>
              <w:widowControl/>
              <w:jc w:val="center"/>
              <w:rPr>
                <w:rFonts w:ascii="楷体" w:eastAsia="楷体" w:hAnsi="楷体"/>
                <w:sz w:val="24"/>
              </w:rPr>
            </w:pPr>
            <w:r w:rsidRPr="008D2022">
              <w:rPr>
                <w:rFonts w:ascii="楷体" w:eastAsia="楷体" w:hAnsi="楷体" w:hint="eastAsia"/>
                <w:sz w:val="24"/>
              </w:rPr>
              <w:t>不适用</w:t>
            </w:r>
            <w:r w:rsidR="00E63EA6">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63EA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63EA6">
              <w:rPr>
                <w:rFonts w:hint="eastAsia"/>
                <w:b/>
                <w:sz w:val="24"/>
              </w:rPr>
              <w:t>√</w:t>
            </w:r>
          </w:p>
          <w:p w:rsidR="008D2022" w:rsidRPr="008D2022" w:rsidRDefault="009E3441" w:rsidP="00E63EA6">
            <w:pPr>
              <w:widowControl/>
              <w:jc w:val="center"/>
              <w:rPr>
                <w:rFonts w:ascii="楷体" w:eastAsia="楷体" w:hAnsi="楷体"/>
                <w:sz w:val="24"/>
              </w:rPr>
            </w:pPr>
            <w:r w:rsidRPr="008D2022">
              <w:rPr>
                <w:rFonts w:ascii="楷体" w:eastAsia="楷体" w:hAnsi="楷体" w:hint="eastAsia"/>
                <w:sz w:val="24"/>
              </w:rPr>
              <w:t>不适用</w:t>
            </w:r>
            <w:r w:rsidR="00E63EA6">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63EA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63EA6">
              <w:rPr>
                <w:rFonts w:hint="eastAsia"/>
                <w:b/>
                <w:sz w:val="24"/>
              </w:rPr>
              <w:t>√</w:t>
            </w:r>
          </w:p>
          <w:p w:rsidR="008D2022" w:rsidRPr="008D2022" w:rsidRDefault="009E3441" w:rsidP="00E63EA6">
            <w:pPr>
              <w:widowControl/>
              <w:jc w:val="center"/>
              <w:rPr>
                <w:rFonts w:ascii="楷体" w:eastAsia="楷体" w:hAnsi="楷体"/>
                <w:sz w:val="24"/>
              </w:rPr>
            </w:pPr>
            <w:r w:rsidRPr="008D2022">
              <w:rPr>
                <w:rFonts w:ascii="楷体" w:eastAsia="楷体" w:hAnsi="楷体" w:hint="eastAsia"/>
                <w:sz w:val="24"/>
              </w:rPr>
              <w:t>不适用</w:t>
            </w:r>
            <w:r w:rsidR="00E63EA6">
              <w:rPr>
                <w:b/>
                <w:sz w:val="24"/>
              </w:rPr>
              <w:t xml:space="preserve"> </w:t>
            </w:r>
          </w:p>
        </w:tc>
      </w:tr>
      <w:tr w:rsidR="008D2022" w:rsidRPr="00B43413" w:rsidTr="0048455B">
        <w:trPr>
          <w:trHeight w:val="552"/>
        </w:trPr>
        <w:tc>
          <w:tcPr>
            <w:tcW w:w="2448" w:type="dxa"/>
            <w:gridSpan w:val="2"/>
            <w:tcBorders>
              <w:top w:val="single" w:sz="4" w:space="0" w:color="auto"/>
              <w:left w:val="single" w:sz="12" w:space="0" w:color="auto"/>
              <w:bottom w:val="single" w:sz="4" w:space="0" w:color="000000"/>
              <w:right w:val="single" w:sz="4" w:space="0" w:color="auto"/>
            </w:tcBorders>
            <w:shd w:val="clear" w:color="auto" w:fill="auto"/>
            <w:noWrap/>
            <w:vAlign w:val="center"/>
          </w:tcPr>
          <w:p w:rsidR="008D2022" w:rsidRPr="005172E6" w:rsidRDefault="00F135BE" w:rsidP="005172E6">
            <w:pPr>
              <w:jc w:val="center"/>
              <w:rPr>
                <w:color w:val="000000"/>
                <w:sz w:val="24"/>
              </w:rPr>
            </w:pPr>
            <w:r>
              <w:rPr>
                <w:rFonts w:hint="eastAsia"/>
                <w:color w:val="000000"/>
                <w:sz w:val="24"/>
              </w:rPr>
              <w:t>4</w:t>
            </w:r>
            <w:r>
              <w:rPr>
                <w:rFonts w:hint="eastAsia"/>
                <w:color w:val="000000"/>
                <w:sz w:val="24"/>
              </w:rPr>
              <w:t>、</w:t>
            </w:r>
            <w:r>
              <w:rPr>
                <w:color w:val="000000"/>
                <w:sz w:val="24"/>
              </w:rPr>
              <w:t>决算编制与审核</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、业务经办</w:t>
            </w:r>
            <w:r w:rsidR="005172E6">
              <w:rPr>
                <w:rFonts w:hint="eastAsia"/>
                <w:color w:val="000000"/>
                <w:sz w:val="24"/>
              </w:rPr>
              <w:t>与</w:t>
            </w:r>
            <w:r w:rsidRPr="008D2022">
              <w:rPr>
                <w:rFonts w:hint="eastAsia"/>
                <w:color w:val="000000"/>
                <w:sz w:val="24"/>
              </w:rPr>
              <w:t>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、验收与保管</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w:t>
            </w:r>
            <w:r w:rsidR="005172E6">
              <w:rPr>
                <w:rFonts w:hint="eastAsia"/>
                <w:color w:val="000000"/>
                <w:sz w:val="24"/>
              </w:rPr>
              <w:t>资产配置</w:t>
            </w:r>
            <w:r w:rsidR="005172E6">
              <w:rPr>
                <w:color w:val="000000"/>
                <w:sz w:val="24"/>
              </w:rPr>
              <w:t>、使用和处置的决策、</w:t>
            </w:r>
            <w:r w:rsidR="005172E6">
              <w:rPr>
                <w:rFonts w:hint="eastAsia"/>
                <w:color w:val="000000"/>
                <w:sz w:val="24"/>
              </w:rPr>
              <w:t>执行</w:t>
            </w:r>
            <w:r w:rsidR="005172E6">
              <w:rPr>
                <w:color w:val="000000"/>
                <w:sz w:val="24"/>
              </w:rPr>
              <w:t>与监督</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、竣工决算与竣工审计</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、合同的执行与监督</w:t>
            </w:r>
          </w:p>
        </w:tc>
      </w:tr>
      <w:tr w:rsidR="008D2022" w:rsidRPr="00B43413" w:rsidTr="0048455B">
        <w:trPr>
          <w:trHeight w:val="552"/>
        </w:trPr>
        <w:tc>
          <w:tcPr>
            <w:tcW w:w="2448" w:type="dxa"/>
            <w:gridSpan w:val="2"/>
            <w:tcBorders>
              <w:top w:val="single" w:sz="4" w:space="0" w:color="000000"/>
              <w:left w:val="single" w:sz="12" w:space="0" w:color="auto"/>
              <w:right w:val="single" w:sz="4" w:space="0" w:color="auto"/>
            </w:tcBorders>
            <w:shd w:val="clear" w:color="auto" w:fill="auto"/>
            <w:noWrap/>
            <w:vAlign w:val="center"/>
          </w:tcPr>
          <w:p w:rsidR="00F135BE" w:rsidRPr="008D2022" w:rsidRDefault="00F135BE" w:rsidP="00F135BE">
            <w:pPr>
              <w:widowControl/>
              <w:jc w:val="center"/>
              <w:rPr>
                <w:rFonts w:ascii="楷体" w:eastAsia="楷体" w:hAnsi="楷体"/>
                <w:sz w:val="24"/>
              </w:rPr>
            </w:pPr>
            <w:r>
              <w:rPr>
                <w:rFonts w:ascii="楷体" w:eastAsia="楷体" w:hAnsi="楷体" w:hint="eastAsia"/>
                <w:sz w:val="24"/>
              </w:rPr>
              <w:t>是</w:t>
            </w:r>
            <w:r w:rsidR="00E63EA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63EA6">
              <w:rPr>
                <w:rFonts w:hint="eastAsia"/>
                <w:b/>
                <w:sz w:val="24"/>
              </w:rPr>
              <w:t>√</w:t>
            </w:r>
          </w:p>
          <w:p w:rsidR="008D2022" w:rsidRDefault="00F135BE" w:rsidP="00E63EA6">
            <w:pPr>
              <w:widowControl/>
              <w:jc w:val="center"/>
              <w:rPr>
                <w:sz w:val="24"/>
              </w:rPr>
            </w:pPr>
            <w:r w:rsidRPr="008D2022">
              <w:rPr>
                <w:rFonts w:ascii="楷体" w:eastAsia="楷体" w:hAnsi="楷体" w:hint="eastAsia"/>
                <w:sz w:val="24"/>
              </w:rPr>
              <w:t>不适用</w:t>
            </w:r>
            <w:r w:rsidR="00E63EA6">
              <w:rPr>
                <w:b/>
                <w:sz w:val="24"/>
              </w:rPr>
              <w:t xml:space="preserve"> </w:t>
            </w:r>
          </w:p>
        </w:tc>
        <w:tc>
          <w:tcPr>
            <w:tcW w:w="2448"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63EA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63EA6">
              <w:rPr>
                <w:rFonts w:hint="eastAsia"/>
                <w:b/>
                <w:sz w:val="24"/>
              </w:rPr>
              <w:t>√</w:t>
            </w:r>
          </w:p>
          <w:p w:rsidR="008D2022" w:rsidRPr="008D2022" w:rsidRDefault="009E3441" w:rsidP="00E63EA6">
            <w:pPr>
              <w:widowControl/>
              <w:jc w:val="center"/>
              <w:rPr>
                <w:rFonts w:ascii="楷体" w:eastAsia="楷体" w:hAnsi="楷体"/>
                <w:sz w:val="24"/>
              </w:rPr>
            </w:pPr>
            <w:r w:rsidRPr="008D2022">
              <w:rPr>
                <w:rFonts w:ascii="楷体" w:eastAsia="楷体" w:hAnsi="楷体" w:hint="eastAsia"/>
                <w:sz w:val="24"/>
              </w:rPr>
              <w:t>不适用</w:t>
            </w:r>
            <w:r w:rsidR="00E63EA6">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63EA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63EA6">
              <w:rPr>
                <w:rFonts w:hint="eastAsia"/>
                <w:b/>
                <w:sz w:val="24"/>
              </w:rPr>
              <w:t>√</w:t>
            </w:r>
          </w:p>
          <w:p w:rsidR="008D2022" w:rsidRPr="008D2022" w:rsidRDefault="009E3441" w:rsidP="00E63EA6">
            <w:pPr>
              <w:widowControl/>
              <w:jc w:val="center"/>
              <w:rPr>
                <w:rFonts w:ascii="楷体" w:eastAsia="楷体" w:hAnsi="楷体"/>
                <w:sz w:val="24"/>
              </w:rPr>
            </w:pPr>
            <w:r w:rsidRPr="008D2022">
              <w:rPr>
                <w:rFonts w:ascii="楷体" w:eastAsia="楷体" w:hAnsi="楷体" w:hint="eastAsia"/>
                <w:sz w:val="24"/>
              </w:rPr>
              <w:t>不适用</w:t>
            </w:r>
            <w:r w:rsidR="00E63EA6">
              <w:rPr>
                <w:b/>
                <w:sz w:val="24"/>
              </w:rPr>
              <w:t xml:space="preserve"> </w:t>
            </w:r>
          </w:p>
        </w:tc>
        <w:tc>
          <w:tcPr>
            <w:tcW w:w="2446" w:type="dxa"/>
            <w:gridSpan w:val="3"/>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63EA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63EA6">
              <w:rPr>
                <w:rFonts w:hint="eastAsia"/>
                <w:b/>
                <w:sz w:val="24"/>
              </w:rPr>
              <w:t>√</w:t>
            </w:r>
          </w:p>
          <w:p w:rsidR="008D2022" w:rsidRPr="008D2022" w:rsidRDefault="009E3441" w:rsidP="00E63EA6">
            <w:pPr>
              <w:widowControl/>
              <w:jc w:val="center"/>
              <w:rPr>
                <w:rFonts w:ascii="楷体" w:eastAsia="楷体" w:hAnsi="楷体"/>
                <w:sz w:val="24"/>
              </w:rPr>
            </w:pPr>
            <w:r w:rsidRPr="008D2022">
              <w:rPr>
                <w:rFonts w:ascii="楷体" w:eastAsia="楷体" w:hAnsi="楷体" w:hint="eastAsia"/>
                <w:sz w:val="24"/>
              </w:rPr>
              <w:t>不适用</w:t>
            </w:r>
            <w:r w:rsidR="00E63EA6">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63EA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63EA6">
              <w:rPr>
                <w:rFonts w:hint="eastAsia"/>
                <w:b/>
                <w:sz w:val="24"/>
              </w:rPr>
              <w:t>√</w:t>
            </w:r>
          </w:p>
          <w:p w:rsidR="008D2022" w:rsidRPr="008D2022" w:rsidRDefault="009E3441" w:rsidP="00E63EA6">
            <w:pPr>
              <w:widowControl/>
              <w:jc w:val="center"/>
              <w:rPr>
                <w:rFonts w:ascii="楷体" w:eastAsia="楷体" w:hAnsi="楷体"/>
                <w:sz w:val="24"/>
              </w:rPr>
            </w:pPr>
            <w:r w:rsidRPr="008D2022">
              <w:rPr>
                <w:rFonts w:ascii="楷体" w:eastAsia="楷体" w:hAnsi="楷体" w:hint="eastAsia"/>
                <w:sz w:val="24"/>
              </w:rPr>
              <w:t>不适用</w:t>
            </w:r>
            <w:r w:rsidR="00E63EA6">
              <w:rPr>
                <w:b/>
                <w:sz w:val="24"/>
              </w:rPr>
              <w:t xml:space="preserve"> </w:t>
            </w:r>
          </w:p>
        </w:tc>
        <w:tc>
          <w:tcPr>
            <w:tcW w:w="2448" w:type="dxa"/>
            <w:tcBorders>
              <w:top w:val="single" w:sz="4" w:space="0" w:color="auto"/>
              <w:left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63EA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E63EA6">
              <w:rPr>
                <w:rFonts w:hint="eastAsia"/>
                <w:b/>
                <w:sz w:val="24"/>
              </w:rPr>
              <w:t>√</w:t>
            </w:r>
          </w:p>
          <w:p w:rsidR="008D2022" w:rsidRPr="008D2022" w:rsidRDefault="009E3441" w:rsidP="00E63EA6">
            <w:pPr>
              <w:widowControl/>
              <w:jc w:val="center"/>
              <w:rPr>
                <w:rFonts w:ascii="楷体" w:eastAsia="楷体" w:hAnsi="楷体"/>
                <w:sz w:val="24"/>
              </w:rPr>
            </w:pPr>
            <w:r w:rsidRPr="008D2022">
              <w:rPr>
                <w:rFonts w:ascii="楷体" w:eastAsia="楷体" w:hAnsi="楷体" w:hint="eastAsia"/>
                <w:sz w:val="24"/>
              </w:rPr>
              <w:t>不适用</w:t>
            </w:r>
            <w:r w:rsidR="00E63EA6">
              <w:rPr>
                <w:b/>
                <w:sz w:val="24"/>
              </w:rPr>
              <w:t xml:space="preserve"> </w:t>
            </w:r>
          </w:p>
        </w:tc>
      </w:tr>
      <w:tr w:rsidR="00C06575" w:rsidRPr="00B43413" w:rsidTr="0048455B">
        <w:trPr>
          <w:trHeight w:val="341"/>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C06575" w:rsidRDefault="00C06575" w:rsidP="002151C9">
            <w:pPr>
              <w:jc w:val="left"/>
              <w:rPr>
                <w:sz w:val="24"/>
              </w:rPr>
            </w:pPr>
            <w:r>
              <w:rPr>
                <w:rFonts w:hint="eastAsia"/>
                <w:sz w:val="24"/>
              </w:rPr>
              <w:t>对</w:t>
            </w:r>
            <w:r w:rsidR="002151C9">
              <w:rPr>
                <w:rFonts w:hint="eastAsia"/>
                <w:sz w:val="24"/>
              </w:rPr>
              <w:t>涉及内部</w:t>
            </w:r>
            <w:r>
              <w:rPr>
                <w:rFonts w:hint="eastAsia"/>
                <w:sz w:val="24"/>
              </w:rPr>
              <w:t>权力集中的</w:t>
            </w:r>
            <w:r w:rsidR="002151C9">
              <w:rPr>
                <w:rFonts w:hint="eastAsia"/>
                <w:sz w:val="24"/>
              </w:rPr>
              <w:t>重点领域和关键岗位</w:t>
            </w:r>
            <w:r>
              <w:rPr>
                <w:rFonts w:hint="eastAsia"/>
                <w:sz w:val="24"/>
              </w:rPr>
              <w:t>建立制衡机制的情况：</w:t>
            </w:r>
          </w:p>
        </w:tc>
      </w:tr>
      <w:tr w:rsidR="008D2022" w:rsidRPr="00B43413" w:rsidTr="0048455B">
        <w:trPr>
          <w:trHeight w:val="263"/>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1</w:t>
            </w:r>
            <w:r w:rsidRPr="00EC40CC">
              <w:rPr>
                <w:rFonts w:ascii="宋体" w:hAnsi="宋体" w:hint="eastAsia"/>
                <w:color w:val="000000"/>
                <w:sz w:val="24"/>
              </w:rPr>
              <w:t>、分事行权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、分岗设权</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3</w:t>
            </w:r>
            <w:r w:rsidRPr="00EC40CC">
              <w:rPr>
                <w:rFonts w:ascii="宋体" w:hAnsi="宋体" w:hint="eastAsia"/>
                <w:color w:val="000000"/>
                <w:sz w:val="24"/>
              </w:rPr>
              <w:t>、分级授权</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4</w:t>
            </w:r>
            <w:r w:rsidRPr="00EC40CC">
              <w:rPr>
                <w:rFonts w:ascii="宋体" w:hAnsi="宋体" w:hint="eastAsia"/>
                <w:color w:val="000000"/>
                <w:sz w:val="24"/>
              </w:rPr>
              <w:t>、关键岗位轮岗</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5</w:t>
            </w:r>
            <w:r w:rsidRPr="00EC40CC">
              <w:rPr>
                <w:rFonts w:ascii="宋体" w:hAnsi="宋体" w:hint="eastAsia"/>
                <w:color w:val="000000"/>
                <w:sz w:val="24"/>
              </w:rPr>
              <w:t>、专项审计</w:t>
            </w:r>
          </w:p>
        </w:tc>
      </w:tr>
      <w:tr w:rsidR="008D2022" w:rsidRPr="00B43413" w:rsidTr="0048455B">
        <w:trPr>
          <w:trHeight w:val="416"/>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对经济和业务活动的决策、执行、监督，是否明确分工、相互分离、分别行权？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对涉及经济和业务活动的相关岗位，是否依职定岗、分岗定权、权责明确？</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对各管理层级和各工作岗位，是否依法依规分别授权，明确授权范围、授权对象、授权期限、授权与行权责任、一般授权与特殊授权界限？</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对重点领域的关键岗位，是否建立干部交流和定期轮岗制度？</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不具备轮岗条件的单位，是否对关键岗位涉及的相关业务采用专项审计等控制措施？</w:t>
            </w:r>
          </w:p>
        </w:tc>
      </w:tr>
      <w:tr w:rsidR="008D2022" w:rsidRPr="00B43413" w:rsidTr="0048455B">
        <w:trPr>
          <w:trHeight w:val="512"/>
        </w:trPr>
        <w:tc>
          <w:tcPr>
            <w:tcW w:w="2938" w:type="dxa"/>
            <w:gridSpan w:val="3"/>
            <w:tcBorders>
              <w:top w:val="single" w:sz="4" w:space="0" w:color="auto"/>
              <w:left w:val="single" w:sz="12" w:space="0" w:color="auto"/>
              <w:bottom w:val="single" w:sz="12"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63EA6">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E63EA6">
              <w:rPr>
                <w:b/>
                <w:sz w:val="24"/>
              </w:rPr>
              <w:t xml:space="preserve"> </w:t>
            </w:r>
          </w:p>
          <w:p w:rsidR="008D2022" w:rsidRPr="008D2022" w:rsidRDefault="009E3441" w:rsidP="00E63EA6">
            <w:pPr>
              <w:widowControl/>
              <w:jc w:val="center"/>
              <w:rPr>
                <w:rFonts w:ascii="楷体" w:eastAsia="楷体" w:hAnsi="楷体"/>
                <w:sz w:val="24"/>
              </w:rPr>
            </w:pPr>
            <w:r w:rsidRPr="008D2022">
              <w:rPr>
                <w:rFonts w:ascii="楷体" w:eastAsia="楷体" w:hAnsi="楷体" w:hint="eastAsia"/>
                <w:sz w:val="24"/>
              </w:rPr>
              <w:t>不适用</w:t>
            </w:r>
            <w:r w:rsidR="00E63EA6">
              <w:rPr>
                <w:b/>
                <w:sz w:val="24"/>
              </w:rPr>
              <w:t xml:space="preserve"> </w:t>
            </w:r>
          </w:p>
        </w:tc>
        <w:tc>
          <w:tcPr>
            <w:tcW w:w="2936"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63EA6">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E63EA6">
              <w:rPr>
                <w:b/>
                <w:sz w:val="24"/>
              </w:rPr>
              <w:t xml:space="preserve"> </w:t>
            </w:r>
          </w:p>
          <w:p w:rsidR="008D2022" w:rsidRPr="008D2022" w:rsidRDefault="009E3441" w:rsidP="00E63EA6">
            <w:pPr>
              <w:widowControl/>
              <w:jc w:val="center"/>
              <w:rPr>
                <w:rFonts w:ascii="楷体" w:eastAsia="楷体" w:hAnsi="楷体"/>
                <w:sz w:val="24"/>
              </w:rPr>
            </w:pPr>
            <w:r w:rsidRPr="008D2022">
              <w:rPr>
                <w:rFonts w:ascii="楷体" w:eastAsia="楷体" w:hAnsi="楷体" w:hint="eastAsia"/>
                <w:sz w:val="24"/>
              </w:rPr>
              <w:t>不适用</w:t>
            </w:r>
            <w:r w:rsidR="00E63EA6">
              <w:rPr>
                <w:b/>
                <w:sz w:val="24"/>
              </w:rPr>
              <w:t xml:space="preserve"> </w:t>
            </w:r>
          </w:p>
        </w:tc>
        <w:tc>
          <w:tcPr>
            <w:tcW w:w="2936"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63EA6">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E63EA6">
              <w:rPr>
                <w:b/>
                <w:sz w:val="24"/>
              </w:rPr>
              <w:t xml:space="preserve"> </w:t>
            </w:r>
          </w:p>
          <w:p w:rsidR="008D2022" w:rsidRPr="008D2022" w:rsidRDefault="009E3441" w:rsidP="00E63EA6">
            <w:pPr>
              <w:widowControl/>
              <w:jc w:val="center"/>
              <w:rPr>
                <w:rFonts w:ascii="楷体" w:eastAsia="楷体" w:hAnsi="楷体"/>
                <w:sz w:val="24"/>
              </w:rPr>
            </w:pPr>
            <w:r w:rsidRPr="008D2022">
              <w:rPr>
                <w:rFonts w:ascii="楷体" w:eastAsia="楷体" w:hAnsi="楷体" w:hint="eastAsia"/>
                <w:sz w:val="24"/>
              </w:rPr>
              <w:t>不适用</w:t>
            </w:r>
            <w:r w:rsidR="00E63EA6">
              <w:rPr>
                <w:b/>
                <w:sz w:val="24"/>
              </w:rPr>
              <w:t xml:space="preserve"> </w:t>
            </w:r>
          </w:p>
        </w:tc>
        <w:tc>
          <w:tcPr>
            <w:tcW w:w="2935"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63EA6">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E63EA6">
              <w:rPr>
                <w:b/>
                <w:sz w:val="24"/>
              </w:rPr>
              <w:t xml:space="preserve"> </w:t>
            </w:r>
          </w:p>
          <w:p w:rsidR="008D2022" w:rsidRPr="008D2022" w:rsidRDefault="009E3441" w:rsidP="00E63EA6">
            <w:pPr>
              <w:widowControl/>
              <w:jc w:val="center"/>
              <w:rPr>
                <w:rFonts w:ascii="楷体" w:eastAsia="楷体" w:hAnsi="楷体"/>
                <w:sz w:val="24"/>
              </w:rPr>
            </w:pPr>
            <w:r w:rsidRPr="008D2022">
              <w:rPr>
                <w:rFonts w:ascii="楷体" w:eastAsia="楷体" w:hAnsi="楷体" w:hint="eastAsia"/>
                <w:sz w:val="24"/>
              </w:rPr>
              <w:t>不适用</w:t>
            </w:r>
            <w:r w:rsidR="00E63EA6">
              <w:rPr>
                <w:b/>
                <w:sz w:val="24"/>
              </w:rPr>
              <w:t xml:space="preserve"> </w:t>
            </w:r>
          </w:p>
        </w:tc>
        <w:tc>
          <w:tcPr>
            <w:tcW w:w="293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E63EA6">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E63EA6">
              <w:rPr>
                <w:b/>
                <w:sz w:val="24"/>
              </w:rPr>
              <w:t xml:space="preserve"> </w:t>
            </w:r>
          </w:p>
          <w:p w:rsidR="008D2022" w:rsidRPr="008D2022" w:rsidRDefault="009E3441" w:rsidP="00E63EA6">
            <w:pPr>
              <w:widowControl/>
              <w:jc w:val="center"/>
              <w:rPr>
                <w:rFonts w:ascii="楷体" w:eastAsia="楷体" w:hAnsi="楷体"/>
                <w:sz w:val="24"/>
              </w:rPr>
            </w:pPr>
            <w:r w:rsidRPr="008D2022">
              <w:rPr>
                <w:rFonts w:ascii="楷体" w:eastAsia="楷体" w:hAnsi="楷体" w:hint="eastAsia"/>
                <w:sz w:val="24"/>
              </w:rPr>
              <w:t>不适用</w:t>
            </w:r>
            <w:r w:rsidR="00E63EA6">
              <w:rPr>
                <w:b/>
                <w:sz w:val="24"/>
              </w:rPr>
              <w:t xml:space="preserve"> </w:t>
            </w:r>
          </w:p>
        </w:tc>
      </w:tr>
      <w:tr w:rsidR="008D2022" w:rsidRPr="00A80E49" w:rsidTr="0048455B">
        <w:trPr>
          <w:trHeight w:val="525"/>
        </w:trPr>
        <w:tc>
          <w:tcPr>
            <w:tcW w:w="5866" w:type="dxa"/>
            <w:gridSpan w:val="7"/>
            <w:tcBorders>
              <w:top w:val="single" w:sz="12" w:space="0" w:color="auto"/>
              <w:left w:val="single" w:sz="12" w:space="0" w:color="auto"/>
              <w:bottom w:val="single" w:sz="12" w:space="0" w:color="auto"/>
              <w:right w:val="single" w:sz="4" w:space="0" w:color="auto"/>
            </w:tcBorders>
            <w:shd w:val="clear" w:color="auto" w:fill="auto"/>
            <w:noWrap/>
            <w:vAlign w:val="center"/>
          </w:tcPr>
          <w:p w:rsidR="008D2022" w:rsidRPr="00B43413" w:rsidRDefault="008D2022" w:rsidP="00533579">
            <w:pPr>
              <w:widowControl/>
              <w:jc w:val="left"/>
              <w:rPr>
                <w:sz w:val="24"/>
              </w:rPr>
            </w:pPr>
            <w:r>
              <w:rPr>
                <w:rFonts w:hint="eastAsia"/>
                <w:sz w:val="24"/>
              </w:rPr>
              <w:lastRenderedPageBreak/>
              <w:t>是否</w:t>
            </w:r>
            <w:r w:rsidRPr="00E22638">
              <w:rPr>
                <w:rFonts w:hint="eastAsia"/>
                <w:sz w:val="24"/>
              </w:rPr>
              <w:t>建立</w:t>
            </w:r>
            <w:r>
              <w:rPr>
                <w:rFonts w:hint="eastAsia"/>
                <w:sz w:val="24"/>
              </w:rPr>
              <w:t>了信息</w:t>
            </w:r>
            <w:r w:rsidRPr="00E22638">
              <w:rPr>
                <w:rFonts w:hint="eastAsia"/>
                <w:sz w:val="24"/>
              </w:rPr>
              <w:t>系统</w:t>
            </w:r>
            <w:r>
              <w:rPr>
                <w:rFonts w:hint="eastAsia"/>
                <w:sz w:val="24"/>
              </w:rPr>
              <w:t>，并将内部控制要求嵌入其中</w:t>
            </w:r>
          </w:p>
        </w:tc>
        <w:tc>
          <w:tcPr>
            <w:tcW w:w="8816" w:type="dxa"/>
            <w:gridSpan w:val="11"/>
            <w:tcBorders>
              <w:top w:val="single" w:sz="12" w:space="0" w:color="auto"/>
              <w:left w:val="single" w:sz="4" w:space="0" w:color="auto"/>
              <w:bottom w:val="single" w:sz="12" w:space="0" w:color="auto"/>
              <w:right w:val="single" w:sz="12" w:space="0" w:color="auto"/>
            </w:tcBorders>
            <w:shd w:val="clear" w:color="auto" w:fill="auto"/>
            <w:vAlign w:val="center"/>
          </w:tcPr>
          <w:p w:rsidR="008D2022" w:rsidRPr="00683FF2" w:rsidRDefault="009E3441" w:rsidP="00E63EA6">
            <w:pPr>
              <w:widowControl/>
              <w:jc w:val="left"/>
              <w:rPr>
                <w:rFonts w:ascii="楷体" w:eastAsia="楷体" w:hAnsi="楷体"/>
                <w:sz w:val="24"/>
              </w:rPr>
            </w:pPr>
            <w:r>
              <w:rPr>
                <w:rFonts w:hint="eastAsia"/>
                <w:sz w:val="24"/>
              </w:rPr>
              <w:t>是</w:t>
            </w:r>
            <w:r>
              <w:rPr>
                <w:sz w:val="24"/>
              </w:rPr>
              <w:t xml:space="preserve"> </w:t>
            </w:r>
            <w:r w:rsidR="00E63EA6">
              <w:rPr>
                <w:b/>
                <w:sz w:val="24"/>
              </w:rPr>
              <w:t xml:space="preserve">  </w:t>
            </w:r>
            <w:r>
              <w:rPr>
                <w:b/>
                <w:sz w:val="24"/>
              </w:rPr>
              <w:t xml:space="preserve">  </w:t>
            </w:r>
            <w:r>
              <w:rPr>
                <w:rFonts w:hint="eastAsia"/>
                <w:sz w:val="24"/>
              </w:rPr>
              <w:t>否</w:t>
            </w:r>
            <w:r>
              <w:rPr>
                <w:sz w:val="24"/>
              </w:rPr>
              <w:t xml:space="preserve"> </w:t>
            </w:r>
            <w:r w:rsidR="00E63EA6">
              <w:rPr>
                <w:rFonts w:hint="eastAsia"/>
                <w:b/>
                <w:sz w:val="24"/>
              </w:rPr>
              <w:t>√</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54"/>
        </w:trPr>
        <w:tc>
          <w:tcPr>
            <w:tcW w:w="1314" w:type="dxa"/>
            <w:vMerge w:val="restart"/>
            <w:tcBorders>
              <w:top w:val="single" w:sz="4" w:space="0" w:color="auto"/>
              <w:bottom w:val="single" w:sz="4" w:space="0" w:color="auto"/>
            </w:tcBorders>
            <w:shd w:val="clear" w:color="auto" w:fill="auto"/>
            <w:noWrap/>
            <w:vAlign w:val="center"/>
          </w:tcPr>
          <w:p w:rsidR="00A56A3B" w:rsidRDefault="00233B91" w:rsidP="00533579">
            <w:pPr>
              <w:jc w:val="left"/>
              <w:rPr>
                <w:sz w:val="24"/>
              </w:rPr>
            </w:pPr>
            <w:r>
              <w:br w:type="page"/>
            </w:r>
            <w:r w:rsidR="00A56A3B">
              <w:br w:type="page"/>
            </w:r>
            <w:r w:rsidR="00A56A3B">
              <w:br w:type="page"/>
            </w:r>
            <w:r w:rsidR="00A56A3B">
              <w:br w:type="page"/>
            </w:r>
            <w:r w:rsidR="00A56A3B">
              <w:br w:type="page"/>
            </w:r>
            <w:r w:rsidR="00A56A3B">
              <w:rPr>
                <w:rFonts w:hint="eastAsia"/>
                <w:sz w:val="24"/>
              </w:rPr>
              <w:t>建立健全内部控制制度情况</w:t>
            </w:r>
          </w:p>
        </w:tc>
        <w:tc>
          <w:tcPr>
            <w:tcW w:w="3344" w:type="dxa"/>
            <w:gridSpan w:val="4"/>
            <w:tcBorders>
              <w:top w:val="single" w:sz="4" w:space="0" w:color="auto"/>
              <w:bottom w:val="single" w:sz="4" w:space="0" w:color="auto"/>
            </w:tcBorders>
            <w:shd w:val="clear" w:color="auto" w:fill="auto"/>
            <w:vAlign w:val="center"/>
          </w:tcPr>
          <w:p w:rsidR="00A56A3B" w:rsidRPr="00A56A3B" w:rsidRDefault="004F6165">
            <w:pPr>
              <w:jc w:val="center"/>
              <w:rPr>
                <w:rFonts w:ascii="宋体" w:hAnsi="宋体" w:cs="宋体"/>
                <w:color w:val="000000"/>
                <w:sz w:val="24"/>
              </w:rPr>
            </w:pPr>
            <w:r>
              <w:rPr>
                <w:rFonts w:hint="eastAsia"/>
                <w:color w:val="000000"/>
                <w:sz w:val="24"/>
              </w:rPr>
              <w:t>经济业务</w:t>
            </w:r>
            <w:r>
              <w:rPr>
                <w:color w:val="000000"/>
                <w:sz w:val="24"/>
              </w:rPr>
              <w:t>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未建立</w:t>
            </w:r>
          </w:p>
        </w:tc>
        <w:tc>
          <w:tcPr>
            <w:tcW w:w="3341" w:type="dxa"/>
            <w:gridSpan w:val="4"/>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已建立</w:t>
            </w:r>
          </w:p>
        </w:tc>
        <w:tc>
          <w:tcPr>
            <w:tcW w:w="3342" w:type="dxa"/>
            <w:gridSpan w:val="3"/>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不适用</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A56A3B" w:rsidRDefault="00A56A3B" w:rsidP="00533579">
            <w:pPr>
              <w:jc w:val="left"/>
            </w:pPr>
          </w:p>
        </w:tc>
        <w:tc>
          <w:tcPr>
            <w:tcW w:w="3344" w:type="dxa"/>
            <w:gridSpan w:val="4"/>
            <w:tcBorders>
              <w:top w:val="single" w:sz="4" w:space="0" w:color="auto"/>
              <w:bottom w:val="single" w:sz="4" w:space="0" w:color="auto"/>
            </w:tcBorders>
            <w:shd w:val="clear" w:color="auto" w:fill="auto"/>
            <w:vAlign w:val="center"/>
          </w:tcPr>
          <w:p w:rsidR="00A56A3B" w:rsidRPr="00A56A3B" w:rsidRDefault="00A56A3B">
            <w:pPr>
              <w:rPr>
                <w:rFonts w:ascii="宋体" w:hAnsi="宋体" w:cs="宋体"/>
                <w:color w:val="000000"/>
                <w:sz w:val="24"/>
              </w:rPr>
            </w:pPr>
            <w:r w:rsidRPr="00A56A3B">
              <w:rPr>
                <w:rFonts w:hint="eastAsia"/>
                <w:color w:val="000000"/>
                <w:sz w:val="24"/>
              </w:rPr>
              <w:t>预算业务管理制度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E63EA6" w:rsidP="00A56A3B">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A56A3B" w:rsidRPr="00A56A3B" w:rsidRDefault="00E63EA6" w:rsidP="00A56A3B">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A56A3B" w:rsidRPr="00A56A3B" w:rsidRDefault="00E63EA6" w:rsidP="00A56A3B">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收支业务管理制度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E63EA6"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E63EA6"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E63EA6"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65"/>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政府采购业务管理制度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E63EA6"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E63EA6"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E63EA6"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资产管理制度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E63EA6"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E63EA6"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E63EA6"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建设项目管理制度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E63EA6"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E63EA6"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E63EA6"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7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合同管理制度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E63EA6"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E63EA6"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E63EA6"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2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其他领域管理制度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E63EA6"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E63EA6"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E63EA6"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1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rPr>
                <w:sz w:val="24"/>
              </w:rPr>
            </w:pPr>
          </w:p>
        </w:tc>
        <w:tc>
          <w:tcPr>
            <w:tcW w:w="2028" w:type="dxa"/>
            <w:gridSpan w:val="3"/>
            <w:tcBorders>
              <w:top w:val="single" w:sz="4" w:space="0" w:color="auto"/>
              <w:bottom w:val="single" w:sz="4" w:space="0" w:color="auto"/>
            </w:tcBorders>
            <w:shd w:val="clear" w:color="auto" w:fill="auto"/>
            <w:vAlign w:val="center"/>
          </w:tcPr>
          <w:p w:rsidR="00206EDC" w:rsidRDefault="00CB5464" w:rsidP="00206EDC">
            <w:pPr>
              <w:rPr>
                <w:sz w:val="24"/>
              </w:rPr>
            </w:pPr>
            <w:r>
              <w:rPr>
                <w:rFonts w:hint="eastAsia"/>
                <w:sz w:val="24"/>
              </w:rPr>
              <w:t>分类</w:t>
            </w:r>
          </w:p>
        </w:tc>
        <w:tc>
          <w:tcPr>
            <w:tcW w:w="330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相关制度</w:t>
            </w:r>
          </w:p>
        </w:tc>
        <w:tc>
          <w:tcPr>
            <w:tcW w:w="401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bookmarkStart w:id="4" w:name="OLE_LINK17"/>
            <w:bookmarkStart w:id="5" w:name="OLE_LINK18"/>
            <w:r>
              <w:rPr>
                <w:rFonts w:hint="eastAsia"/>
                <w:sz w:val="24"/>
              </w:rPr>
              <w:t>制定制度的政策依据</w:t>
            </w:r>
            <w:bookmarkEnd w:id="4"/>
            <w:bookmarkEnd w:id="5"/>
          </w:p>
        </w:tc>
        <w:tc>
          <w:tcPr>
            <w:tcW w:w="4018" w:type="dxa"/>
            <w:gridSpan w:val="4"/>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该制度主要管控的风险点</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E63EA6" w:rsidP="00D4136A">
            <w:pPr>
              <w:rPr>
                <w:color w:val="000000"/>
                <w:sz w:val="22"/>
                <w:szCs w:val="22"/>
              </w:rPr>
            </w:pPr>
            <w:r>
              <w:rPr>
                <w:rFonts w:hint="eastAsia"/>
                <w:color w:val="000000"/>
                <w:sz w:val="22"/>
                <w:szCs w:val="22"/>
              </w:rPr>
              <w:t>预算业务管理</w:t>
            </w:r>
          </w:p>
        </w:tc>
        <w:tc>
          <w:tcPr>
            <w:tcW w:w="3306" w:type="dxa"/>
            <w:gridSpan w:val="5"/>
            <w:tcBorders>
              <w:top w:val="single" w:sz="4" w:space="0" w:color="auto"/>
              <w:bottom w:val="single" w:sz="4" w:space="0" w:color="auto"/>
            </w:tcBorders>
            <w:shd w:val="clear" w:color="auto" w:fill="auto"/>
            <w:vAlign w:val="center"/>
          </w:tcPr>
          <w:p w:rsidR="0002549F" w:rsidRDefault="00E63EA6" w:rsidP="0002549F">
            <w:pPr>
              <w:rPr>
                <w:color w:val="000000"/>
                <w:sz w:val="22"/>
                <w:szCs w:val="22"/>
              </w:rPr>
            </w:pPr>
            <w:r>
              <w:rPr>
                <w:rFonts w:hint="eastAsia"/>
                <w:color w:val="000000"/>
                <w:sz w:val="22"/>
                <w:szCs w:val="22"/>
              </w:rPr>
              <w:t>预算业务管理</w:t>
            </w:r>
          </w:p>
        </w:tc>
        <w:tc>
          <w:tcPr>
            <w:tcW w:w="4016" w:type="dxa"/>
            <w:gridSpan w:val="5"/>
            <w:tcBorders>
              <w:top w:val="single" w:sz="4" w:space="0" w:color="auto"/>
              <w:bottom w:val="single" w:sz="4" w:space="0" w:color="auto"/>
            </w:tcBorders>
            <w:shd w:val="clear" w:color="auto" w:fill="auto"/>
            <w:vAlign w:val="center"/>
          </w:tcPr>
          <w:p w:rsidR="0002549F" w:rsidRDefault="00E63EA6" w:rsidP="0002549F">
            <w:pPr>
              <w:rPr>
                <w:color w:val="000000"/>
                <w:sz w:val="22"/>
                <w:szCs w:val="22"/>
              </w:rPr>
            </w:pPr>
            <w:r>
              <w:rPr>
                <w:rFonts w:hint="eastAsia"/>
                <w:color w:val="000000"/>
                <w:sz w:val="22"/>
                <w:szCs w:val="22"/>
              </w:rPr>
              <w:t>预算业务管理</w:t>
            </w:r>
          </w:p>
        </w:tc>
        <w:tc>
          <w:tcPr>
            <w:tcW w:w="4018" w:type="dxa"/>
            <w:gridSpan w:val="4"/>
            <w:tcBorders>
              <w:top w:val="single" w:sz="4" w:space="0" w:color="auto"/>
              <w:bottom w:val="single" w:sz="4" w:space="0" w:color="auto"/>
            </w:tcBorders>
            <w:shd w:val="clear" w:color="auto" w:fill="auto"/>
            <w:vAlign w:val="center"/>
          </w:tcPr>
          <w:p w:rsidR="00E63EA6" w:rsidRDefault="00E63EA6" w:rsidP="00CE7DE4">
            <w:pPr>
              <w:rPr>
                <w:color w:val="000000"/>
                <w:sz w:val="22"/>
                <w:szCs w:val="22"/>
              </w:rPr>
            </w:pPr>
          </w:p>
          <w:p w:rsidR="00E63EA6" w:rsidRDefault="00E63EA6" w:rsidP="00CE7DE4">
            <w:pPr>
              <w:rPr>
                <w:rFonts w:hint="eastAsia"/>
                <w:color w:val="000000"/>
                <w:sz w:val="22"/>
                <w:szCs w:val="22"/>
              </w:rPr>
            </w:pPr>
            <w:r>
              <w:rPr>
                <w:rFonts w:hint="eastAsia"/>
                <w:color w:val="000000"/>
                <w:sz w:val="22"/>
                <w:szCs w:val="22"/>
              </w:rPr>
              <w:t>◆预算编制不科学、不合理，业务活动与其财力支持相脱节</w:t>
            </w:r>
          </w:p>
          <w:p w:rsidR="00E63EA6" w:rsidRDefault="00E63EA6" w:rsidP="00CE7DE4">
            <w:pPr>
              <w:rPr>
                <w:rFonts w:hint="eastAsia"/>
                <w:color w:val="000000"/>
                <w:sz w:val="22"/>
                <w:szCs w:val="22"/>
              </w:rPr>
            </w:pPr>
            <w:r>
              <w:rPr>
                <w:rFonts w:hint="eastAsia"/>
                <w:color w:val="000000"/>
                <w:sz w:val="22"/>
                <w:szCs w:val="22"/>
              </w:rPr>
              <w:t>◆未按规定的额度和标准执行预算</w:t>
            </w:r>
          </w:p>
          <w:p w:rsidR="00E63EA6" w:rsidRDefault="00E63EA6" w:rsidP="00CE7DE4">
            <w:pPr>
              <w:rPr>
                <w:rFonts w:hint="eastAsia"/>
                <w:color w:val="000000"/>
                <w:sz w:val="22"/>
                <w:szCs w:val="22"/>
              </w:rPr>
            </w:pPr>
            <w:r>
              <w:rPr>
                <w:rFonts w:hint="eastAsia"/>
                <w:color w:val="000000"/>
                <w:sz w:val="22"/>
                <w:szCs w:val="22"/>
              </w:rPr>
              <w:t>◆资金收支和预算追加调整随意无序</w:t>
            </w:r>
          </w:p>
          <w:p w:rsidR="00E63EA6" w:rsidRDefault="00E63EA6" w:rsidP="00CE7DE4">
            <w:pPr>
              <w:rPr>
                <w:rFonts w:hint="eastAsia"/>
                <w:color w:val="000000"/>
                <w:sz w:val="22"/>
                <w:szCs w:val="22"/>
              </w:rPr>
            </w:pPr>
            <w:r>
              <w:rPr>
                <w:rFonts w:hint="eastAsia"/>
                <w:color w:val="000000"/>
                <w:sz w:val="22"/>
                <w:szCs w:val="22"/>
              </w:rPr>
              <w:t>◆未按规定编报决算报表</w:t>
            </w:r>
          </w:p>
          <w:p w:rsidR="00E63EA6" w:rsidRDefault="00E63EA6" w:rsidP="00CE7DE4">
            <w:pPr>
              <w:rPr>
                <w:rFonts w:hint="eastAsia"/>
                <w:color w:val="000000"/>
                <w:sz w:val="22"/>
                <w:szCs w:val="22"/>
              </w:rPr>
            </w:pPr>
            <w:r>
              <w:rPr>
                <w:rFonts w:hint="eastAsia"/>
                <w:color w:val="000000"/>
                <w:sz w:val="22"/>
                <w:szCs w:val="22"/>
              </w:rPr>
              <w:t>◆不重视决算分析工作</w:t>
            </w:r>
          </w:p>
          <w:p w:rsidR="00E63EA6" w:rsidRDefault="00E63EA6" w:rsidP="00CE7DE4">
            <w:pPr>
              <w:rPr>
                <w:rFonts w:hint="eastAsia"/>
                <w:color w:val="000000"/>
                <w:sz w:val="22"/>
                <w:szCs w:val="22"/>
              </w:rPr>
            </w:pPr>
            <w:r>
              <w:rPr>
                <w:rFonts w:hint="eastAsia"/>
                <w:color w:val="000000"/>
                <w:sz w:val="22"/>
                <w:szCs w:val="22"/>
              </w:rPr>
              <w:t>◆决算分析结果未得到有效运用</w:t>
            </w:r>
          </w:p>
          <w:p w:rsidR="00E63EA6" w:rsidRDefault="00E63EA6" w:rsidP="00CE7DE4">
            <w:pPr>
              <w:rPr>
                <w:rFonts w:hint="eastAsia"/>
                <w:color w:val="000000"/>
                <w:sz w:val="22"/>
                <w:szCs w:val="22"/>
              </w:rPr>
            </w:pPr>
            <w:r>
              <w:rPr>
                <w:rFonts w:hint="eastAsia"/>
                <w:color w:val="000000"/>
                <w:sz w:val="22"/>
                <w:szCs w:val="22"/>
              </w:rPr>
              <w:t>◆单位预算与决算相互脱节</w:t>
            </w:r>
          </w:p>
          <w:p w:rsidR="00E63EA6" w:rsidRDefault="00E63EA6" w:rsidP="00CE7DE4">
            <w:pPr>
              <w:rPr>
                <w:rFonts w:hint="eastAsia"/>
                <w:color w:val="000000"/>
                <w:sz w:val="22"/>
                <w:szCs w:val="22"/>
              </w:rPr>
            </w:pPr>
            <w:r>
              <w:rPr>
                <w:rFonts w:hint="eastAsia"/>
                <w:color w:val="000000"/>
                <w:sz w:val="22"/>
                <w:szCs w:val="22"/>
              </w:rPr>
              <w:t>◆未按规定开展预算绩效管理</w:t>
            </w:r>
          </w:p>
          <w:p w:rsidR="0002549F" w:rsidRDefault="00E63EA6" w:rsidP="00CE7DE4">
            <w:pPr>
              <w:rPr>
                <w:color w:val="000000"/>
                <w:sz w:val="22"/>
                <w:szCs w:val="22"/>
              </w:rPr>
            </w:pPr>
            <w:r>
              <w:rPr>
                <w:rFonts w:hint="eastAsia"/>
                <w:color w:val="000000"/>
                <w:sz w:val="22"/>
                <w:szCs w:val="22"/>
              </w:rPr>
              <w:t>◆评价结果未得到有效应用</w:t>
            </w:r>
          </w:p>
        </w:tc>
      </w:tr>
      <w:tr w:rsidR="00E63EA6"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E63EA6" w:rsidRDefault="00E63EA6"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E63EA6" w:rsidRDefault="00E63EA6" w:rsidP="00D4136A">
            <w:pPr>
              <w:rPr>
                <w:rFonts w:hint="eastAsia"/>
                <w:color w:val="000000"/>
                <w:sz w:val="22"/>
                <w:szCs w:val="22"/>
              </w:rPr>
            </w:pPr>
            <w:r>
              <w:rPr>
                <w:rFonts w:hint="eastAsia"/>
                <w:color w:val="000000"/>
                <w:sz w:val="22"/>
                <w:szCs w:val="22"/>
              </w:rPr>
              <w:t>收支业务管理</w:t>
            </w:r>
          </w:p>
        </w:tc>
        <w:tc>
          <w:tcPr>
            <w:tcW w:w="3306" w:type="dxa"/>
            <w:gridSpan w:val="5"/>
            <w:tcBorders>
              <w:top w:val="single" w:sz="4" w:space="0" w:color="auto"/>
              <w:bottom w:val="single" w:sz="4" w:space="0" w:color="auto"/>
            </w:tcBorders>
            <w:shd w:val="clear" w:color="auto" w:fill="auto"/>
            <w:vAlign w:val="center"/>
          </w:tcPr>
          <w:p w:rsidR="00E63EA6" w:rsidRDefault="00E63EA6" w:rsidP="0002549F">
            <w:pPr>
              <w:rPr>
                <w:rFonts w:hint="eastAsia"/>
                <w:color w:val="000000"/>
                <w:sz w:val="22"/>
                <w:szCs w:val="22"/>
              </w:rPr>
            </w:pPr>
            <w:r>
              <w:rPr>
                <w:rFonts w:hint="eastAsia"/>
                <w:color w:val="000000"/>
                <w:sz w:val="22"/>
                <w:szCs w:val="22"/>
              </w:rPr>
              <w:t>收支业务管理</w:t>
            </w:r>
          </w:p>
        </w:tc>
        <w:tc>
          <w:tcPr>
            <w:tcW w:w="4016" w:type="dxa"/>
            <w:gridSpan w:val="5"/>
            <w:tcBorders>
              <w:top w:val="single" w:sz="4" w:space="0" w:color="auto"/>
              <w:bottom w:val="single" w:sz="4" w:space="0" w:color="auto"/>
            </w:tcBorders>
            <w:shd w:val="clear" w:color="auto" w:fill="auto"/>
            <w:vAlign w:val="center"/>
          </w:tcPr>
          <w:p w:rsidR="00E63EA6" w:rsidRDefault="00E63EA6" w:rsidP="0002549F">
            <w:pPr>
              <w:rPr>
                <w:rFonts w:hint="eastAsia"/>
                <w:color w:val="000000"/>
                <w:sz w:val="22"/>
                <w:szCs w:val="22"/>
              </w:rPr>
            </w:pPr>
            <w:r>
              <w:rPr>
                <w:rFonts w:hint="eastAsia"/>
                <w:color w:val="000000"/>
                <w:sz w:val="22"/>
                <w:szCs w:val="22"/>
              </w:rPr>
              <w:t>收支业务管理</w:t>
            </w:r>
          </w:p>
        </w:tc>
        <w:tc>
          <w:tcPr>
            <w:tcW w:w="4018" w:type="dxa"/>
            <w:gridSpan w:val="4"/>
            <w:tcBorders>
              <w:top w:val="single" w:sz="4" w:space="0" w:color="auto"/>
              <w:bottom w:val="single" w:sz="4" w:space="0" w:color="auto"/>
            </w:tcBorders>
            <w:shd w:val="clear" w:color="auto" w:fill="auto"/>
            <w:vAlign w:val="center"/>
          </w:tcPr>
          <w:p w:rsidR="00E63EA6" w:rsidRDefault="00E63EA6" w:rsidP="00CE7DE4">
            <w:pPr>
              <w:rPr>
                <w:color w:val="000000"/>
                <w:sz w:val="22"/>
                <w:szCs w:val="22"/>
              </w:rPr>
            </w:pPr>
          </w:p>
          <w:p w:rsidR="00E63EA6" w:rsidRDefault="00E63EA6" w:rsidP="00CE7DE4">
            <w:pPr>
              <w:rPr>
                <w:rFonts w:hint="eastAsia"/>
                <w:color w:val="000000"/>
                <w:sz w:val="22"/>
                <w:szCs w:val="22"/>
              </w:rPr>
            </w:pPr>
            <w:r>
              <w:rPr>
                <w:rFonts w:hint="eastAsia"/>
                <w:color w:val="000000"/>
                <w:sz w:val="22"/>
                <w:szCs w:val="22"/>
              </w:rPr>
              <w:t>◆岗位设置不合理导致错误或舞弊发生</w:t>
            </w:r>
          </w:p>
          <w:p w:rsidR="00E63EA6" w:rsidRDefault="00E63EA6" w:rsidP="00CE7DE4">
            <w:pPr>
              <w:rPr>
                <w:rFonts w:hint="eastAsia"/>
                <w:color w:val="000000"/>
                <w:sz w:val="22"/>
                <w:szCs w:val="22"/>
              </w:rPr>
            </w:pPr>
            <w:r>
              <w:rPr>
                <w:rFonts w:hint="eastAsia"/>
                <w:color w:val="000000"/>
                <w:sz w:val="22"/>
                <w:szCs w:val="22"/>
              </w:rPr>
              <w:t>◆未按收费许可规定的项目和标准收取</w:t>
            </w:r>
          </w:p>
          <w:p w:rsidR="00E63EA6" w:rsidRDefault="00E63EA6" w:rsidP="00CE7DE4">
            <w:pPr>
              <w:rPr>
                <w:rFonts w:hint="eastAsia"/>
                <w:color w:val="000000"/>
                <w:sz w:val="22"/>
                <w:szCs w:val="22"/>
              </w:rPr>
            </w:pPr>
            <w:r>
              <w:rPr>
                <w:rFonts w:hint="eastAsia"/>
                <w:color w:val="000000"/>
                <w:sz w:val="22"/>
                <w:szCs w:val="22"/>
              </w:rPr>
              <w:t>◆收入金额不实、应收未收或者私设“小金库”的情形时有发生</w:t>
            </w:r>
          </w:p>
          <w:p w:rsidR="00E63EA6" w:rsidRDefault="00E63EA6" w:rsidP="00CE7DE4">
            <w:pPr>
              <w:rPr>
                <w:rFonts w:hint="eastAsia"/>
                <w:color w:val="000000"/>
                <w:sz w:val="22"/>
                <w:szCs w:val="22"/>
              </w:rPr>
            </w:pPr>
            <w:r>
              <w:rPr>
                <w:rFonts w:hint="eastAsia"/>
                <w:color w:val="000000"/>
                <w:sz w:val="22"/>
                <w:szCs w:val="22"/>
              </w:rPr>
              <w:t>◆票据、印章管理松散，存在收入资金流失的风险</w:t>
            </w:r>
          </w:p>
          <w:p w:rsidR="00E63EA6" w:rsidRDefault="00E63EA6" w:rsidP="00CE7DE4">
            <w:pPr>
              <w:rPr>
                <w:rFonts w:hint="eastAsia"/>
                <w:color w:val="000000"/>
                <w:sz w:val="22"/>
                <w:szCs w:val="22"/>
              </w:rPr>
            </w:pPr>
            <w:r>
              <w:rPr>
                <w:rFonts w:hint="eastAsia"/>
                <w:color w:val="000000"/>
                <w:sz w:val="22"/>
                <w:szCs w:val="22"/>
              </w:rPr>
              <w:t>◆不相容岗位未实现相互分离，导致错误或舞弊的风险</w:t>
            </w:r>
          </w:p>
          <w:p w:rsidR="00E63EA6" w:rsidRDefault="00E63EA6" w:rsidP="00CE7DE4">
            <w:pPr>
              <w:rPr>
                <w:rFonts w:hint="eastAsia"/>
                <w:color w:val="000000"/>
                <w:sz w:val="22"/>
                <w:szCs w:val="22"/>
              </w:rPr>
            </w:pPr>
            <w:r>
              <w:rPr>
                <w:rFonts w:hint="eastAsia"/>
                <w:color w:val="000000"/>
                <w:sz w:val="22"/>
                <w:szCs w:val="22"/>
              </w:rPr>
              <w:lastRenderedPageBreak/>
              <w:t>◆预算执行不力甚至发生支出业务违法违规的风险</w:t>
            </w:r>
          </w:p>
          <w:p w:rsidR="00E63EA6" w:rsidRDefault="00E63EA6" w:rsidP="00CE7DE4">
            <w:pPr>
              <w:rPr>
                <w:rFonts w:hint="eastAsia"/>
                <w:color w:val="000000"/>
                <w:sz w:val="22"/>
                <w:szCs w:val="22"/>
              </w:rPr>
            </w:pPr>
            <w:r>
              <w:rPr>
                <w:rFonts w:hint="eastAsia"/>
                <w:color w:val="000000"/>
                <w:sz w:val="22"/>
                <w:szCs w:val="22"/>
              </w:rPr>
              <w:t>◆报销时单据审核不严格，存在使用虚假票据套取资金的风险</w:t>
            </w:r>
          </w:p>
          <w:p w:rsidR="00E63EA6" w:rsidRDefault="00E63EA6" w:rsidP="00CE7DE4">
            <w:pPr>
              <w:rPr>
                <w:rFonts w:hint="eastAsia"/>
                <w:color w:val="000000"/>
                <w:sz w:val="22"/>
                <w:szCs w:val="22"/>
              </w:rPr>
            </w:pPr>
            <w:r>
              <w:rPr>
                <w:rFonts w:hint="eastAsia"/>
                <w:color w:val="000000"/>
                <w:sz w:val="22"/>
                <w:szCs w:val="22"/>
              </w:rPr>
              <w:t>◆不符合国库集中支付、政府采购、公务卡结算等规定</w:t>
            </w:r>
          </w:p>
          <w:p w:rsidR="00E63EA6" w:rsidRDefault="00E63EA6" w:rsidP="00CE7DE4">
            <w:pPr>
              <w:rPr>
                <w:rFonts w:hint="eastAsia"/>
                <w:color w:val="000000"/>
                <w:sz w:val="22"/>
                <w:szCs w:val="22"/>
              </w:rPr>
            </w:pPr>
            <w:r>
              <w:rPr>
                <w:rFonts w:hint="eastAsia"/>
                <w:color w:val="000000"/>
                <w:sz w:val="22"/>
                <w:szCs w:val="22"/>
              </w:rPr>
              <w:t>◆不能按期还本付息、单位利益受损</w:t>
            </w:r>
          </w:p>
          <w:p w:rsidR="00E63EA6" w:rsidRDefault="00E63EA6" w:rsidP="00CE7DE4">
            <w:pPr>
              <w:rPr>
                <w:rFonts w:hint="eastAsia"/>
                <w:color w:val="000000"/>
                <w:sz w:val="22"/>
                <w:szCs w:val="22"/>
              </w:rPr>
            </w:pPr>
            <w:r>
              <w:rPr>
                <w:rFonts w:hint="eastAsia"/>
                <w:color w:val="000000"/>
                <w:sz w:val="22"/>
                <w:szCs w:val="22"/>
              </w:rPr>
              <w:t>◆债务监控不严、债务的具体情况不清、未做好还本付息的安排</w:t>
            </w:r>
          </w:p>
          <w:p w:rsidR="00E63EA6" w:rsidRDefault="00E63EA6" w:rsidP="00CE7DE4">
            <w:pPr>
              <w:rPr>
                <w:rFonts w:hint="eastAsia"/>
                <w:color w:val="000000"/>
                <w:sz w:val="22"/>
                <w:szCs w:val="22"/>
              </w:rPr>
            </w:pPr>
            <w:r>
              <w:rPr>
                <w:rFonts w:hint="eastAsia"/>
                <w:color w:val="000000"/>
                <w:sz w:val="22"/>
                <w:szCs w:val="22"/>
              </w:rPr>
              <w:t>◆债务未按国家统一的会计制度纳入会计核算，形成了账外债务</w:t>
            </w:r>
          </w:p>
        </w:tc>
      </w:tr>
      <w:tr w:rsidR="00E63EA6"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E63EA6" w:rsidRDefault="00E63EA6"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E63EA6" w:rsidRDefault="00E63EA6" w:rsidP="00D4136A">
            <w:pPr>
              <w:rPr>
                <w:rFonts w:hint="eastAsia"/>
                <w:color w:val="000000"/>
                <w:sz w:val="22"/>
                <w:szCs w:val="22"/>
              </w:rPr>
            </w:pPr>
            <w:r>
              <w:rPr>
                <w:rFonts w:hint="eastAsia"/>
                <w:color w:val="000000"/>
                <w:sz w:val="22"/>
                <w:szCs w:val="22"/>
              </w:rPr>
              <w:t>政府采购业务管理</w:t>
            </w:r>
          </w:p>
        </w:tc>
        <w:tc>
          <w:tcPr>
            <w:tcW w:w="3306" w:type="dxa"/>
            <w:gridSpan w:val="5"/>
            <w:tcBorders>
              <w:top w:val="single" w:sz="4" w:space="0" w:color="auto"/>
              <w:bottom w:val="single" w:sz="4" w:space="0" w:color="auto"/>
            </w:tcBorders>
            <w:shd w:val="clear" w:color="auto" w:fill="auto"/>
            <w:vAlign w:val="center"/>
          </w:tcPr>
          <w:p w:rsidR="00E63EA6" w:rsidRDefault="00E63EA6" w:rsidP="0002549F">
            <w:pPr>
              <w:rPr>
                <w:rFonts w:hint="eastAsia"/>
                <w:color w:val="000000"/>
                <w:sz w:val="22"/>
                <w:szCs w:val="22"/>
              </w:rPr>
            </w:pPr>
            <w:r>
              <w:rPr>
                <w:rFonts w:hint="eastAsia"/>
                <w:color w:val="000000"/>
                <w:sz w:val="22"/>
                <w:szCs w:val="22"/>
              </w:rPr>
              <w:t>政府采购业务管理</w:t>
            </w:r>
          </w:p>
        </w:tc>
        <w:tc>
          <w:tcPr>
            <w:tcW w:w="4016" w:type="dxa"/>
            <w:gridSpan w:val="5"/>
            <w:tcBorders>
              <w:top w:val="single" w:sz="4" w:space="0" w:color="auto"/>
              <w:bottom w:val="single" w:sz="4" w:space="0" w:color="auto"/>
            </w:tcBorders>
            <w:shd w:val="clear" w:color="auto" w:fill="auto"/>
            <w:vAlign w:val="center"/>
          </w:tcPr>
          <w:p w:rsidR="00E63EA6" w:rsidRDefault="00E63EA6" w:rsidP="0002549F">
            <w:pPr>
              <w:rPr>
                <w:rFonts w:hint="eastAsia"/>
                <w:color w:val="000000"/>
                <w:sz w:val="22"/>
                <w:szCs w:val="22"/>
              </w:rPr>
            </w:pPr>
            <w:r>
              <w:rPr>
                <w:rFonts w:hint="eastAsia"/>
                <w:color w:val="000000"/>
                <w:sz w:val="22"/>
                <w:szCs w:val="22"/>
              </w:rPr>
              <w:t>政府采购业务管理</w:t>
            </w:r>
          </w:p>
        </w:tc>
        <w:tc>
          <w:tcPr>
            <w:tcW w:w="4018" w:type="dxa"/>
            <w:gridSpan w:val="4"/>
            <w:tcBorders>
              <w:top w:val="single" w:sz="4" w:space="0" w:color="auto"/>
              <w:bottom w:val="single" w:sz="4" w:space="0" w:color="auto"/>
            </w:tcBorders>
            <w:shd w:val="clear" w:color="auto" w:fill="auto"/>
            <w:vAlign w:val="center"/>
          </w:tcPr>
          <w:p w:rsidR="00E63EA6" w:rsidRDefault="00E63EA6" w:rsidP="00CE7DE4">
            <w:pPr>
              <w:rPr>
                <w:color w:val="000000"/>
                <w:sz w:val="22"/>
                <w:szCs w:val="22"/>
              </w:rPr>
            </w:pPr>
          </w:p>
          <w:p w:rsidR="00E63EA6" w:rsidRDefault="00E63EA6" w:rsidP="00CE7DE4">
            <w:pPr>
              <w:rPr>
                <w:rFonts w:hint="eastAsia"/>
                <w:color w:val="000000"/>
                <w:sz w:val="22"/>
                <w:szCs w:val="22"/>
              </w:rPr>
            </w:pPr>
            <w:r>
              <w:rPr>
                <w:rFonts w:hint="eastAsia"/>
                <w:color w:val="000000"/>
                <w:sz w:val="22"/>
                <w:szCs w:val="22"/>
              </w:rPr>
              <w:t>◆政府采购活动与业务活动相脱节，出现资金浪费或资产闲置等问题</w:t>
            </w:r>
          </w:p>
          <w:p w:rsidR="00E63EA6" w:rsidRDefault="00E63EA6" w:rsidP="00CE7DE4">
            <w:pPr>
              <w:rPr>
                <w:rFonts w:hint="eastAsia"/>
                <w:color w:val="000000"/>
                <w:sz w:val="22"/>
                <w:szCs w:val="22"/>
              </w:rPr>
            </w:pPr>
            <w:r>
              <w:rPr>
                <w:rFonts w:hint="eastAsia"/>
                <w:color w:val="000000"/>
                <w:sz w:val="22"/>
                <w:szCs w:val="22"/>
              </w:rPr>
              <w:t>◆政府采购需求审核不严格，需求参数不公允，验收不严格</w:t>
            </w:r>
          </w:p>
          <w:p w:rsidR="00E63EA6" w:rsidRDefault="00E63EA6" w:rsidP="00CE7DE4">
            <w:pPr>
              <w:rPr>
                <w:rFonts w:hint="eastAsia"/>
                <w:color w:val="000000"/>
                <w:sz w:val="22"/>
                <w:szCs w:val="22"/>
              </w:rPr>
            </w:pPr>
            <w:r>
              <w:rPr>
                <w:rFonts w:hint="eastAsia"/>
                <w:color w:val="000000"/>
                <w:sz w:val="22"/>
                <w:szCs w:val="22"/>
              </w:rPr>
              <w:t>◆政府采购活动不规范，未按规定选择采购方式、发布采购信息</w:t>
            </w:r>
          </w:p>
          <w:p w:rsidR="00E63EA6" w:rsidRDefault="00E63EA6" w:rsidP="00CE7DE4">
            <w:pPr>
              <w:rPr>
                <w:rFonts w:hint="eastAsia"/>
                <w:color w:val="000000"/>
                <w:sz w:val="22"/>
                <w:szCs w:val="22"/>
              </w:rPr>
            </w:pPr>
            <w:r>
              <w:rPr>
                <w:rFonts w:hint="eastAsia"/>
                <w:color w:val="000000"/>
                <w:sz w:val="22"/>
                <w:szCs w:val="22"/>
              </w:rPr>
              <w:t>◆政府采购业务档案管理不善，信息缺失</w:t>
            </w:r>
          </w:p>
        </w:tc>
      </w:tr>
      <w:tr w:rsidR="00E63EA6"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E63EA6" w:rsidRDefault="00E63EA6"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E63EA6" w:rsidRDefault="00E63EA6" w:rsidP="00D4136A">
            <w:pPr>
              <w:rPr>
                <w:rFonts w:hint="eastAsia"/>
                <w:color w:val="000000"/>
                <w:sz w:val="22"/>
                <w:szCs w:val="22"/>
              </w:rPr>
            </w:pPr>
            <w:r>
              <w:rPr>
                <w:rFonts w:hint="eastAsia"/>
                <w:color w:val="000000"/>
                <w:sz w:val="22"/>
                <w:szCs w:val="22"/>
              </w:rPr>
              <w:t>资产管理</w:t>
            </w:r>
          </w:p>
        </w:tc>
        <w:tc>
          <w:tcPr>
            <w:tcW w:w="3306" w:type="dxa"/>
            <w:gridSpan w:val="5"/>
            <w:tcBorders>
              <w:top w:val="single" w:sz="4" w:space="0" w:color="auto"/>
              <w:bottom w:val="single" w:sz="4" w:space="0" w:color="auto"/>
            </w:tcBorders>
            <w:shd w:val="clear" w:color="auto" w:fill="auto"/>
            <w:vAlign w:val="center"/>
          </w:tcPr>
          <w:p w:rsidR="00E63EA6" w:rsidRDefault="00E63EA6" w:rsidP="0002549F">
            <w:pPr>
              <w:rPr>
                <w:rFonts w:hint="eastAsia"/>
                <w:color w:val="000000"/>
                <w:sz w:val="22"/>
                <w:szCs w:val="22"/>
              </w:rPr>
            </w:pPr>
            <w:r>
              <w:rPr>
                <w:rFonts w:hint="eastAsia"/>
                <w:color w:val="000000"/>
                <w:sz w:val="22"/>
                <w:szCs w:val="22"/>
              </w:rPr>
              <w:t>资产管理</w:t>
            </w:r>
          </w:p>
        </w:tc>
        <w:tc>
          <w:tcPr>
            <w:tcW w:w="4016" w:type="dxa"/>
            <w:gridSpan w:val="5"/>
            <w:tcBorders>
              <w:top w:val="single" w:sz="4" w:space="0" w:color="auto"/>
              <w:bottom w:val="single" w:sz="4" w:space="0" w:color="auto"/>
            </w:tcBorders>
            <w:shd w:val="clear" w:color="auto" w:fill="auto"/>
            <w:vAlign w:val="center"/>
          </w:tcPr>
          <w:p w:rsidR="00E63EA6" w:rsidRDefault="00E63EA6" w:rsidP="0002549F">
            <w:pPr>
              <w:rPr>
                <w:rFonts w:hint="eastAsia"/>
                <w:color w:val="000000"/>
                <w:sz w:val="22"/>
                <w:szCs w:val="22"/>
              </w:rPr>
            </w:pPr>
            <w:r>
              <w:rPr>
                <w:rFonts w:hint="eastAsia"/>
                <w:color w:val="000000"/>
                <w:sz w:val="22"/>
                <w:szCs w:val="22"/>
              </w:rPr>
              <w:t>资产管理</w:t>
            </w:r>
          </w:p>
        </w:tc>
        <w:tc>
          <w:tcPr>
            <w:tcW w:w="4018" w:type="dxa"/>
            <w:gridSpan w:val="4"/>
            <w:tcBorders>
              <w:top w:val="single" w:sz="4" w:space="0" w:color="auto"/>
              <w:bottom w:val="single" w:sz="4" w:space="0" w:color="auto"/>
            </w:tcBorders>
            <w:shd w:val="clear" w:color="auto" w:fill="auto"/>
            <w:vAlign w:val="center"/>
          </w:tcPr>
          <w:p w:rsidR="00E63EA6" w:rsidRDefault="00E63EA6" w:rsidP="00CE7DE4">
            <w:pPr>
              <w:rPr>
                <w:color w:val="000000"/>
                <w:sz w:val="22"/>
                <w:szCs w:val="22"/>
              </w:rPr>
            </w:pPr>
          </w:p>
          <w:p w:rsidR="00E63EA6" w:rsidRDefault="00E63EA6" w:rsidP="00CE7DE4">
            <w:pPr>
              <w:rPr>
                <w:rFonts w:hint="eastAsia"/>
                <w:color w:val="000000"/>
                <w:sz w:val="22"/>
                <w:szCs w:val="22"/>
              </w:rPr>
            </w:pPr>
            <w:r>
              <w:rPr>
                <w:rFonts w:hint="eastAsia"/>
                <w:color w:val="000000"/>
                <w:sz w:val="22"/>
                <w:szCs w:val="22"/>
              </w:rPr>
              <w:t>◆货币资金被挪用和贪污的风险</w:t>
            </w:r>
          </w:p>
          <w:p w:rsidR="00E63EA6" w:rsidRDefault="00E63EA6" w:rsidP="00CE7DE4">
            <w:pPr>
              <w:rPr>
                <w:rFonts w:hint="eastAsia"/>
                <w:color w:val="000000"/>
                <w:sz w:val="22"/>
                <w:szCs w:val="22"/>
              </w:rPr>
            </w:pPr>
            <w:r>
              <w:rPr>
                <w:rFonts w:hint="eastAsia"/>
                <w:color w:val="000000"/>
                <w:sz w:val="22"/>
                <w:szCs w:val="22"/>
              </w:rPr>
              <w:t>◆资产领用未履行审批手续、资产发出未正确登记</w:t>
            </w:r>
          </w:p>
          <w:p w:rsidR="00E63EA6" w:rsidRDefault="00E63EA6" w:rsidP="00CE7DE4">
            <w:pPr>
              <w:rPr>
                <w:rFonts w:hint="eastAsia"/>
                <w:color w:val="000000"/>
                <w:sz w:val="22"/>
                <w:szCs w:val="22"/>
              </w:rPr>
            </w:pPr>
            <w:r>
              <w:rPr>
                <w:rFonts w:hint="eastAsia"/>
                <w:color w:val="000000"/>
                <w:sz w:val="22"/>
                <w:szCs w:val="22"/>
              </w:rPr>
              <w:t>◆因保管不善、操作不当导致资产被盗、发生毁损等</w:t>
            </w:r>
          </w:p>
          <w:p w:rsidR="00E63EA6" w:rsidRDefault="00E63EA6" w:rsidP="00CE7DE4">
            <w:pPr>
              <w:rPr>
                <w:rFonts w:hint="eastAsia"/>
                <w:color w:val="000000"/>
                <w:sz w:val="22"/>
                <w:szCs w:val="22"/>
              </w:rPr>
            </w:pPr>
            <w:r>
              <w:rPr>
                <w:rFonts w:hint="eastAsia"/>
                <w:color w:val="000000"/>
                <w:sz w:val="22"/>
                <w:szCs w:val="22"/>
              </w:rPr>
              <w:t>◆无形资产权属不清，导致法律纠纷，造成经济损失</w:t>
            </w:r>
          </w:p>
          <w:p w:rsidR="00E63EA6" w:rsidRDefault="00E63EA6" w:rsidP="00CE7DE4">
            <w:pPr>
              <w:rPr>
                <w:rFonts w:hint="eastAsia"/>
                <w:color w:val="000000"/>
                <w:sz w:val="22"/>
                <w:szCs w:val="22"/>
              </w:rPr>
            </w:pPr>
            <w:r>
              <w:rPr>
                <w:rFonts w:hint="eastAsia"/>
                <w:color w:val="000000"/>
                <w:sz w:val="22"/>
                <w:szCs w:val="22"/>
              </w:rPr>
              <w:t>◆因日常维护不当降低了资产使用年限</w:t>
            </w:r>
          </w:p>
          <w:p w:rsidR="00E63EA6" w:rsidRDefault="00E63EA6" w:rsidP="00CE7DE4">
            <w:pPr>
              <w:rPr>
                <w:rFonts w:hint="eastAsia"/>
                <w:color w:val="000000"/>
                <w:sz w:val="22"/>
                <w:szCs w:val="22"/>
              </w:rPr>
            </w:pPr>
            <w:r>
              <w:rPr>
                <w:rFonts w:hint="eastAsia"/>
                <w:color w:val="000000"/>
                <w:sz w:val="22"/>
                <w:szCs w:val="22"/>
              </w:rPr>
              <w:t>◆长期闲置，造成资产使用效率低下、资源浪费</w:t>
            </w:r>
          </w:p>
          <w:p w:rsidR="00E63EA6" w:rsidRDefault="00E63EA6" w:rsidP="00CE7DE4">
            <w:pPr>
              <w:rPr>
                <w:rFonts w:hint="eastAsia"/>
                <w:color w:val="000000"/>
                <w:sz w:val="22"/>
                <w:szCs w:val="22"/>
              </w:rPr>
            </w:pPr>
            <w:r>
              <w:rPr>
                <w:rFonts w:hint="eastAsia"/>
                <w:color w:val="000000"/>
                <w:sz w:val="22"/>
                <w:szCs w:val="22"/>
              </w:rPr>
              <w:t>◆对应当投保的资产没有投保，不能有</w:t>
            </w:r>
            <w:r>
              <w:rPr>
                <w:rFonts w:hint="eastAsia"/>
                <w:color w:val="000000"/>
                <w:sz w:val="22"/>
                <w:szCs w:val="22"/>
              </w:rPr>
              <w:lastRenderedPageBreak/>
              <w:t>效防范资产损失风险</w:t>
            </w:r>
          </w:p>
          <w:p w:rsidR="00E63EA6" w:rsidRDefault="00E63EA6" w:rsidP="00CE7DE4">
            <w:pPr>
              <w:rPr>
                <w:rFonts w:hint="eastAsia"/>
                <w:color w:val="000000"/>
                <w:sz w:val="22"/>
                <w:szCs w:val="22"/>
              </w:rPr>
            </w:pPr>
            <w:r>
              <w:rPr>
                <w:rFonts w:hint="eastAsia"/>
                <w:color w:val="000000"/>
                <w:sz w:val="22"/>
                <w:szCs w:val="22"/>
              </w:rPr>
              <w:t>◆缺乏有效的资产记录和清查盘点机制</w:t>
            </w:r>
          </w:p>
          <w:p w:rsidR="00E63EA6" w:rsidRDefault="00E63EA6" w:rsidP="00CE7DE4">
            <w:pPr>
              <w:rPr>
                <w:rFonts w:hint="eastAsia"/>
                <w:color w:val="000000"/>
                <w:sz w:val="22"/>
                <w:szCs w:val="22"/>
              </w:rPr>
            </w:pPr>
            <w:r>
              <w:rPr>
                <w:rFonts w:hint="eastAsia"/>
                <w:color w:val="000000"/>
                <w:sz w:val="22"/>
                <w:szCs w:val="22"/>
              </w:rPr>
              <w:t>◆资产处置行为不合法、不合规或者存在舞弊</w:t>
            </w:r>
          </w:p>
          <w:p w:rsidR="00E63EA6" w:rsidRDefault="00E63EA6" w:rsidP="00CE7DE4">
            <w:pPr>
              <w:rPr>
                <w:rFonts w:hint="eastAsia"/>
                <w:color w:val="000000"/>
                <w:sz w:val="22"/>
                <w:szCs w:val="22"/>
              </w:rPr>
            </w:pPr>
            <w:r>
              <w:rPr>
                <w:rFonts w:hint="eastAsia"/>
                <w:color w:val="000000"/>
                <w:sz w:val="22"/>
                <w:szCs w:val="22"/>
              </w:rPr>
              <w:t>◆未按国家有关规定进行对外投资</w:t>
            </w:r>
          </w:p>
          <w:p w:rsidR="00E63EA6" w:rsidRDefault="00E63EA6" w:rsidP="00CE7DE4">
            <w:pPr>
              <w:rPr>
                <w:rFonts w:hint="eastAsia"/>
                <w:color w:val="000000"/>
                <w:sz w:val="22"/>
                <w:szCs w:val="22"/>
              </w:rPr>
            </w:pPr>
            <w:r>
              <w:rPr>
                <w:rFonts w:hint="eastAsia"/>
                <w:color w:val="000000"/>
                <w:sz w:val="22"/>
                <w:szCs w:val="22"/>
              </w:rPr>
              <w:t>◆对外投资决策未经集体决策，缺乏充分可行性论证，导致投资失败</w:t>
            </w:r>
          </w:p>
          <w:p w:rsidR="00E63EA6" w:rsidRDefault="00E63EA6" w:rsidP="00CE7DE4">
            <w:pPr>
              <w:rPr>
                <w:rFonts w:hint="eastAsia"/>
                <w:color w:val="000000"/>
                <w:sz w:val="22"/>
                <w:szCs w:val="22"/>
              </w:rPr>
            </w:pPr>
            <w:r>
              <w:rPr>
                <w:rFonts w:hint="eastAsia"/>
                <w:color w:val="000000"/>
                <w:sz w:val="22"/>
                <w:szCs w:val="22"/>
              </w:rPr>
              <w:t>◆不相容岗位未实现有效分离，导致舞弊或腐败的风险</w:t>
            </w:r>
          </w:p>
          <w:p w:rsidR="00E63EA6" w:rsidRDefault="00E63EA6" w:rsidP="00CE7DE4">
            <w:pPr>
              <w:rPr>
                <w:rFonts w:hint="eastAsia"/>
                <w:color w:val="000000"/>
                <w:sz w:val="22"/>
                <w:szCs w:val="22"/>
              </w:rPr>
            </w:pPr>
            <w:r>
              <w:rPr>
                <w:rFonts w:hint="eastAsia"/>
                <w:color w:val="000000"/>
                <w:sz w:val="22"/>
                <w:szCs w:val="22"/>
              </w:rPr>
              <w:t>◆对投资缺乏有效的追踪，未及时根据环境变化调整策略或收回投资</w:t>
            </w:r>
          </w:p>
        </w:tc>
      </w:tr>
      <w:tr w:rsidR="00E63EA6"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E63EA6" w:rsidRDefault="00E63EA6"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E63EA6" w:rsidRDefault="00E63EA6" w:rsidP="00D4136A">
            <w:pPr>
              <w:rPr>
                <w:rFonts w:hint="eastAsia"/>
                <w:color w:val="000000"/>
                <w:sz w:val="22"/>
                <w:szCs w:val="22"/>
              </w:rPr>
            </w:pPr>
            <w:r>
              <w:rPr>
                <w:rFonts w:hint="eastAsia"/>
                <w:color w:val="000000"/>
                <w:sz w:val="22"/>
                <w:szCs w:val="22"/>
              </w:rPr>
              <w:t>建设项目管理</w:t>
            </w:r>
          </w:p>
        </w:tc>
        <w:tc>
          <w:tcPr>
            <w:tcW w:w="3306" w:type="dxa"/>
            <w:gridSpan w:val="5"/>
            <w:tcBorders>
              <w:top w:val="single" w:sz="4" w:space="0" w:color="auto"/>
              <w:bottom w:val="single" w:sz="4" w:space="0" w:color="auto"/>
            </w:tcBorders>
            <w:shd w:val="clear" w:color="auto" w:fill="auto"/>
            <w:vAlign w:val="center"/>
          </w:tcPr>
          <w:p w:rsidR="00E63EA6" w:rsidRDefault="00E63EA6" w:rsidP="0002549F">
            <w:pPr>
              <w:rPr>
                <w:rFonts w:hint="eastAsia"/>
                <w:color w:val="000000"/>
                <w:sz w:val="22"/>
                <w:szCs w:val="22"/>
              </w:rPr>
            </w:pPr>
            <w:r>
              <w:rPr>
                <w:rFonts w:hint="eastAsia"/>
                <w:color w:val="000000"/>
                <w:sz w:val="22"/>
                <w:szCs w:val="22"/>
              </w:rPr>
              <w:t>建设项目管理</w:t>
            </w:r>
          </w:p>
        </w:tc>
        <w:tc>
          <w:tcPr>
            <w:tcW w:w="4016" w:type="dxa"/>
            <w:gridSpan w:val="5"/>
            <w:tcBorders>
              <w:top w:val="single" w:sz="4" w:space="0" w:color="auto"/>
              <w:bottom w:val="single" w:sz="4" w:space="0" w:color="auto"/>
            </w:tcBorders>
            <w:shd w:val="clear" w:color="auto" w:fill="auto"/>
            <w:vAlign w:val="center"/>
          </w:tcPr>
          <w:p w:rsidR="00E63EA6" w:rsidRDefault="00E63EA6" w:rsidP="0002549F">
            <w:pPr>
              <w:rPr>
                <w:rFonts w:hint="eastAsia"/>
                <w:color w:val="000000"/>
                <w:sz w:val="22"/>
                <w:szCs w:val="22"/>
              </w:rPr>
            </w:pPr>
            <w:r>
              <w:rPr>
                <w:rFonts w:hint="eastAsia"/>
                <w:color w:val="000000"/>
                <w:sz w:val="22"/>
                <w:szCs w:val="22"/>
              </w:rPr>
              <w:t>建设项目管理</w:t>
            </w:r>
          </w:p>
        </w:tc>
        <w:tc>
          <w:tcPr>
            <w:tcW w:w="4018" w:type="dxa"/>
            <w:gridSpan w:val="4"/>
            <w:tcBorders>
              <w:top w:val="single" w:sz="4" w:space="0" w:color="auto"/>
              <w:bottom w:val="single" w:sz="4" w:space="0" w:color="auto"/>
            </w:tcBorders>
            <w:shd w:val="clear" w:color="auto" w:fill="auto"/>
            <w:vAlign w:val="center"/>
          </w:tcPr>
          <w:p w:rsidR="00E63EA6" w:rsidRDefault="00E63EA6" w:rsidP="00CE7DE4">
            <w:pPr>
              <w:rPr>
                <w:color w:val="000000"/>
                <w:sz w:val="22"/>
                <w:szCs w:val="22"/>
              </w:rPr>
            </w:pPr>
          </w:p>
          <w:p w:rsidR="00E63EA6" w:rsidRDefault="00E63EA6" w:rsidP="00CE7DE4">
            <w:pPr>
              <w:rPr>
                <w:rFonts w:hint="eastAsia"/>
                <w:color w:val="000000"/>
                <w:sz w:val="22"/>
                <w:szCs w:val="22"/>
              </w:rPr>
            </w:pPr>
            <w:r>
              <w:rPr>
                <w:rFonts w:hint="eastAsia"/>
                <w:color w:val="000000"/>
                <w:sz w:val="22"/>
                <w:szCs w:val="22"/>
              </w:rPr>
              <w:t>◆立项缺乏可行性研究或流于形式、决策不当、审批不严</w:t>
            </w:r>
          </w:p>
          <w:p w:rsidR="00E63EA6" w:rsidRDefault="00E63EA6" w:rsidP="00CE7DE4">
            <w:pPr>
              <w:rPr>
                <w:rFonts w:hint="eastAsia"/>
                <w:color w:val="000000"/>
                <w:sz w:val="22"/>
                <w:szCs w:val="22"/>
              </w:rPr>
            </w:pPr>
            <w:r>
              <w:rPr>
                <w:rFonts w:hint="eastAsia"/>
                <w:color w:val="000000"/>
                <w:sz w:val="22"/>
                <w:szCs w:val="22"/>
              </w:rPr>
              <w:t>◆违规或超标建设楼、堂、馆、所</w:t>
            </w:r>
          </w:p>
          <w:p w:rsidR="00E63EA6" w:rsidRDefault="00E63EA6" w:rsidP="00CE7DE4">
            <w:pPr>
              <w:rPr>
                <w:rFonts w:hint="eastAsia"/>
                <w:color w:val="000000"/>
                <w:sz w:val="22"/>
                <w:szCs w:val="22"/>
              </w:rPr>
            </w:pPr>
            <w:r>
              <w:rPr>
                <w:rFonts w:hint="eastAsia"/>
                <w:color w:val="000000"/>
                <w:sz w:val="22"/>
                <w:szCs w:val="22"/>
              </w:rPr>
              <w:t>◆项目设计方案不合理，概预算脱离实际，技术方案未能有效落实</w:t>
            </w:r>
          </w:p>
          <w:p w:rsidR="00E63EA6" w:rsidRDefault="00E63EA6" w:rsidP="00CE7DE4">
            <w:pPr>
              <w:rPr>
                <w:rFonts w:hint="eastAsia"/>
                <w:color w:val="000000"/>
                <w:sz w:val="22"/>
                <w:szCs w:val="22"/>
              </w:rPr>
            </w:pPr>
            <w:r>
              <w:rPr>
                <w:rFonts w:hint="eastAsia"/>
                <w:color w:val="000000"/>
                <w:sz w:val="22"/>
                <w:szCs w:val="22"/>
              </w:rPr>
              <w:t>◆招投标过程中存在串通、暗箱操作或商业贿赂等舞弊行为</w:t>
            </w:r>
          </w:p>
          <w:p w:rsidR="00E63EA6" w:rsidRDefault="00E63EA6" w:rsidP="00CE7DE4">
            <w:pPr>
              <w:rPr>
                <w:rFonts w:hint="eastAsia"/>
                <w:color w:val="000000"/>
                <w:sz w:val="22"/>
                <w:szCs w:val="22"/>
              </w:rPr>
            </w:pPr>
            <w:r>
              <w:rPr>
                <w:rFonts w:hint="eastAsia"/>
                <w:color w:val="000000"/>
                <w:sz w:val="22"/>
                <w:szCs w:val="22"/>
              </w:rPr>
              <w:t>◆建设项目价款结算管理不严格、不及时，资金管理混乱</w:t>
            </w:r>
          </w:p>
          <w:p w:rsidR="00E63EA6" w:rsidRDefault="00E63EA6" w:rsidP="00CE7DE4">
            <w:pPr>
              <w:rPr>
                <w:rFonts w:hint="eastAsia"/>
                <w:color w:val="000000"/>
                <w:sz w:val="22"/>
                <w:szCs w:val="22"/>
              </w:rPr>
            </w:pPr>
            <w:r>
              <w:rPr>
                <w:rFonts w:hint="eastAsia"/>
                <w:color w:val="000000"/>
                <w:sz w:val="22"/>
                <w:szCs w:val="22"/>
              </w:rPr>
              <w:t>◆项目变更审核不严格、工程变更频繁</w:t>
            </w:r>
          </w:p>
          <w:p w:rsidR="00E63EA6" w:rsidRDefault="00E63EA6" w:rsidP="00CE7DE4">
            <w:pPr>
              <w:rPr>
                <w:rFonts w:hint="eastAsia"/>
                <w:color w:val="000000"/>
                <w:sz w:val="22"/>
                <w:szCs w:val="22"/>
              </w:rPr>
            </w:pPr>
            <w:r>
              <w:rPr>
                <w:rFonts w:hint="eastAsia"/>
                <w:color w:val="000000"/>
                <w:sz w:val="22"/>
                <w:szCs w:val="22"/>
              </w:rPr>
              <w:t>◆竣工验收不规范、最终把关不严，可能导致交付后存在重大隐患</w:t>
            </w:r>
          </w:p>
          <w:p w:rsidR="00E63EA6" w:rsidRDefault="00E63EA6" w:rsidP="00CE7DE4">
            <w:pPr>
              <w:rPr>
                <w:rFonts w:hint="eastAsia"/>
                <w:color w:val="000000"/>
                <w:sz w:val="22"/>
                <w:szCs w:val="22"/>
              </w:rPr>
            </w:pPr>
            <w:r>
              <w:rPr>
                <w:rFonts w:hint="eastAsia"/>
                <w:color w:val="000000"/>
                <w:sz w:val="22"/>
                <w:szCs w:val="22"/>
              </w:rPr>
              <w:t>◆虚报项目投资完成额、虚列建设成本或者隐匿结余资金</w:t>
            </w:r>
          </w:p>
          <w:p w:rsidR="00E63EA6" w:rsidRDefault="00E63EA6" w:rsidP="00CE7DE4">
            <w:pPr>
              <w:rPr>
                <w:rFonts w:hint="eastAsia"/>
                <w:color w:val="000000"/>
                <w:sz w:val="22"/>
                <w:szCs w:val="22"/>
              </w:rPr>
            </w:pPr>
            <w:r>
              <w:rPr>
                <w:rFonts w:hint="eastAsia"/>
                <w:color w:val="000000"/>
                <w:sz w:val="22"/>
                <w:szCs w:val="22"/>
              </w:rPr>
              <w:t>◆建设项目未及时办理资产及档案移交、资产未及时结转入账</w:t>
            </w:r>
          </w:p>
        </w:tc>
      </w:tr>
      <w:tr w:rsidR="00E63EA6"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E63EA6" w:rsidRDefault="00E63EA6"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E63EA6" w:rsidRDefault="00E63EA6" w:rsidP="00D4136A">
            <w:pPr>
              <w:rPr>
                <w:rFonts w:hint="eastAsia"/>
                <w:color w:val="000000"/>
                <w:sz w:val="22"/>
                <w:szCs w:val="22"/>
              </w:rPr>
            </w:pPr>
            <w:r>
              <w:rPr>
                <w:rFonts w:hint="eastAsia"/>
                <w:color w:val="000000"/>
                <w:sz w:val="22"/>
                <w:szCs w:val="22"/>
              </w:rPr>
              <w:t>合同管理</w:t>
            </w:r>
          </w:p>
        </w:tc>
        <w:tc>
          <w:tcPr>
            <w:tcW w:w="3306" w:type="dxa"/>
            <w:gridSpan w:val="5"/>
            <w:tcBorders>
              <w:top w:val="single" w:sz="4" w:space="0" w:color="auto"/>
              <w:bottom w:val="single" w:sz="4" w:space="0" w:color="auto"/>
            </w:tcBorders>
            <w:shd w:val="clear" w:color="auto" w:fill="auto"/>
            <w:vAlign w:val="center"/>
          </w:tcPr>
          <w:p w:rsidR="00E63EA6" w:rsidRDefault="00E63EA6" w:rsidP="0002549F">
            <w:pPr>
              <w:rPr>
                <w:rFonts w:hint="eastAsia"/>
                <w:color w:val="000000"/>
                <w:sz w:val="22"/>
                <w:szCs w:val="22"/>
              </w:rPr>
            </w:pPr>
            <w:r>
              <w:rPr>
                <w:rFonts w:hint="eastAsia"/>
                <w:color w:val="000000"/>
                <w:sz w:val="22"/>
                <w:szCs w:val="22"/>
              </w:rPr>
              <w:t>合同管理</w:t>
            </w:r>
          </w:p>
        </w:tc>
        <w:tc>
          <w:tcPr>
            <w:tcW w:w="4016" w:type="dxa"/>
            <w:gridSpan w:val="5"/>
            <w:tcBorders>
              <w:top w:val="single" w:sz="4" w:space="0" w:color="auto"/>
              <w:bottom w:val="single" w:sz="4" w:space="0" w:color="auto"/>
            </w:tcBorders>
            <w:shd w:val="clear" w:color="auto" w:fill="auto"/>
            <w:vAlign w:val="center"/>
          </w:tcPr>
          <w:p w:rsidR="00E63EA6" w:rsidRDefault="00E63EA6" w:rsidP="0002549F">
            <w:pPr>
              <w:rPr>
                <w:rFonts w:hint="eastAsia"/>
                <w:color w:val="000000"/>
                <w:sz w:val="22"/>
                <w:szCs w:val="22"/>
              </w:rPr>
            </w:pPr>
            <w:r>
              <w:rPr>
                <w:rFonts w:hint="eastAsia"/>
                <w:color w:val="000000"/>
                <w:sz w:val="22"/>
                <w:szCs w:val="22"/>
              </w:rPr>
              <w:t>合同管理</w:t>
            </w:r>
          </w:p>
        </w:tc>
        <w:tc>
          <w:tcPr>
            <w:tcW w:w="4018" w:type="dxa"/>
            <w:gridSpan w:val="4"/>
            <w:tcBorders>
              <w:top w:val="single" w:sz="4" w:space="0" w:color="auto"/>
              <w:bottom w:val="single" w:sz="4" w:space="0" w:color="auto"/>
            </w:tcBorders>
            <w:shd w:val="clear" w:color="auto" w:fill="auto"/>
            <w:vAlign w:val="center"/>
          </w:tcPr>
          <w:p w:rsidR="00E63EA6" w:rsidRDefault="00E63EA6" w:rsidP="00CE7DE4">
            <w:pPr>
              <w:rPr>
                <w:color w:val="000000"/>
                <w:sz w:val="22"/>
                <w:szCs w:val="22"/>
              </w:rPr>
            </w:pPr>
          </w:p>
          <w:p w:rsidR="00E63EA6" w:rsidRDefault="00E63EA6" w:rsidP="00CE7DE4">
            <w:pPr>
              <w:rPr>
                <w:rFonts w:hint="eastAsia"/>
                <w:color w:val="000000"/>
                <w:sz w:val="22"/>
                <w:szCs w:val="22"/>
              </w:rPr>
            </w:pPr>
            <w:r>
              <w:rPr>
                <w:rFonts w:hint="eastAsia"/>
                <w:color w:val="000000"/>
                <w:sz w:val="22"/>
                <w:szCs w:val="22"/>
              </w:rPr>
              <w:t>◆未明确合同订立的范围和条件，应订立但未订立合同</w:t>
            </w:r>
          </w:p>
          <w:p w:rsidR="00E63EA6" w:rsidRDefault="00E63EA6" w:rsidP="00CE7DE4">
            <w:pPr>
              <w:rPr>
                <w:rFonts w:hint="eastAsia"/>
                <w:color w:val="000000"/>
                <w:sz w:val="22"/>
                <w:szCs w:val="22"/>
              </w:rPr>
            </w:pPr>
            <w:r>
              <w:rPr>
                <w:rFonts w:hint="eastAsia"/>
                <w:color w:val="000000"/>
                <w:sz w:val="22"/>
                <w:szCs w:val="22"/>
              </w:rPr>
              <w:t>◆违规签订担保、投资和借贷合同</w:t>
            </w:r>
          </w:p>
          <w:p w:rsidR="00E63EA6" w:rsidRDefault="00E63EA6" w:rsidP="00CE7DE4">
            <w:pPr>
              <w:rPr>
                <w:rFonts w:hint="eastAsia"/>
                <w:color w:val="000000"/>
                <w:sz w:val="22"/>
                <w:szCs w:val="22"/>
              </w:rPr>
            </w:pPr>
            <w:r>
              <w:rPr>
                <w:rFonts w:hint="eastAsia"/>
                <w:color w:val="000000"/>
                <w:sz w:val="22"/>
                <w:szCs w:val="22"/>
              </w:rPr>
              <w:lastRenderedPageBreak/>
              <w:t>◆将需招标或需更高级别领导审批的合同拆分成若干较小的合同</w:t>
            </w:r>
          </w:p>
          <w:p w:rsidR="00E63EA6" w:rsidRDefault="00E63EA6" w:rsidP="00CE7DE4">
            <w:pPr>
              <w:rPr>
                <w:rFonts w:hint="eastAsia"/>
                <w:color w:val="000000"/>
                <w:sz w:val="22"/>
                <w:szCs w:val="22"/>
              </w:rPr>
            </w:pPr>
            <w:r>
              <w:rPr>
                <w:rFonts w:hint="eastAsia"/>
                <w:color w:val="000000"/>
                <w:sz w:val="22"/>
                <w:szCs w:val="22"/>
              </w:rPr>
              <w:t>◆对合同对方的资格审查不严格</w:t>
            </w:r>
          </w:p>
          <w:p w:rsidR="00E63EA6" w:rsidRDefault="00E63EA6" w:rsidP="00CE7DE4">
            <w:pPr>
              <w:rPr>
                <w:rFonts w:hint="eastAsia"/>
                <w:color w:val="000000"/>
                <w:sz w:val="22"/>
                <w:szCs w:val="22"/>
              </w:rPr>
            </w:pPr>
            <w:r>
              <w:rPr>
                <w:rFonts w:hint="eastAsia"/>
                <w:color w:val="000000"/>
                <w:sz w:val="22"/>
                <w:szCs w:val="22"/>
              </w:rPr>
              <w:t>◆未组织熟悉技术、法律和财会知识的人员参与谈判等工作</w:t>
            </w:r>
          </w:p>
          <w:p w:rsidR="00E63EA6" w:rsidRDefault="00E63EA6" w:rsidP="00CE7DE4">
            <w:pPr>
              <w:rPr>
                <w:rFonts w:hint="eastAsia"/>
                <w:color w:val="000000"/>
                <w:sz w:val="22"/>
                <w:szCs w:val="22"/>
              </w:rPr>
            </w:pPr>
            <w:r>
              <w:rPr>
                <w:rFonts w:hint="eastAsia"/>
                <w:color w:val="000000"/>
                <w:sz w:val="22"/>
                <w:szCs w:val="22"/>
              </w:rPr>
              <w:t>◆对合同条款、格式审核不严格</w:t>
            </w:r>
          </w:p>
          <w:p w:rsidR="00E63EA6" w:rsidRDefault="00E63EA6" w:rsidP="00CE7DE4">
            <w:pPr>
              <w:rPr>
                <w:rFonts w:hint="eastAsia"/>
                <w:color w:val="000000"/>
                <w:sz w:val="22"/>
                <w:szCs w:val="22"/>
              </w:rPr>
            </w:pPr>
            <w:r>
              <w:rPr>
                <w:rFonts w:hint="eastAsia"/>
                <w:color w:val="000000"/>
                <w:sz w:val="22"/>
                <w:szCs w:val="22"/>
              </w:rPr>
              <w:t>◆未明确授权审批和签署权限</w:t>
            </w:r>
          </w:p>
          <w:p w:rsidR="00E63EA6" w:rsidRDefault="00E63EA6" w:rsidP="00CE7DE4">
            <w:pPr>
              <w:rPr>
                <w:rFonts w:hint="eastAsia"/>
                <w:color w:val="000000"/>
                <w:sz w:val="22"/>
                <w:szCs w:val="22"/>
              </w:rPr>
            </w:pPr>
            <w:r>
              <w:rPr>
                <w:rFonts w:hint="eastAsia"/>
                <w:color w:val="000000"/>
                <w:sz w:val="22"/>
                <w:szCs w:val="22"/>
              </w:rPr>
              <w:t>◆合同专用章保管不善</w:t>
            </w:r>
          </w:p>
          <w:p w:rsidR="00E63EA6" w:rsidRDefault="00E63EA6" w:rsidP="00CE7DE4">
            <w:pPr>
              <w:rPr>
                <w:rFonts w:hint="eastAsia"/>
                <w:color w:val="000000"/>
                <w:sz w:val="22"/>
                <w:szCs w:val="22"/>
              </w:rPr>
            </w:pPr>
            <w:r>
              <w:rPr>
                <w:rFonts w:hint="eastAsia"/>
                <w:color w:val="000000"/>
                <w:sz w:val="22"/>
                <w:szCs w:val="22"/>
              </w:rPr>
              <w:t>◆合同生效后，对合同条款未明确约定的事项没有及时协议补充</w:t>
            </w:r>
          </w:p>
          <w:p w:rsidR="00E63EA6" w:rsidRDefault="00E63EA6" w:rsidP="00CE7DE4">
            <w:pPr>
              <w:rPr>
                <w:rFonts w:hint="eastAsia"/>
                <w:color w:val="000000"/>
                <w:sz w:val="22"/>
                <w:szCs w:val="22"/>
              </w:rPr>
            </w:pPr>
            <w:r>
              <w:rPr>
                <w:rFonts w:hint="eastAsia"/>
                <w:color w:val="000000"/>
                <w:sz w:val="22"/>
                <w:szCs w:val="22"/>
              </w:rPr>
              <w:t>◆违反合同条款，或未按照合同规定的时限、金额和方式付款</w:t>
            </w:r>
          </w:p>
          <w:p w:rsidR="00E63EA6" w:rsidRDefault="00E63EA6" w:rsidP="00CE7DE4">
            <w:pPr>
              <w:rPr>
                <w:rFonts w:hint="eastAsia"/>
                <w:color w:val="000000"/>
                <w:sz w:val="22"/>
                <w:szCs w:val="22"/>
              </w:rPr>
            </w:pPr>
            <w:r>
              <w:rPr>
                <w:rFonts w:hint="eastAsia"/>
                <w:color w:val="000000"/>
                <w:sz w:val="22"/>
                <w:szCs w:val="22"/>
              </w:rPr>
              <w:t>◆未能及时发现已经或可能导致单位经济利益受损的情况，或未能采取有效措施</w:t>
            </w:r>
          </w:p>
          <w:p w:rsidR="00E63EA6" w:rsidRDefault="00E63EA6" w:rsidP="00CE7DE4">
            <w:pPr>
              <w:rPr>
                <w:rFonts w:hint="eastAsia"/>
                <w:color w:val="000000"/>
                <w:sz w:val="22"/>
                <w:szCs w:val="22"/>
              </w:rPr>
            </w:pPr>
            <w:r>
              <w:rPr>
                <w:rFonts w:hint="eastAsia"/>
                <w:color w:val="000000"/>
                <w:sz w:val="22"/>
                <w:szCs w:val="22"/>
              </w:rPr>
              <w:t>◆未按规定的程序办理合同变更、接触等</w:t>
            </w:r>
          </w:p>
          <w:p w:rsidR="00E63EA6" w:rsidRDefault="00E63EA6" w:rsidP="00CE7DE4">
            <w:pPr>
              <w:rPr>
                <w:rFonts w:hint="eastAsia"/>
                <w:color w:val="000000"/>
                <w:sz w:val="22"/>
                <w:szCs w:val="22"/>
              </w:rPr>
            </w:pPr>
            <w:r>
              <w:rPr>
                <w:rFonts w:hint="eastAsia"/>
                <w:color w:val="000000"/>
                <w:sz w:val="22"/>
                <w:szCs w:val="22"/>
              </w:rPr>
              <w:t>◆合同及相关资料丢失，影响到合同的正常履行和纠纷的有效处理</w:t>
            </w:r>
          </w:p>
          <w:p w:rsidR="00E63EA6" w:rsidRDefault="00E63EA6" w:rsidP="00CE7DE4">
            <w:pPr>
              <w:rPr>
                <w:rFonts w:hint="eastAsia"/>
                <w:color w:val="000000"/>
                <w:sz w:val="22"/>
                <w:szCs w:val="22"/>
              </w:rPr>
            </w:pPr>
            <w:r>
              <w:rPr>
                <w:rFonts w:hint="eastAsia"/>
                <w:color w:val="000000"/>
                <w:sz w:val="22"/>
                <w:szCs w:val="22"/>
              </w:rPr>
              <w:t>◆国家秘密、工作秘密或商业秘密泄露</w:t>
            </w:r>
          </w:p>
          <w:p w:rsidR="00E63EA6" w:rsidRDefault="00E63EA6" w:rsidP="00CE7DE4">
            <w:pPr>
              <w:rPr>
                <w:rFonts w:hint="eastAsia"/>
                <w:color w:val="000000"/>
                <w:sz w:val="22"/>
                <w:szCs w:val="22"/>
              </w:rPr>
            </w:pPr>
            <w:r>
              <w:rPr>
                <w:rFonts w:hint="eastAsia"/>
                <w:color w:val="000000"/>
                <w:sz w:val="22"/>
                <w:szCs w:val="22"/>
              </w:rPr>
              <w:t>◆合同纠纷处理不当，可能损害单位利益、信誉和形象</w:t>
            </w:r>
          </w:p>
          <w:p w:rsidR="00E63EA6" w:rsidRDefault="00E63EA6" w:rsidP="00CE7DE4">
            <w:pPr>
              <w:rPr>
                <w:rFonts w:hint="eastAsia"/>
                <w:color w:val="000000"/>
                <w:sz w:val="22"/>
                <w:szCs w:val="22"/>
              </w:rPr>
            </w:pPr>
            <w:r>
              <w:rPr>
                <w:rFonts w:hint="eastAsia"/>
                <w:color w:val="000000"/>
                <w:sz w:val="22"/>
                <w:szCs w:val="22"/>
              </w:rPr>
              <w:t>◆未收集充分的对方违约行为的证据</w:t>
            </w:r>
          </w:p>
          <w:p w:rsidR="00E63EA6" w:rsidRDefault="00E63EA6" w:rsidP="00CE7DE4">
            <w:pPr>
              <w:rPr>
                <w:rFonts w:hint="eastAsia"/>
                <w:color w:val="000000"/>
                <w:sz w:val="22"/>
                <w:szCs w:val="22"/>
              </w:rPr>
            </w:pPr>
            <w:r>
              <w:rPr>
                <w:rFonts w:hint="eastAsia"/>
                <w:color w:val="000000"/>
                <w:sz w:val="22"/>
                <w:szCs w:val="22"/>
              </w:rPr>
              <w:t>◆未按照合同约定追究对方的违约责任</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330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8" w:type="dxa"/>
            <w:gridSpan w:val="4"/>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tcBorders>
              <w:top w:val="single" w:sz="4" w:space="0" w:color="auto"/>
            </w:tcBorders>
            <w:shd w:val="clear" w:color="auto" w:fill="auto"/>
            <w:noWrap/>
            <w:vAlign w:val="center"/>
          </w:tcPr>
          <w:p w:rsidR="0002549F" w:rsidRPr="00B43413" w:rsidRDefault="0002549F" w:rsidP="0002549F">
            <w:pPr>
              <w:widowControl/>
              <w:spacing w:line="360" w:lineRule="auto"/>
              <w:jc w:val="left"/>
              <w:rPr>
                <w:sz w:val="24"/>
              </w:rPr>
            </w:pPr>
            <w:r>
              <w:br w:type="page"/>
            </w:r>
            <w:r>
              <w:rPr>
                <w:rFonts w:hint="eastAsia"/>
                <w:sz w:val="24"/>
              </w:rPr>
              <w:t>内部控制工作的经验、做法及取得的成效</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E63EA6" w:rsidRDefault="00E63EA6" w:rsidP="0002549F">
            <w:pPr>
              <w:spacing w:line="360" w:lineRule="auto"/>
              <w:rPr>
                <w:rFonts w:hint="eastAsia"/>
                <w:sz w:val="24"/>
              </w:rPr>
            </w:pPr>
            <w:r>
              <w:rPr>
                <w:rFonts w:hint="eastAsia"/>
                <w:sz w:val="24"/>
              </w:rPr>
              <w:t>1</w:t>
            </w:r>
            <w:r>
              <w:rPr>
                <w:rFonts w:hint="eastAsia"/>
                <w:sz w:val="24"/>
              </w:rPr>
              <w:t>，操守和价值观；</w:t>
            </w:r>
          </w:p>
          <w:p w:rsidR="00E63EA6" w:rsidRDefault="00E63EA6" w:rsidP="0002549F">
            <w:pPr>
              <w:spacing w:line="360" w:lineRule="auto"/>
              <w:rPr>
                <w:rFonts w:hint="eastAsia"/>
                <w:sz w:val="24"/>
              </w:rPr>
            </w:pPr>
            <w:r>
              <w:rPr>
                <w:rFonts w:hint="eastAsia"/>
                <w:sz w:val="24"/>
              </w:rPr>
              <w:t>2</w:t>
            </w:r>
            <w:r>
              <w:rPr>
                <w:rFonts w:hint="eastAsia"/>
                <w:sz w:val="24"/>
              </w:rPr>
              <w:t>，管理哲学和经营风格；</w:t>
            </w:r>
          </w:p>
          <w:p w:rsidR="0002549F" w:rsidRDefault="00E63EA6" w:rsidP="0002549F">
            <w:pPr>
              <w:spacing w:line="360" w:lineRule="auto"/>
              <w:rPr>
                <w:color w:val="000000"/>
                <w:sz w:val="22"/>
                <w:szCs w:val="22"/>
              </w:rPr>
            </w:pPr>
            <w:r>
              <w:rPr>
                <w:rFonts w:hint="eastAsia"/>
                <w:sz w:val="24"/>
              </w:rPr>
              <w:t>3</w:t>
            </w:r>
            <w:r>
              <w:rPr>
                <w:rFonts w:hint="eastAsia"/>
                <w:sz w:val="24"/>
              </w:rPr>
              <w:t>，管理层的经营风格；</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Default="0002549F" w:rsidP="0002549F">
            <w:pPr>
              <w:spacing w:line="360" w:lineRule="auto"/>
              <w:rPr>
                <w:color w:val="000000"/>
                <w:sz w:val="22"/>
                <w:szCs w:val="22"/>
              </w:rPr>
            </w:pPr>
            <w:r>
              <w:rPr>
                <w:rFonts w:hint="eastAsia"/>
                <w:sz w:val="24"/>
              </w:rPr>
              <w:lastRenderedPageBreak/>
              <w:t>内部</w:t>
            </w:r>
            <w:r>
              <w:rPr>
                <w:sz w:val="24"/>
              </w:rPr>
              <w:t>控制工作中存在的问题与遇到的困难</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E63EA6" w:rsidRDefault="00E63EA6" w:rsidP="0002549F">
            <w:pPr>
              <w:spacing w:line="360" w:lineRule="auto"/>
              <w:rPr>
                <w:rFonts w:hint="eastAsia"/>
                <w:sz w:val="24"/>
              </w:rPr>
            </w:pPr>
            <w:r>
              <w:rPr>
                <w:rFonts w:hint="eastAsia"/>
                <w:sz w:val="24"/>
              </w:rPr>
              <w:t>1</w:t>
            </w:r>
            <w:r>
              <w:rPr>
                <w:rFonts w:hint="eastAsia"/>
                <w:sz w:val="24"/>
              </w:rPr>
              <w:t>，费用支出缺乏有效控制；</w:t>
            </w:r>
          </w:p>
          <w:p w:rsidR="00E63EA6" w:rsidRDefault="00E63EA6" w:rsidP="0002549F">
            <w:pPr>
              <w:spacing w:line="360" w:lineRule="auto"/>
              <w:rPr>
                <w:rFonts w:hint="eastAsia"/>
                <w:sz w:val="24"/>
              </w:rPr>
            </w:pPr>
            <w:r>
              <w:rPr>
                <w:rFonts w:hint="eastAsia"/>
                <w:sz w:val="24"/>
              </w:rPr>
              <w:t>2</w:t>
            </w:r>
            <w:r>
              <w:rPr>
                <w:rFonts w:hint="eastAsia"/>
                <w:sz w:val="24"/>
              </w:rPr>
              <w:t>，固定资产控制薄弱；</w:t>
            </w:r>
          </w:p>
          <w:p w:rsidR="00E63EA6" w:rsidRDefault="00E63EA6" w:rsidP="0002549F">
            <w:pPr>
              <w:spacing w:line="360" w:lineRule="auto"/>
              <w:rPr>
                <w:rFonts w:hint="eastAsia"/>
                <w:sz w:val="24"/>
              </w:rPr>
            </w:pPr>
            <w:r>
              <w:rPr>
                <w:rFonts w:hint="eastAsia"/>
                <w:sz w:val="24"/>
              </w:rPr>
              <w:t>3</w:t>
            </w:r>
            <w:r>
              <w:rPr>
                <w:rFonts w:hint="eastAsia"/>
                <w:sz w:val="24"/>
              </w:rPr>
              <w:t>，财务管理弱化；</w:t>
            </w:r>
          </w:p>
          <w:p w:rsidR="00E63EA6" w:rsidRDefault="00E63EA6" w:rsidP="0002549F">
            <w:pPr>
              <w:spacing w:line="360" w:lineRule="auto"/>
              <w:rPr>
                <w:rFonts w:hint="eastAsia"/>
                <w:sz w:val="24"/>
              </w:rPr>
            </w:pPr>
            <w:r>
              <w:rPr>
                <w:rFonts w:hint="eastAsia"/>
                <w:sz w:val="24"/>
              </w:rPr>
              <w:t>4</w:t>
            </w:r>
            <w:r>
              <w:rPr>
                <w:rFonts w:hint="eastAsia"/>
                <w:sz w:val="24"/>
              </w:rPr>
              <w:t>，岗位设置不够合理；</w:t>
            </w:r>
          </w:p>
          <w:p w:rsidR="0002549F" w:rsidRDefault="00E63EA6" w:rsidP="0002549F">
            <w:pPr>
              <w:spacing w:line="360" w:lineRule="auto"/>
              <w:rPr>
                <w:sz w:val="24"/>
              </w:rPr>
            </w:pPr>
            <w:r>
              <w:rPr>
                <w:rFonts w:hint="eastAsia"/>
                <w:sz w:val="24"/>
              </w:rPr>
              <w:t>5</w:t>
            </w:r>
            <w:r>
              <w:rPr>
                <w:rFonts w:hint="eastAsia"/>
                <w:sz w:val="24"/>
              </w:rPr>
              <w:t>，预算控制比较薄弱；</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t>下一步</w:t>
            </w:r>
            <w:r>
              <w:rPr>
                <w:sz w:val="24"/>
              </w:rPr>
              <w:t>内部控制工作计划</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E63EA6" w:rsidP="0002549F">
            <w:pPr>
              <w:spacing w:line="360" w:lineRule="auto"/>
              <w:rPr>
                <w:sz w:val="24"/>
              </w:rPr>
            </w:pPr>
            <w:r>
              <w:rPr>
                <w:rFonts w:hint="eastAsia"/>
                <w:sz w:val="24"/>
              </w:rPr>
              <w:t>分别由相关单位牵头组织制订《法律风险防控管理办法》、《政策制定风险防控管理办法》、《预算编制风险防控管理办法》、《预算执行风险防控管理办法》、《公共关系风险防控管理办法》、《机关运转风险防控管理办法》、《信息系统管理风险防控管理办法》、《机关运转风险防控管理办法》八个专项内部控制办法。</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t>对</w:t>
            </w:r>
            <w:r>
              <w:rPr>
                <w:sz w:val="24"/>
              </w:rPr>
              <w:t>当前行政事业单位内部控制工作的意见或建议</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E63EA6" w:rsidRDefault="00E63EA6" w:rsidP="0002549F">
            <w:pPr>
              <w:spacing w:line="360" w:lineRule="auto"/>
              <w:rPr>
                <w:rFonts w:hint="eastAsia"/>
                <w:sz w:val="24"/>
              </w:rPr>
            </w:pPr>
            <w:r>
              <w:rPr>
                <w:rFonts w:hint="eastAsia"/>
                <w:sz w:val="24"/>
              </w:rPr>
              <w:t>具体工作步骤如下：</w:t>
            </w:r>
          </w:p>
          <w:p w:rsidR="00E63EA6" w:rsidRDefault="00E63EA6" w:rsidP="0002549F">
            <w:pPr>
              <w:spacing w:line="360" w:lineRule="auto"/>
              <w:rPr>
                <w:rFonts w:hint="eastAsia"/>
                <w:sz w:val="24"/>
              </w:rPr>
            </w:pPr>
            <w:r>
              <w:rPr>
                <w:rFonts w:hint="eastAsia"/>
                <w:sz w:val="24"/>
              </w:rPr>
              <w:t>(1)</w:t>
            </w:r>
            <w:r>
              <w:rPr>
                <w:rFonts w:hint="eastAsia"/>
                <w:sz w:val="24"/>
              </w:rPr>
              <w:t>流程梳理：各单位以本单位的经济活动为基础，按照《内控规范》要求，对单位层面和业务层面的现有工作制度和业务内容进行全面梳理，在此基础上依据相关法律法规、监管要求进一步完善本单位的经济业务流程，形成本单位规范的经济业务流程目录</w:t>
            </w:r>
            <w:r>
              <w:rPr>
                <w:rFonts w:hint="eastAsia"/>
                <w:sz w:val="24"/>
              </w:rPr>
              <w:t>;</w:t>
            </w:r>
            <w:r>
              <w:rPr>
                <w:rFonts w:hint="eastAsia"/>
                <w:sz w:val="24"/>
              </w:rPr>
              <w:t>同时，对本单位的各项经济支出进行系统梳理，形成本单位的经济支出分类目录。</w:t>
            </w:r>
          </w:p>
          <w:p w:rsidR="00E63EA6" w:rsidRDefault="00E63EA6" w:rsidP="0002549F">
            <w:pPr>
              <w:spacing w:line="360" w:lineRule="auto"/>
              <w:rPr>
                <w:rFonts w:hint="eastAsia"/>
                <w:sz w:val="24"/>
              </w:rPr>
            </w:pPr>
            <w:r>
              <w:rPr>
                <w:rFonts w:hint="eastAsia"/>
                <w:sz w:val="24"/>
              </w:rPr>
              <w:t>(2)</w:t>
            </w:r>
            <w:r>
              <w:rPr>
                <w:rFonts w:hint="eastAsia"/>
                <w:sz w:val="24"/>
              </w:rPr>
              <w:t>风险评估：在流程梳理的基础上，结合本单位管理现状，开展经济活动的风险评估工作，识别潜藏的经济活动风险点，形成符合本单位实际情况的风险清单。</w:t>
            </w:r>
          </w:p>
          <w:p w:rsidR="00E63EA6" w:rsidRDefault="00E63EA6" w:rsidP="0002549F">
            <w:pPr>
              <w:spacing w:line="360" w:lineRule="auto"/>
              <w:rPr>
                <w:rFonts w:hint="eastAsia"/>
                <w:sz w:val="24"/>
              </w:rPr>
            </w:pPr>
            <w:r>
              <w:rPr>
                <w:rFonts w:hint="eastAsia"/>
                <w:sz w:val="24"/>
              </w:rPr>
              <w:t>(3)</w:t>
            </w:r>
            <w:r>
              <w:rPr>
                <w:rFonts w:hint="eastAsia"/>
                <w:sz w:val="24"/>
              </w:rPr>
              <w:t>内控诊断：依据相关的法律法规、《内控规范》，对本单位现有的内部控制体系进行诊断，查找本单位现有内部控制体系对相关法律法规、监管要求的遵循程度和现有内部控制体系的控制措施对风险的防控能力，诊断出本单位现有内控体系的缺陷，形成诊断报告，编制缺陷清单。</w:t>
            </w:r>
          </w:p>
          <w:p w:rsidR="00E63EA6" w:rsidRDefault="00E63EA6" w:rsidP="0002549F">
            <w:pPr>
              <w:spacing w:line="360" w:lineRule="auto"/>
              <w:rPr>
                <w:rFonts w:hint="eastAsia"/>
                <w:sz w:val="24"/>
              </w:rPr>
            </w:pPr>
            <w:r>
              <w:rPr>
                <w:rFonts w:hint="eastAsia"/>
                <w:sz w:val="24"/>
              </w:rPr>
              <w:t>(4)</w:t>
            </w:r>
            <w:r>
              <w:rPr>
                <w:rFonts w:hint="eastAsia"/>
                <w:sz w:val="24"/>
              </w:rPr>
              <w:t>管控设计：在内控诊断的基础上，依据相关的法律法规和监管要求，综合运用不相容岗位相互分离、内部授权审批、归口管理、预算控</w:t>
            </w:r>
            <w:r>
              <w:rPr>
                <w:rFonts w:hint="eastAsia"/>
                <w:sz w:val="24"/>
              </w:rPr>
              <w:lastRenderedPageBreak/>
              <w:t>制、财产保护控制、会计控制、单据控制、信息内部公开等八类控制方法，设计控制措施。</w:t>
            </w:r>
          </w:p>
          <w:p w:rsidR="00E63EA6" w:rsidRDefault="00E63EA6" w:rsidP="0002549F">
            <w:pPr>
              <w:spacing w:line="360" w:lineRule="auto"/>
              <w:rPr>
                <w:rFonts w:hint="eastAsia"/>
                <w:sz w:val="24"/>
              </w:rPr>
            </w:pPr>
            <w:r>
              <w:rPr>
                <w:rFonts w:hint="eastAsia"/>
                <w:sz w:val="24"/>
              </w:rPr>
              <w:t>(5)</w:t>
            </w:r>
            <w:r>
              <w:rPr>
                <w:rFonts w:hint="eastAsia"/>
                <w:sz w:val="24"/>
              </w:rPr>
              <w:t>制度建设：根据本单位设计的控制措施，利用文字图表等形式，搭建本单位的单位层面、业务层面内部控制制度框架。</w:t>
            </w:r>
          </w:p>
          <w:p w:rsidR="00E63EA6" w:rsidRDefault="00E63EA6" w:rsidP="0002549F">
            <w:pPr>
              <w:spacing w:line="360" w:lineRule="auto"/>
              <w:rPr>
                <w:rFonts w:hint="eastAsia"/>
                <w:sz w:val="24"/>
              </w:rPr>
            </w:pPr>
            <w:r>
              <w:rPr>
                <w:rFonts w:hint="eastAsia"/>
                <w:sz w:val="24"/>
              </w:rPr>
              <w:t>单位层面制度建设主要包括：加强内控组织建设、机制建设、制度建设和信息化建设，为内控工作提供机制保障。</w:t>
            </w:r>
          </w:p>
          <w:p w:rsidR="0002549F" w:rsidRDefault="0002549F" w:rsidP="0002549F">
            <w:pPr>
              <w:spacing w:line="360" w:lineRule="auto"/>
              <w:rPr>
                <w:sz w:val="24"/>
              </w:rPr>
            </w:pPr>
          </w:p>
        </w:tc>
      </w:tr>
    </w:tbl>
    <w:p w:rsidR="00D52454" w:rsidRPr="00987645" w:rsidRDefault="00D52454" w:rsidP="00B003C7">
      <w:pPr>
        <w:widowControl/>
        <w:jc w:val="center"/>
        <w:rPr>
          <w:rFonts w:ascii="仿宋_GB2312" w:eastAsia="仿宋_GB2312"/>
          <w:sz w:val="28"/>
          <w:szCs w:val="28"/>
        </w:rPr>
      </w:pPr>
    </w:p>
    <w:sectPr w:rsidR="00D52454" w:rsidRPr="00987645" w:rsidSect="00233B91">
      <w:footerReference w:type="even" r:id="rId8"/>
      <w:footerReference w:type="default" r:id="rId9"/>
      <w:pgSz w:w="16838" w:h="11906" w:orient="landscape"/>
      <w:pgMar w:top="1021" w:right="1440" w:bottom="851" w:left="1440" w:header="851" w:footer="49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708" w:rsidRDefault="00051708">
      <w:r>
        <w:separator/>
      </w:r>
    </w:p>
  </w:endnote>
  <w:endnote w:type="continuationSeparator" w:id="1">
    <w:p w:rsidR="00051708" w:rsidRDefault="000517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end"/>
    </w:r>
  </w:p>
  <w:p w:rsidR="00FD28D8" w:rsidRDefault="00FD28D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separate"/>
    </w:r>
    <w:r w:rsidR="00197DB5">
      <w:rPr>
        <w:rStyle w:val="a5"/>
        <w:noProof/>
      </w:rPr>
      <w:t>1</w:t>
    </w:r>
    <w:r>
      <w:rPr>
        <w:rStyle w:val="a5"/>
      </w:rPr>
      <w:fldChar w:fldCharType="end"/>
    </w:r>
  </w:p>
  <w:p w:rsidR="00FD28D8" w:rsidRDefault="00FD28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708" w:rsidRDefault="00051708">
      <w:r>
        <w:separator/>
      </w:r>
    </w:p>
  </w:footnote>
  <w:footnote w:type="continuationSeparator" w:id="1">
    <w:p w:rsidR="00051708" w:rsidRDefault="000517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233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11E721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FB475A4"/>
    <w:multiLevelType w:val="hybridMultilevel"/>
    <w:tmpl w:val="A9F254C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03F"/>
    <w:rsid w:val="0000053C"/>
    <w:rsid w:val="00001ADD"/>
    <w:rsid w:val="00004163"/>
    <w:rsid w:val="00011DEB"/>
    <w:rsid w:val="000134C4"/>
    <w:rsid w:val="00014BC3"/>
    <w:rsid w:val="0001551F"/>
    <w:rsid w:val="0001604A"/>
    <w:rsid w:val="000203EB"/>
    <w:rsid w:val="00020B09"/>
    <w:rsid w:val="00021969"/>
    <w:rsid w:val="00022308"/>
    <w:rsid w:val="000235EC"/>
    <w:rsid w:val="0002549F"/>
    <w:rsid w:val="000265D5"/>
    <w:rsid w:val="00027367"/>
    <w:rsid w:val="00031B1B"/>
    <w:rsid w:val="00043EA7"/>
    <w:rsid w:val="00051708"/>
    <w:rsid w:val="00064A26"/>
    <w:rsid w:val="0007013C"/>
    <w:rsid w:val="000762C7"/>
    <w:rsid w:val="000775B2"/>
    <w:rsid w:val="00080A90"/>
    <w:rsid w:val="00081458"/>
    <w:rsid w:val="00085ADE"/>
    <w:rsid w:val="0009302D"/>
    <w:rsid w:val="0009523A"/>
    <w:rsid w:val="000A00B5"/>
    <w:rsid w:val="000A3148"/>
    <w:rsid w:val="000A39CD"/>
    <w:rsid w:val="000A6AF9"/>
    <w:rsid w:val="000B1BC8"/>
    <w:rsid w:val="000C363D"/>
    <w:rsid w:val="000C6C8E"/>
    <w:rsid w:val="000C72DE"/>
    <w:rsid w:val="000C7A72"/>
    <w:rsid w:val="000D286E"/>
    <w:rsid w:val="000D3CE9"/>
    <w:rsid w:val="000D5640"/>
    <w:rsid w:val="000D666C"/>
    <w:rsid w:val="000E05E6"/>
    <w:rsid w:val="000E4E65"/>
    <w:rsid w:val="000F07B1"/>
    <w:rsid w:val="000F190E"/>
    <w:rsid w:val="000F20A0"/>
    <w:rsid w:val="000F34D5"/>
    <w:rsid w:val="000F464D"/>
    <w:rsid w:val="000F7F28"/>
    <w:rsid w:val="001019A9"/>
    <w:rsid w:val="00105104"/>
    <w:rsid w:val="001058F4"/>
    <w:rsid w:val="00106CC3"/>
    <w:rsid w:val="00112CEA"/>
    <w:rsid w:val="00115939"/>
    <w:rsid w:val="00116824"/>
    <w:rsid w:val="00124CB2"/>
    <w:rsid w:val="00125F80"/>
    <w:rsid w:val="00127443"/>
    <w:rsid w:val="00127DB5"/>
    <w:rsid w:val="00130702"/>
    <w:rsid w:val="00131CB9"/>
    <w:rsid w:val="001402D1"/>
    <w:rsid w:val="001420BA"/>
    <w:rsid w:val="00144417"/>
    <w:rsid w:val="001452C0"/>
    <w:rsid w:val="00146B4C"/>
    <w:rsid w:val="001542DB"/>
    <w:rsid w:val="00166B85"/>
    <w:rsid w:val="00175EE7"/>
    <w:rsid w:val="0018798D"/>
    <w:rsid w:val="0019426A"/>
    <w:rsid w:val="00197DB5"/>
    <w:rsid w:val="001A2302"/>
    <w:rsid w:val="001A3408"/>
    <w:rsid w:val="001A69A7"/>
    <w:rsid w:val="001A779E"/>
    <w:rsid w:val="001B4567"/>
    <w:rsid w:val="001B6792"/>
    <w:rsid w:val="001C0A99"/>
    <w:rsid w:val="001C5036"/>
    <w:rsid w:val="001C62AF"/>
    <w:rsid w:val="001D3977"/>
    <w:rsid w:val="001D3A15"/>
    <w:rsid w:val="001D69EE"/>
    <w:rsid w:val="001E7466"/>
    <w:rsid w:val="001F2213"/>
    <w:rsid w:val="00206EDC"/>
    <w:rsid w:val="002151C9"/>
    <w:rsid w:val="002168D0"/>
    <w:rsid w:val="00220934"/>
    <w:rsid w:val="00223282"/>
    <w:rsid w:val="002309F2"/>
    <w:rsid w:val="00231A9E"/>
    <w:rsid w:val="00233B91"/>
    <w:rsid w:val="002351A6"/>
    <w:rsid w:val="00242B94"/>
    <w:rsid w:val="0024403F"/>
    <w:rsid w:val="002474FA"/>
    <w:rsid w:val="00247637"/>
    <w:rsid w:val="00254919"/>
    <w:rsid w:val="00254A01"/>
    <w:rsid w:val="0025662F"/>
    <w:rsid w:val="0025718B"/>
    <w:rsid w:val="00257ECB"/>
    <w:rsid w:val="0026086F"/>
    <w:rsid w:val="0026166A"/>
    <w:rsid w:val="0026175D"/>
    <w:rsid w:val="002621E2"/>
    <w:rsid w:val="0026574A"/>
    <w:rsid w:val="00267983"/>
    <w:rsid w:val="00294A57"/>
    <w:rsid w:val="00294DC1"/>
    <w:rsid w:val="002A0A66"/>
    <w:rsid w:val="002A447F"/>
    <w:rsid w:val="002B0C38"/>
    <w:rsid w:val="002B317D"/>
    <w:rsid w:val="002B3839"/>
    <w:rsid w:val="002C2C95"/>
    <w:rsid w:val="002C361C"/>
    <w:rsid w:val="002C5F40"/>
    <w:rsid w:val="002C72BD"/>
    <w:rsid w:val="002C750D"/>
    <w:rsid w:val="002C7A35"/>
    <w:rsid w:val="002D1657"/>
    <w:rsid w:val="002D59DA"/>
    <w:rsid w:val="002D611F"/>
    <w:rsid w:val="002D656E"/>
    <w:rsid w:val="002D700E"/>
    <w:rsid w:val="002E1C22"/>
    <w:rsid w:val="002E20E3"/>
    <w:rsid w:val="002E4267"/>
    <w:rsid w:val="002E47D9"/>
    <w:rsid w:val="002F149F"/>
    <w:rsid w:val="002F63CA"/>
    <w:rsid w:val="00301B9A"/>
    <w:rsid w:val="003048DE"/>
    <w:rsid w:val="00310BF0"/>
    <w:rsid w:val="00313DCB"/>
    <w:rsid w:val="00320E7B"/>
    <w:rsid w:val="003225D0"/>
    <w:rsid w:val="00326C76"/>
    <w:rsid w:val="00326FEA"/>
    <w:rsid w:val="00327FA1"/>
    <w:rsid w:val="0033201A"/>
    <w:rsid w:val="00350DAB"/>
    <w:rsid w:val="003513CC"/>
    <w:rsid w:val="00352855"/>
    <w:rsid w:val="0035568F"/>
    <w:rsid w:val="0035745F"/>
    <w:rsid w:val="00360A92"/>
    <w:rsid w:val="003651CD"/>
    <w:rsid w:val="003676F3"/>
    <w:rsid w:val="00370EA7"/>
    <w:rsid w:val="0037616B"/>
    <w:rsid w:val="00376AC9"/>
    <w:rsid w:val="0038309E"/>
    <w:rsid w:val="003922E0"/>
    <w:rsid w:val="0039665C"/>
    <w:rsid w:val="003A25DE"/>
    <w:rsid w:val="003A7737"/>
    <w:rsid w:val="003B1410"/>
    <w:rsid w:val="003B443B"/>
    <w:rsid w:val="003C6787"/>
    <w:rsid w:val="003E41FB"/>
    <w:rsid w:val="003E6C6C"/>
    <w:rsid w:val="003E71E6"/>
    <w:rsid w:val="003E7B92"/>
    <w:rsid w:val="003F2AE7"/>
    <w:rsid w:val="003F74AB"/>
    <w:rsid w:val="004021D4"/>
    <w:rsid w:val="00405129"/>
    <w:rsid w:val="00406FA4"/>
    <w:rsid w:val="00411B40"/>
    <w:rsid w:val="00412350"/>
    <w:rsid w:val="004157FE"/>
    <w:rsid w:val="00421727"/>
    <w:rsid w:val="004226B7"/>
    <w:rsid w:val="00426783"/>
    <w:rsid w:val="004356AD"/>
    <w:rsid w:val="00451A4F"/>
    <w:rsid w:val="004627D8"/>
    <w:rsid w:val="00471516"/>
    <w:rsid w:val="00471C2C"/>
    <w:rsid w:val="004742BE"/>
    <w:rsid w:val="00480EC7"/>
    <w:rsid w:val="00483A20"/>
    <w:rsid w:val="0048455B"/>
    <w:rsid w:val="00494AA3"/>
    <w:rsid w:val="004A006D"/>
    <w:rsid w:val="004A30A2"/>
    <w:rsid w:val="004B0174"/>
    <w:rsid w:val="004C23DB"/>
    <w:rsid w:val="004C4DE7"/>
    <w:rsid w:val="004D28B3"/>
    <w:rsid w:val="004D2CF3"/>
    <w:rsid w:val="004D52DF"/>
    <w:rsid w:val="004D6DAE"/>
    <w:rsid w:val="004E2A67"/>
    <w:rsid w:val="004F6165"/>
    <w:rsid w:val="0050059A"/>
    <w:rsid w:val="00500860"/>
    <w:rsid w:val="00502FF8"/>
    <w:rsid w:val="005072B8"/>
    <w:rsid w:val="00511CD0"/>
    <w:rsid w:val="00513EFF"/>
    <w:rsid w:val="005172E6"/>
    <w:rsid w:val="005205F8"/>
    <w:rsid w:val="00521147"/>
    <w:rsid w:val="00523371"/>
    <w:rsid w:val="00533579"/>
    <w:rsid w:val="005374DA"/>
    <w:rsid w:val="00541B17"/>
    <w:rsid w:val="00544960"/>
    <w:rsid w:val="005520EA"/>
    <w:rsid w:val="005552F8"/>
    <w:rsid w:val="005620A3"/>
    <w:rsid w:val="00564F10"/>
    <w:rsid w:val="0056765B"/>
    <w:rsid w:val="005721EF"/>
    <w:rsid w:val="005727E8"/>
    <w:rsid w:val="00573670"/>
    <w:rsid w:val="00574CAA"/>
    <w:rsid w:val="00581AD6"/>
    <w:rsid w:val="00584375"/>
    <w:rsid w:val="00595A21"/>
    <w:rsid w:val="005A073A"/>
    <w:rsid w:val="005A2142"/>
    <w:rsid w:val="005A3FCD"/>
    <w:rsid w:val="005A551E"/>
    <w:rsid w:val="005A7084"/>
    <w:rsid w:val="005B08BC"/>
    <w:rsid w:val="005B1EB0"/>
    <w:rsid w:val="005B3CC1"/>
    <w:rsid w:val="005B519E"/>
    <w:rsid w:val="005B78FF"/>
    <w:rsid w:val="005C0D64"/>
    <w:rsid w:val="005D08EA"/>
    <w:rsid w:val="005D241A"/>
    <w:rsid w:val="005D37FB"/>
    <w:rsid w:val="005D558A"/>
    <w:rsid w:val="005E048E"/>
    <w:rsid w:val="005E410C"/>
    <w:rsid w:val="005E4EFC"/>
    <w:rsid w:val="005E5E0E"/>
    <w:rsid w:val="005F399D"/>
    <w:rsid w:val="005F5A94"/>
    <w:rsid w:val="005F6E6B"/>
    <w:rsid w:val="00601FD1"/>
    <w:rsid w:val="006031D0"/>
    <w:rsid w:val="00604200"/>
    <w:rsid w:val="0060534B"/>
    <w:rsid w:val="00605CF4"/>
    <w:rsid w:val="006130E4"/>
    <w:rsid w:val="00614658"/>
    <w:rsid w:val="00617885"/>
    <w:rsid w:val="00627B6B"/>
    <w:rsid w:val="0063377E"/>
    <w:rsid w:val="00644DBC"/>
    <w:rsid w:val="006476B5"/>
    <w:rsid w:val="00650391"/>
    <w:rsid w:val="006507C7"/>
    <w:rsid w:val="0065218B"/>
    <w:rsid w:val="00661A7C"/>
    <w:rsid w:val="006642FA"/>
    <w:rsid w:val="0066498B"/>
    <w:rsid w:val="00671D30"/>
    <w:rsid w:val="0067526C"/>
    <w:rsid w:val="00680BCC"/>
    <w:rsid w:val="00682861"/>
    <w:rsid w:val="00683FF2"/>
    <w:rsid w:val="00685281"/>
    <w:rsid w:val="00690C7A"/>
    <w:rsid w:val="00695A55"/>
    <w:rsid w:val="006A04F8"/>
    <w:rsid w:val="006A3D1B"/>
    <w:rsid w:val="006A54F5"/>
    <w:rsid w:val="006A7411"/>
    <w:rsid w:val="006B5020"/>
    <w:rsid w:val="006C0117"/>
    <w:rsid w:val="006D5D8C"/>
    <w:rsid w:val="006E0C5A"/>
    <w:rsid w:val="006E34AB"/>
    <w:rsid w:val="006E360F"/>
    <w:rsid w:val="006E635E"/>
    <w:rsid w:val="006F24D4"/>
    <w:rsid w:val="006F6212"/>
    <w:rsid w:val="00703817"/>
    <w:rsid w:val="007050AB"/>
    <w:rsid w:val="00711D92"/>
    <w:rsid w:val="00711F4D"/>
    <w:rsid w:val="0071587D"/>
    <w:rsid w:val="00723A15"/>
    <w:rsid w:val="00724D88"/>
    <w:rsid w:val="007251A4"/>
    <w:rsid w:val="00727AFC"/>
    <w:rsid w:val="00730561"/>
    <w:rsid w:val="00737E7E"/>
    <w:rsid w:val="00740B0A"/>
    <w:rsid w:val="0074199E"/>
    <w:rsid w:val="00746416"/>
    <w:rsid w:val="00754A80"/>
    <w:rsid w:val="007604BB"/>
    <w:rsid w:val="007619D2"/>
    <w:rsid w:val="007714FC"/>
    <w:rsid w:val="007719CF"/>
    <w:rsid w:val="00775876"/>
    <w:rsid w:val="007779AA"/>
    <w:rsid w:val="00785397"/>
    <w:rsid w:val="00793853"/>
    <w:rsid w:val="007A1FB0"/>
    <w:rsid w:val="007A5B51"/>
    <w:rsid w:val="007A630C"/>
    <w:rsid w:val="007B1C2B"/>
    <w:rsid w:val="007B3463"/>
    <w:rsid w:val="007B4D5D"/>
    <w:rsid w:val="007B5D55"/>
    <w:rsid w:val="007B7BA6"/>
    <w:rsid w:val="007C0DDF"/>
    <w:rsid w:val="007C4003"/>
    <w:rsid w:val="007D1AEE"/>
    <w:rsid w:val="007D7C1C"/>
    <w:rsid w:val="007F0E9B"/>
    <w:rsid w:val="007F1DF1"/>
    <w:rsid w:val="0080339D"/>
    <w:rsid w:val="008034C1"/>
    <w:rsid w:val="00810E1D"/>
    <w:rsid w:val="00813B83"/>
    <w:rsid w:val="00815554"/>
    <w:rsid w:val="00815D6A"/>
    <w:rsid w:val="00816416"/>
    <w:rsid w:val="008213D4"/>
    <w:rsid w:val="00821DCE"/>
    <w:rsid w:val="008227E2"/>
    <w:rsid w:val="00832E43"/>
    <w:rsid w:val="00835BB2"/>
    <w:rsid w:val="00837B09"/>
    <w:rsid w:val="00842C51"/>
    <w:rsid w:val="00843E8E"/>
    <w:rsid w:val="008466B3"/>
    <w:rsid w:val="00846FAD"/>
    <w:rsid w:val="00847514"/>
    <w:rsid w:val="00847E27"/>
    <w:rsid w:val="00850E05"/>
    <w:rsid w:val="008511A9"/>
    <w:rsid w:val="00856438"/>
    <w:rsid w:val="00857C59"/>
    <w:rsid w:val="008621B6"/>
    <w:rsid w:val="00863E5E"/>
    <w:rsid w:val="008674E0"/>
    <w:rsid w:val="00870088"/>
    <w:rsid w:val="0087741A"/>
    <w:rsid w:val="00881240"/>
    <w:rsid w:val="00881E51"/>
    <w:rsid w:val="008900E5"/>
    <w:rsid w:val="0089036E"/>
    <w:rsid w:val="00895367"/>
    <w:rsid w:val="00896ABC"/>
    <w:rsid w:val="008A0447"/>
    <w:rsid w:val="008A076E"/>
    <w:rsid w:val="008A2E69"/>
    <w:rsid w:val="008A6CD7"/>
    <w:rsid w:val="008B1D63"/>
    <w:rsid w:val="008C2315"/>
    <w:rsid w:val="008C25C8"/>
    <w:rsid w:val="008D2022"/>
    <w:rsid w:val="008D2A24"/>
    <w:rsid w:val="008E0D1A"/>
    <w:rsid w:val="008E6F0C"/>
    <w:rsid w:val="008F5824"/>
    <w:rsid w:val="00904B2A"/>
    <w:rsid w:val="009050AA"/>
    <w:rsid w:val="009052CA"/>
    <w:rsid w:val="00905810"/>
    <w:rsid w:val="00910390"/>
    <w:rsid w:val="00910470"/>
    <w:rsid w:val="00924CF9"/>
    <w:rsid w:val="009312F5"/>
    <w:rsid w:val="0093283C"/>
    <w:rsid w:val="00932C67"/>
    <w:rsid w:val="0093650C"/>
    <w:rsid w:val="00936939"/>
    <w:rsid w:val="00941BBA"/>
    <w:rsid w:val="009420D6"/>
    <w:rsid w:val="0094410E"/>
    <w:rsid w:val="00946BF0"/>
    <w:rsid w:val="00951FC4"/>
    <w:rsid w:val="00954A4E"/>
    <w:rsid w:val="00960307"/>
    <w:rsid w:val="00962398"/>
    <w:rsid w:val="00962F38"/>
    <w:rsid w:val="00964A6E"/>
    <w:rsid w:val="009653A0"/>
    <w:rsid w:val="00966D7F"/>
    <w:rsid w:val="0097346C"/>
    <w:rsid w:val="0097491E"/>
    <w:rsid w:val="00975980"/>
    <w:rsid w:val="0097636F"/>
    <w:rsid w:val="009809A8"/>
    <w:rsid w:val="00982828"/>
    <w:rsid w:val="0098410B"/>
    <w:rsid w:val="00984A51"/>
    <w:rsid w:val="00987645"/>
    <w:rsid w:val="00987942"/>
    <w:rsid w:val="00990AAA"/>
    <w:rsid w:val="009963EE"/>
    <w:rsid w:val="009A21CA"/>
    <w:rsid w:val="009A5C3D"/>
    <w:rsid w:val="009E1ED9"/>
    <w:rsid w:val="009E3441"/>
    <w:rsid w:val="009E3D0E"/>
    <w:rsid w:val="009F0157"/>
    <w:rsid w:val="009F2E19"/>
    <w:rsid w:val="009F4927"/>
    <w:rsid w:val="009F5C0F"/>
    <w:rsid w:val="00A06B3E"/>
    <w:rsid w:val="00A137B1"/>
    <w:rsid w:val="00A15416"/>
    <w:rsid w:val="00A15684"/>
    <w:rsid w:val="00A21513"/>
    <w:rsid w:val="00A24510"/>
    <w:rsid w:val="00A253EE"/>
    <w:rsid w:val="00A34A7B"/>
    <w:rsid w:val="00A42002"/>
    <w:rsid w:val="00A4213D"/>
    <w:rsid w:val="00A45B20"/>
    <w:rsid w:val="00A56151"/>
    <w:rsid w:val="00A56A3B"/>
    <w:rsid w:val="00A57C5B"/>
    <w:rsid w:val="00A61FA6"/>
    <w:rsid w:val="00A62283"/>
    <w:rsid w:val="00A67EA4"/>
    <w:rsid w:val="00A80D6F"/>
    <w:rsid w:val="00A80E49"/>
    <w:rsid w:val="00A81463"/>
    <w:rsid w:val="00A81B35"/>
    <w:rsid w:val="00A82445"/>
    <w:rsid w:val="00A83279"/>
    <w:rsid w:val="00A850C5"/>
    <w:rsid w:val="00A873EB"/>
    <w:rsid w:val="00A90783"/>
    <w:rsid w:val="00A91BBE"/>
    <w:rsid w:val="00A955B5"/>
    <w:rsid w:val="00A959B3"/>
    <w:rsid w:val="00AA508C"/>
    <w:rsid w:val="00AA6446"/>
    <w:rsid w:val="00AB01B0"/>
    <w:rsid w:val="00AB2077"/>
    <w:rsid w:val="00AB2F9D"/>
    <w:rsid w:val="00AB595B"/>
    <w:rsid w:val="00AB7535"/>
    <w:rsid w:val="00AC2C65"/>
    <w:rsid w:val="00AC3037"/>
    <w:rsid w:val="00AC3379"/>
    <w:rsid w:val="00AD1F06"/>
    <w:rsid w:val="00AD544A"/>
    <w:rsid w:val="00AE0AA7"/>
    <w:rsid w:val="00AE2D70"/>
    <w:rsid w:val="00AE38A7"/>
    <w:rsid w:val="00AE3D71"/>
    <w:rsid w:val="00AE4FD6"/>
    <w:rsid w:val="00AE547B"/>
    <w:rsid w:val="00AE6DE5"/>
    <w:rsid w:val="00AE7E5A"/>
    <w:rsid w:val="00AF2985"/>
    <w:rsid w:val="00AF2DC8"/>
    <w:rsid w:val="00AF448B"/>
    <w:rsid w:val="00AF5896"/>
    <w:rsid w:val="00AF7CE4"/>
    <w:rsid w:val="00B003C7"/>
    <w:rsid w:val="00B04DF1"/>
    <w:rsid w:val="00B14D98"/>
    <w:rsid w:val="00B152A8"/>
    <w:rsid w:val="00B15CD5"/>
    <w:rsid w:val="00B15F98"/>
    <w:rsid w:val="00B265B7"/>
    <w:rsid w:val="00B3727E"/>
    <w:rsid w:val="00B37831"/>
    <w:rsid w:val="00B40587"/>
    <w:rsid w:val="00B41D95"/>
    <w:rsid w:val="00B43413"/>
    <w:rsid w:val="00B543AD"/>
    <w:rsid w:val="00B54D7B"/>
    <w:rsid w:val="00B54E90"/>
    <w:rsid w:val="00B56A62"/>
    <w:rsid w:val="00B6554C"/>
    <w:rsid w:val="00B75A9F"/>
    <w:rsid w:val="00B82798"/>
    <w:rsid w:val="00B87462"/>
    <w:rsid w:val="00B8769A"/>
    <w:rsid w:val="00B90D32"/>
    <w:rsid w:val="00B92708"/>
    <w:rsid w:val="00B936AB"/>
    <w:rsid w:val="00B96AD4"/>
    <w:rsid w:val="00BA2542"/>
    <w:rsid w:val="00BA2924"/>
    <w:rsid w:val="00BA3DAF"/>
    <w:rsid w:val="00BA69B8"/>
    <w:rsid w:val="00BA70EA"/>
    <w:rsid w:val="00BB199F"/>
    <w:rsid w:val="00BB2001"/>
    <w:rsid w:val="00BC148F"/>
    <w:rsid w:val="00BC21DB"/>
    <w:rsid w:val="00BD2EAC"/>
    <w:rsid w:val="00BD439C"/>
    <w:rsid w:val="00BE6837"/>
    <w:rsid w:val="00BF1C23"/>
    <w:rsid w:val="00BF605F"/>
    <w:rsid w:val="00C042AD"/>
    <w:rsid w:val="00C06575"/>
    <w:rsid w:val="00C07F86"/>
    <w:rsid w:val="00C218C0"/>
    <w:rsid w:val="00C21C5A"/>
    <w:rsid w:val="00C21EF4"/>
    <w:rsid w:val="00C23225"/>
    <w:rsid w:val="00C23912"/>
    <w:rsid w:val="00C262FB"/>
    <w:rsid w:val="00C325A2"/>
    <w:rsid w:val="00C34D5B"/>
    <w:rsid w:val="00C41CB2"/>
    <w:rsid w:val="00C4294F"/>
    <w:rsid w:val="00C42C3A"/>
    <w:rsid w:val="00C47BFA"/>
    <w:rsid w:val="00C50BB7"/>
    <w:rsid w:val="00C554E1"/>
    <w:rsid w:val="00C565B1"/>
    <w:rsid w:val="00C56DD3"/>
    <w:rsid w:val="00C57173"/>
    <w:rsid w:val="00C6566D"/>
    <w:rsid w:val="00C67A2A"/>
    <w:rsid w:val="00C72C09"/>
    <w:rsid w:val="00C73B75"/>
    <w:rsid w:val="00C75AA7"/>
    <w:rsid w:val="00C7618A"/>
    <w:rsid w:val="00C774FF"/>
    <w:rsid w:val="00CA1196"/>
    <w:rsid w:val="00CA163A"/>
    <w:rsid w:val="00CA352C"/>
    <w:rsid w:val="00CA3637"/>
    <w:rsid w:val="00CA7D47"/>
    <w:rsid w:val="00CB5464"/>
    <w:rsid w:val="00CB6C7A"/>
    <w:rsid w:val="00CB7B3C"/>
    <w:rsid w:val="00CC0ED0"/>
    <w:rsid w:val="00CC4995"/>
    <w:rsid w:val="00CD527F"/>
    <w:rsid w:val="00CE35B0"/>
    <w:rsid w:val="00CE77A8"/>
    <w:rsid w:val="00CE7DE4"/>
    <w:rsid w:val="00CF0AE6"/>
    <w:rsid w:val="00CF6C26"/>
    <w:rsid w:val="00D0489D"/>
    <w:rsid w:val="00D04CA7"/>
    <w:rsid w:val="00D11F45"/>
    <w:rsid w:val="00D13B0A"/>
    <w:rsid w:val="00D13C7E"/>
    <w:rsid w:val="00D203E3"/>
    <w:rsid w:val="00D3323B"/>
    <w:rsid w:val="00D34E44"/>
    <w:rsid w:val="00D40886"/>
    <w:rsid w:val="00D40B48"/>
    <w:rsid w:val="00D4136A"/>
    <w:rsid w:val="00D478B8"/>
    <w:rsid w:val="00D52454"/>
    <w:rsid w:val="00D53FE9"/>
    <w:rsid w:val="00D571A0"/>
    <w:rsid w:val="00D60276"/>
    <w:rsid w:val="00D726FB"/>
    <w:rsid w:val="00D74818"/>
    <w:rsid w:val="00D80D70"/>
    <w:rsid w:val="00D8296D"/>
    <w:rsid w:val="00D830C1"/>
    <w:rsid w:val="00D9171F"/>
    <w:rsid w:val="00D96FE0"/>
    <w:rsid w:val="00DA1158"/>
    <w:rsid w:val="00DA45B0"/>
    <w:rsid w:val="00DA561B"/>
    <w:rsid w:val="00DA660E"/>
    <w:rsid w:val="00DA6E8C"/>
    <w:rsid w:val="00DB379A"/>
    <w:rsid w:val="00DB68D7"/>
    <w:rsid w:val="00DC73D7"/>
    <w:rsid w:val="00DD14D3"/>
    <w:rsid w:val="00DD5588"/>
    <w:rsid w:val="00DE0A37"/>
    <w:rsid w:val="00DE431B"/>
    <w:rsid w:val="00DE63CE"/>
    <w:rsid w:val="00DE76B9"/>
    <w:rsid w:val="00DF1027"/>
    <w:rsid w:val="00DF2CD8"/>
    <w:rsid w:val="00DF30D3"/>
    <w:rsid w:val="00DF5865"/>
    <w:rsid w:val="00E030FA"/>
    <w:rsid w:val="00E22256"/>
    <w:rsid w:val="00E22638"/>
    <w:rsid w:val="00E240F0"/>
    <w:rsid w:val="00E2572B"/>
    <w:rsid w:val="00E32849"/>
    <w:rsid w:val="00E37A3E"/>
    <w:rsid w:val="00E56E7E"/>
    <w:rsid w:val="00E579ED"/>
    <w:rsid w:val="00E608FE"/>
    <w:rsid w:val="00E62349"/>
    <w:rsid w:val="00E63891"/>
    <w:rsid w:val="00E63EA6"/>
    <w:rsid w:val="00E81BC9"/>
    <w:rsid w:val="00E91571"/>
    <w:rsid w:val="00E92834"/>
    <w:rsid w:val="00E928A5"/>
    <w:rsid w:val="00E95724"/>
    <w:rsid w:val="00EA36BC"/>
    <w:rsid w:val="00EA3FBC"/>
    <w:rsid w:val="00EA47E6"/>
    <w:rsid w:val="00EB4D5F"/>
    <w:rsid w:val="00EB5D19"/>
    <w:rsid w:val="00EC21E4"/>
    <w:rsid w:val="00EC3689"/>
    <w:rsid w:val="00EC40CC"/>
    <w:rsid w:val="00EC6782"/>
    <w:rsid w:val="00EC7299"/>
    <w:rsid w:val="00ED4B55"/>
    <w:rsid w:val="00ED7AAF"/>
    <w:rsid w:val="00ED7D75"/>
    <w:rsid w:val="00EE39FB"/>
    <w:rsid w:val="00EF382C"/>
    <w:rsid w:val="00F0291A"/>
    <w:rsid w:val="00F05CE9"/>
    <w:rsid w:val="00F135BE"/>
    <w:rsid w:val="00F148FF"/>
    <w:rsid w:val="00F26723"/>
    <w:rsid w:val="00F3114A"/>
    <w:rsid w:val="00F45578"/>
    <w:rsid w:val="00F46F52"/>
    <w:rsid w:val="00F52F60"/>
    <w:rsid w:val="00F71662"/>
    <w:rsid w:val="00F81E58"/>
    <w:rsid w:val="00F851C6"/>
    <w:rsid w:val="00F858BE"/>
    <w:rsid w:val="00F868EB"/>
    <w:rsid w:val="00F91434"/>
    <w:rsid w:val="00F95127"/>
    <w:rsid w:val="00FA24EA"/>
    <w:rsid w:val="00FA4E55"/>
    <w:rsid w:val="00FB0033"/>
    <w:rsid w:val="00FB215C"/>
    <w:rsid w:val="00FB50F3"/>
    <w:rsid w:val="00FC0DE2"/>
    <w:rsid w:val="00FC12B6"/>
    <w:rsid w:val="00FC3F14"/>
    <w:rsid w:val="00FC46C2"/>
    <w:rsid w:val="00FC5959"/>
    <w:rsid w:val="00FC67A6"/>
    <w:rsid w:val="00FC699E"/>
    <w:rsid w:val="00FC7767"/>
    <w:rsid w:val="00FD1803"/>
    <w:rsid w:val="00FD1EEF"/>
    <w:rsid w:val="00FD2188"/>
    <w:rsid w:val="00FD28D8"/>
    <w:rsid w:val="00FD3F2C"/>
    <w:rsid w:val="00FE4C69"/>
    <w:rsid w:val="00FF7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5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D5588"/>
    <w:rPr>
      <w:sz w:val="18"/>
      <w:szCs w:val="18"/>
    </w:rPr>
  </w:style>
  <w:style w:type="paragraph" w:styleId="a4">
    <w:name w:val="footer"/>
    <w:basedOn w:val="a"/>
    <w:rsid w:val="00DD5588"/>
    <w:pPr>
      <w:tabs>
        <w:tab w:val="center" w:pos="4153"/>
        <w:tab w:val="right" w:pos="8306"/>
      </w:tabs>
      <w:snapToGrid w:val="0"/>
      <w:jc w:val="left"/>
    </w:pPr>
    <w:rPr>
      <w:sz w:val="18"/>
      <w:szCs w:val="18"/>
    </w:rPr>
  </w:style>
  <w:style w:type="character" w:styleId="a5">
    <w:name w:val="page number"/>
    <w:basedOn w:val="a0"/>
    <w:rsid w:val="00DD5588"/>
  </w:style>
  <w:style w:type="character" w:styleId="a6">
    <w:name w:val="Hyperlink"/>
    <w:rsid w:val="007B7BA6"/>
    <w:rPr>
      <w:color w:val="0000FF"/>
      <w:u w:val="single"/>
    </w:rPr>
  </w:style>
  <w:style w:type="paragraph" w:styleId="a7">
    <w:name w:val="footnote text"/>
    <w:basedOn w:val="a"/>
    <w:semiHidden/>
    <w:rsid w:val="003E41FB"/>
    <w:pPr>
      <w:snapToGrid w:val="0"/>
      <w:jc w:val="left"/>
    </w:pPr>
    <w:rPr>
      <w:sz w:val="18"/>
      <w:szCs w:val="18"/>
    </w:rPr>
  </w:style>
  <w:style w:type="character" w:styleId="a8">
    <w:name w:val="footnote reference"/>
    <w:semiHidden/>
    <w:rsid w:val="003E41FB"/>
    <w:rPr>
      <w:vertAlign w:val="superscript"/>
    </w:rPr>
  </w:style>
  <w:style w:type="paragraph" w:styleId="a9">
    <w:name w:val="header"/>
    <w:basedOn w:val="a"/>
    <w:link w:val="Char"/>
    <w:rsid w:val="004157FE"/>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9"/>
    <w:rsid w:val="004157FE"/>
    <w:rPr>
      <w:kern w:val="2"/>
      <w:sz w:val="18"/>
      <w:szCs w:val="18"/>
    </w:rPr>
  </w:style>
  <w:style w:type="character" w:styleId="aa">
    <w:name w:val="访问过的超链接"/>
    <w:rsid w:val="00815554"/>
    <w:rPr>
      <w:color w:val="800080"/>
      <w:u w:val="single"/>
    </w:rPr>
  </w:style>
  <w:style w:type="paragraph" w:styleId="ab">
    <w:name w:val="Body Text"/>
    <w:basedOn w:val="a"/>
    <w:link w:val="Char0"/>
    <w:rsid w:val="004627D8"/>
    <w:pPr>
      <w:adjustRightInd w:val="0"/>
      <w:jc w:val="left"/>
      <w:textAlignment w:val="baseline"/>
    </w:pPr>
    <w:rPr>
      <w:szCs w:val="20"/>
      <w:lang/>
    </w:rPr>
  </w:style>
  <w:style w:type="character" w:customStyle="1" w:styleId="Char0">
    <w:name w:val="正文文本 Char"/>
    <w:link w:val="ab"/>
    <w:rsid w:val="004627D8"/>
    <w:rPr>
      <w:kern w:val="2"/>
      <w:sz w:val="21"/>
    </w:rPr>
  </w:style>
  <w:style w:type="paragraph" w:styleId="ac">
    <w:name w:val="List Paragraph"/>
    <w:basedOn w:val="a"/>
    <w:uiPriority w:val="34"/>
    <w:qFormat/>
    <w:rsid w:val="00175EE7"/>
    <w:pPr>
      <w:ind w:firstLineChars="200" w:firstLine="420"/>
    </w:pPr>
  </w:style>
  <w:style w:type="table" w:styleId="ad">
    <w:name w:val="Table Grid"/>
    <w:basedOn w:val="a1"/>
    <w:uiPriority w:val="39"/>
    <w:rsid w:val="005E048E"/>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3460684">
      <w:bodyDiv w:val="1"/>
      <w:marLeft w:val="0"/>
      <w:marRight w:val="0"/>
      <w:marTop w:val="0"/>
      <w:marBottom w:val="0"/>
      <w:divBdr>
        <w:top w:val="none" w:sz="0" w:space="0" w:color="auto"/>
        <w:left w:val="none" w:sz="0" w:space="0" w:color="auto"/>
        <w:bottom w:val="none" w:sz="0" w:space="0" w:color="auto"/>
        <w:right w:val="none" w:sz="0" w:space="0" w:color="auto"/>
      </w:divBdr>
    </w:div>
    <w:div w:id="200940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EA3B3-7951-4B46-9F30-C830A023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823</Words>
  <Characters>4694</Characters>
  <Application>Microsoft Office Word</Application>
  <DocSecurity>0</DocSecurity>
  <Lines>39</Lines>
  <Paragraphs>11</Paragraphs>
  <ScaleCrop>false</ScaleCrop>
  <Company>微软中国</Company>
  <LinksUpToDate>false</LinksUpToDate>
  <CharactersWithSpaces>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签     报</dc:title>
  <dc:creator>zm</dc:creator>
  <cp:lastModifiedBy>微软用户</cp:lastModifiedBy>
  <cp:revision>2</cp:revision>
  <cp:lastPrinted>2016-11-23T06:04:00Z</cp:lastPrinted>
  <dcterms:created xsi:type="dcterms:W3CDTF">2017-04-14T03:42:00Z</dcterms:created>
  <dcterms:modified xsi:type="dcterms:W3CDTF">2017-04-14T03:42:00Z</dcterms:modified>
</cp:coreProperties>
</file>