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 w:hint="eastAsia"/>
          <w:sz w:val="32"/>
          <w:szCs w:val="32"/>
          <w:u w:val="single"/>
        </w:rPr>
        <w:t>东安县卫生计生综合监督执法局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 w:hint="eastAsia"/>
          <w:sz w:val="32"/>
          <w:szCs w:val="32"/>
          <w:u w:val="single"/>
        </w:rPr>
        <w:t>蒋中青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 w:hint="eastAsia"/>
          <w:sz w:val="32"/>
          <w:szCs w:val="32"/>
          <w:u w:val="single"/>
        </w:rPr>
        <w:t>蒋中青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 w:hint="eastAsia"/>
          <w:sz w:val="32"/>
          <w:szCs w:val="32"/>
          <w:u w:val="single"/>
        </w:rPr>
        <w:t>周琳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/>
          <w:sz w:val="32"/>
          <w:szCs w:val="32"/>
          <w:u w:val="single"/>
        </w:rPr>
        <w:t>07464228010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 w:hint="eastAsia"/>
          <w:sz w:val="32"/>
          <w:szCs w:val="32"/>
          <w:u w:val="single"/>
        </w:rPr>
        <w:t>东安县白牙市镇建设大道457号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B3CDF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B3CDF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B3CDF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785352339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B3CD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B3CD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B3CD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1,710,000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B3CDF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B3CDF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4B3CD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4B3CDF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东安县卫生计生综合监督执法局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4B3CD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4B3C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4B3CD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4B3CD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4B3CDF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蒋中青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4B3C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4B3C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B3C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4B3C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4B3C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B3CD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B3C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4B3CDF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B3C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B3C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B3C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B3CDF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4B3CD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B3C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B3CDF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B3C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B3C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B3C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B3C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B3CDF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B3CD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B3CD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CE7DE4">
            <w:pPr>
              <w:rPr>
                <w:color w:val="000000"/>
                <w:sz w:val="22"/>
                <w:szCs w:val="22"/>
              </w:rPr>
            </w:pP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4B3CDF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4B3C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CDF" w:rsidRDefault="004B3C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CE7DE4">
            <w:pPr>
              <w:rPr>
                <w:color w:val="000000"/>
                <w:sz w:val="22"/>
                <w:szCs w:val="22"/>
              </w:rPr>
            </w:pP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4B3C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CDF" w:rsidRDefault="004B3C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CE7DE4">
            <w:pPr>
              <w:rPr>
                <w:color w:val="000000"/>
                <w:sz w:val="22"/>
                <w:szCs w:val="22"/>
              </w:rPr>
            </w:pP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4B3C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CDF" w:rsidRDefault="004B3C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CDF" w:rsidRDefault="004B3CDF" w:rsidP="00CE7DE4">
            <w:pPr>
              <w:rPr>
                <w:color w:val="000000"/>
                <w:sz w:val="22"/>
                <w:szCs w:val="22"/>
              </w:rPr>
            </w:pP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4B3CDF" w:rsidRDefault="004B3C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B3CDF" w:rsidRDefault="004B3CDF" w:rsidP="0002549F">
            <w:pPr>
              <w:spacing w:line="360" w:lineRule="auto"/>
              <w:rPr>
                <w:sz w:val="24"/>
              </w:rPr>
            </w:pP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4B3CD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4B3C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加强组织领导。各负责人是各内控工作第一责任人，要将建立和实施内部控制作为当前和今后一个时期的重要工作来抓，精心筹划，周密安排，确保内控工作有序、有力、有效推进。　　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认真抓好落实。认真查找风险并进行评估定级，通过界定各环节岗位职责，完善工作流程，制定完整的内部控制操作规程，并切实抓好落实。　　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强化责任担当。要坚持“一岗双责”、“一案双查”，各负责人要牢固树立内控理念，积极引导干部职工将内控意识贯穿于日常工作中，由“要我内控”变为“我要内控”，在内部营造良好的内控氛围。　　</w:t>
            </w:r>
          </w:p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加大检查力度。组织开展定期检查和不定期检查，及时发现内控薄弱环节、查找原因、堵塞漏洞。定期检查一年一次。不定期检查的内容由内控办根据内控管理需要确定。检查情况向内控委报告。　　</w:t>
            </w:r>
          </w:p>
          <w:p w:rsidR="0002549F" w:rsidRPr="00C41CB2" w:rsidRDefault="004B3C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完善问责机制。将内控结果运用于干部选拔、任用、奖惩，以及单位和个人年度考核、评先等工作。对于违反内控制度规定，出现风险事故的责任单位和干部职工必须严格执纪追责。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B3CDF" w:rsidRDefault="004B3C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在实施内部控制基础性评价工作中，我们深刻领会到此项工作的重要性：</w:t>
            </w:r>
          </w:p>
          <w:p w:rsidR="0002549F" w:rsidRDefault="004B3C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FF" w:rsidRDefault="00552CFF">
      <w:r>
        <w:separator/>
      </w:r>
    </w:p>
  </w:endnote>
  <w:endnote w:type="continuationSeparator" w:id="1">
    <w:p w:rsidR="00552CFF" w:rsidRDefault="0055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4F1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FF" w:rsidRDefault="00552CFF">
      <w:r>
        <w:separator/>
      </w:r>
    </w:p>
  </w:footnote>
  <w:footnote w:type="continuationSeparator" w:id="1">
    <w:p w:rsidR="00552CFF" w:rsidRDefault="0055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B3CDF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2CFF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624F1"/>
    <w:rsid w:val="00D726FB"/>
    <w:rsid w:val="00D74818"/>
    <w:rsid w:val="00D80D70"/>
    <w:rsid w:val="00D8296D"/>
    <w:rsid w:val="00D830C1"/>
    <w:rsid w:val="00D9171F"/>
    <w:rsid w:val="00D96815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827</Words>
  <Characters>4716</Characters>
  <Application>Microsoft Office Word</Application>
  <DocSecurity>0</DocSecurity>
  <Lines>39</Lines>
  <Paragraphs>11</Paragraphs>
  <ScaleCrop>false</ScaleCrop>
  <Company>微软中国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2017-04-17T03:06:00Z</dcterms:created>
  <dcterms:modified xsi:type="dcterms:W3CDTF">2017-04-17T03:06:00Z</dcterms:modified>
</cp:coreProperties>
</file>