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AE4167">
        <w:rPr>
          <w:rFonts w:ascii="仿宋_GB2312" w:eastAsia="仿宋_GB2312" w:hint="eastAsia"/>
          <w:sz w:val="32"/>
          <w:szCs w:val="32"/>
          <w:u w:val="single"/>
        </w:rPr>
        <w:t>东安县粮食局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AE4167">
        <w:rPr>
          <w:rFonts w:ascii="仿宋_GB2312" w:eastAsia="仿宋_GB2312" w:hint="eastAsia"/>
          <w:sz w:val="32"/>
          <w:szCs w:val="32"/>
          <w:u w:val="single"/>
        </w:rPr>
        <w:t>蒋诲洪</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E4167">
        <w:rPr>
          <w:rFonts w:ascii="仿宋_GB2312" w:eastAsia="仿宋_GB2312" w:hint="eastAsia"/>
          <w:sz w:val="32"/>
          <w:szCs w:val="32"/>
          <w:u w:val="single"/>
        </w:rPr>
        <w:t>严东风</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E4167">
        <w:rPr>
          <w:rFonts w:ascii="仿宋_GB2312" w:eastAsia="仿宋_GB2312" w:hint="eastAsia"/>
          <w:sz w:val="32"/>
          <w:szCs w:val="32"/>
          <w:u w:val="single"/>
        </w:rPr>
        <w:t>严东风</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E4167">
        <w:rPr>
          <w:rFonts w:ascii="仿宋_GB2312" w:eastAsia="仿宋_GB2312"/>
          <w:sz w:val="32"/>
          <w:szCs w:val="32"/>
          <w:u w:val="single"/>
        </w:rPr>
        <w:t>4212273</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E4167">
        <w:rPr>
          <w:rFonts w:ascii="仿宋_GB2312" w:eastAsia="仿宋_GB2312" w:hint="eastAsia"/>
          <w:sz w:val="32"/>
          <w:szCs w:val="32"/>
          <w:u w:val="single"/>
        </w:rPr>
        <w:t>东安县白牙市镇东新路63号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E4167">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AE4167">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AE4167"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AE4167" w:rsidP="00533579">
            <w:pPr>
              <w:widowControl/>
              <w:rPr>
                <w:sz w:val="24"/>
              </w:rPr>
            </w:pPr>
            <w:r>
              <w:rPr>
                <w:sz w:val="24"/>
              </w:rPr>
              <w:t>006595156</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AE4167"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AE4167" w:rsidP="006A54F5">
            <w:pPr>
              <w:widowControl/>
              <w:rPr>
                <w:sz w:val="24"/>
              </w:rPr>
            </w:pPr>
            <w:r>
              <w:rPr>
                <w:sz w:val="24"/>
              </w:rPr>
              <w:t>44</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AE4167" w:rsidP="00124CB2">
            <w:pPr>
              <w:widowControl/>
              <w:rPr>
                <w:sz w:val="24"/>
              </w:rPr>
            </w:pPr>
            <w:r>
              <w:rPr>
                <w:sz w:val="24"/>
              </w:rPr>
              <w:t>5,530,000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AE4167" w:rsidP="006A54F5">
            <w:pPr>
              <w:widowControl/>
              <w:jc w:val="left"/>
              <w:rPr>
                <w:sz w:val="24"/>
              </w:rPr>
            </w:pPr>
            <w:r>
              <w:rPr>
                <w:sz w:val="24"/>
              </w:rPr>
              <w:t>44</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AE4167" w:rsidP="005E5E0E">
            <w:pPr>
              <w:widowControl/>
              <w:jc w:val="left"/>
              <w:rPr>
                <w:sz w:val="24"/>
              </w:rPr>
            </w:pPr>
            <w:r>
              <w:rPr>
                <w:sz w:val="24"/>
              </w:rPr>
              <w:t>44</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AE4167"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AE4167" w:rsidP="00533579">
            <w:pPr>
              <w:widowControl/>
              <w:jc w:val="left"/>
              <w:rPr>
                <w:sz w:val="24"/>
              </w:rPr>
            </w:pPr>
            <w:r>
              <w:rPr>
                <w:rFonts w:ascii="仿宋_GB2312" w:eastAsia="仿宋_GB2312" w:hint="eastAsia"/>
                <w:sz w:val="32"/>
                <w:szCs w:val="32"/>
              </w:rPr>
              <w:t>东安县粮食局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AE4167">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AE4167">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AE4167">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AE4167">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AE4167">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AE4167">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AE4167">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AE4167">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AE4167">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AE4167">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AE4167">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AE4167">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AE4167"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AE4167">
            <w:pPr>
              <w:widowControl/>
              <w:jc w:val="left"/>
              <w:rPr>
                <w:sz w:val="24"/>
              </w:rPr>
            </w:pPr>
            <w:r>
              <w:rPr>
                <w:rFonts w:hint="eastAsia"/>
                <w:sz w:val="24"/>
              </w:rPr>
              <w:t>是</w:t>
            </w:r>
            <w:r w:rsidR="00AE4167">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AE4167">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AE4167"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AE4167">
            <w:pPr>
              <w:widowControl/>
              <w:jc w:val="left"/>
              <w:rPr>
                <w:b/>
                <w:sz w:val="24"/>
              </w:rPr>
            </w:pPr>
            <w:r>
              <w:rPr>
                <w:rFonts w:hint="eastAsia"/>
                <w:sz w:val="24"/>
              </w:rPr>
              <w:t>是</w:t>
            </w:r>
            <w:r w:rsidR="00AE4167">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AE4167">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AE4167">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AE4167">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AE4167" w:rsidP="00533579">
            <w:pPr>
              <w:widowControl/>
              <w:jc w:val="left"/>
              <w:rPr>
                <w:sz w:val="24"/>
              </w:rPr>
            </w:pPr>
            <w:r>
              <w:rPr>
                <w:rFonts w:hint="eastAsia"/>
                <w:sz w:val="24"/>
              </w:rPr>
              <w:t>严东风</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AE4167">
            <w:pPr>
              <w:widowControl/>
              <w:jc w:val="left"/>
              <w:rPr>
                <w:sz w:val="24"/>
              </w:rPr>
            </w:pPr>
            <w:r>
              <w:rPr>
                <w:rFonts w:hint="eastAsia"/>
                <w:sz w:val="24"/>
              </w:rPr>
              <w:t>是</w:t>
            </w:r>
            <w:r w:rsidR="00AE4167">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AE4167">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AE4167">
            <w:pPr>
              <w:widowControl/>
              <w:jc w:val="left"/>
              <w:rPr>
                <w:sz w:val="24"/>
              </w:rPr>
            </w:pPr>
            <w:r>
              <w:rPr>
                <w:rFonts w:hint="eastAsia"/>
                <w:sz w:val="24"/>
              </w:rPr>
              <w:t>是</w:t>
            </w:r>
            <w:r w:rsidR="00AE4167">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AE4167">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AE4167">
              <w:rPr>
                <w:rFonts w:hint="eastAsia"/>
                <w:b/>
                <w:sz w:val="24"/>
              </w:rPr>
              <w:t>√</w:t>
            </w:r>
            <w:r>
              <w:rPr>
                <w:b/>
                <w:sz w:val="24"/>
              </w:rPr>
              <w:t xml:space="preserve">  </w:t>
            </w:r>
            <w:r>
              <w:rPr>
                <w:rFonts w:hint="eastAsia"/>
                <w:sz w:val="24"/>
              </w:rPr>
              <w:t>否</w:t>
            </w:r>
            <w:r>
              <w:rPr>
                <w:sz w:val="24"/>
              </w:rPr>
              <w:t xml:space="preserve"> </w:t>
            </w:r>
            <w:bookmarkEnd w:id="0"/>
            <w:bookmarkEnd w:id="1"/>
            <w:r w:rsidR="00AE4167">
              <w:rPr>
                <w:b/>
                <w:sz w:val="24"/>
              </w:rPr>
              <w:t xml:space="preserve"> </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E4167">
              <w:rPr>
                <w:rFonts w:hint="eastAsia"/>
                <w:b/>
                <w:sz w:val="24"/>
              </w:rPr>
              <w:t>√</w:t>
            </w:r>
            <w:r>
              <w:rPr>
                <w:b/>
                <w:sz w:val="24"/>
              </w:rPr>
              <w:t xml:space="preserve">  </w:t>
            </w:r>
            <w:r>
              <w:rPr>
                <w:rFonts w:hint="eastAsia"/>
                <w:sz w:val="24"/>
              </w:rPr>
              <w:t>否</w:t>
            </w:r>
            <w:r>
              <w:rPr>
                <w:sz w:val="24"/>
              </w:rPr>
              <w:t xml:space="preserve"> </w:t>
            </w:r>
            <w:r w:rsidR="00AE4167">
              <w:rPr>
                <w:b/>
                <w:sz w:val="24"/>
              </w:rPr>
              <w:t xml:space="preserve"> </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E4167">
              <w:rPr>
                <w:rFonts w:hint="eastAsia"/>
                <w:b/>
                <w:sz w:val="24"/>
              </w:rPr>
              <w:t>√</w:t>
            </w:r>
            <w:r>
              <w:rPr>
                <w:b/>
                <w:sz w:val="24"/>
              </w:rPr>
              <w:t xml:space="preserve">  </w:t>
            </w:r>
            <w:r>
              <w:rPr>
                <w:rFonts w:hint="eastAsia"/>
                <w:sz w:val="24"/>
              </w:rPr>
              <w:t>否</w:t>
            </w:r>
            <w:r>
              <w:rPr>
                <w:sz w:val="24"/>
              </w:rPr>
              <w:t xml:space="preserve"> </w:t>
            </w:r>
            <w:r w:rsidR="00AE4167">
              <w:rPr>
                <w:b/>
                <w:sz w:val="24"/>
              </w:rPr>
              <w:t xml:space="preserve"> </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E4167">
              <w:rPr>
                <w:rFonts w:hint="eastAsia"/>
                <w:b/>
                <w:sz w:val="24"/>
              </w:rPr>
              <w:t>√</w:t>
            </w:r>
            <w:r>
              <w:rPr>
                <w:b/>
                <w:sz w:val="24"/>
              </w:rPr>
              <w:t xml:space="preserve">  </w:t>
            </w:r>
            <w:r>
              <w:rPr>
                <w:rFonts w:hint="eastAsia"/>
                <w:sz w:val="24"/>
              </w:rPr>
              <w:t>否</w:t>
            </w:r>
            <w:r>
              <w:rPr>
                <w:sz w:val="24"/>
              </w:rPr>
              <w:t xml:space="preserve"> </w:t>
            </w:r>
            <w:r w:rsidR="00AE4167">
              <w:rPr>
                <w:b/>
                <w:sz w:val="24"/>
              </w:rPr>
              <w:t xml:space="preserve"> </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E4167">
              <w:rPr>
                <w:rFonts w:hint="eastAsia"/>
                <w:b/>
                <w:sz w:val="24"/>
              </w:rPr>
              <w:t>√</w:t>
            </w:r>
            <w:r>
              <w:rPr>
                <w:b/>
                <w:sz w:val="24"/>
              </w:rPr>
              <w:t xml:space="preserve">  </w:t>
            </w:r>
            <w:r>
              <w:rPr>
                <w:rFonts w:hint="eastAsia"/>
                <w:sz w:val="24"/>
              </w:rPr>
              <w:t>否</w:t>
            </w:r>
            <w:r>
              <w:rPr>
                <w:sz w:val="24"/>
              </w:rPr>
              <w:t xml:space="preserve"> </w:t>
            </w:r>
            <w:r w:rsidR="00AE4167">
              <w:rPr>
                <w:b/>
                <w:sz w:val="24"/>
              </w:rPr>
              <w:t xml:space="preserve"> </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E4167">
              <w:rPr>
                <w:rFonts w:hint="eastAsia"/>
                <w:b/>
                <w:sz w:val="24"/>
              </w:rPr>
              <w:t>√</w:t>
            </w:r>
            <w:r>
              <w:rPr>
                <w:b/>
                <w:sz w:val="24"/>
              </w:rPr>
              <w:t xml:space="preserve">  </w:t>
            </w:r>
            <w:r>
              <w:rPr>
                <w:rFonts w:hint="eastAsia"/>
                <w:sz w:val="24"/>
              </w:rPr>
              <w:t>否</w:t>
            </w:r>
            <w:r>
              <w:rPr>
                <w:sz w:val="24"/>
              </w:rPr>
              <w:t xml:space="preserve"> </w:t>
            </w:r>
            <w:r w:rsidR="00AE4167">
              <w:rPr>
                <w:b/>
                <w:sz w:val="24"/>
              </w:rPr>
              <w:t xml:space="preserve"> </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E4167">
              <w:rPr>
                <w:b/>
                <w:sz w:val="24"/>
              </w:rPr>
              <w:t xml:space="preserve">  </w:t>
            </w:r>
            <w:r>
              <w:rPr>
                <w:b/>
                <w:sz w:val="24"/>
              </w:rPr>
              <w:t xml:space="preserve">  </w:t>
            </w:r>
            <w:r>
              <w:rPr>
                <w:rFonts w:hint="eastAsia"/>
                <w:sz w:val="24"/>
              </w:rPr>
              <w:t>否</w:t>
            </w:r>
            <w:r>
              <w:rPr>
                <w:sz w:val="24"/>
              </w:rPr>
              <w:t xml:space="preserve"> </w:t>
            </w:r>
            <w:r w:rsidR="00AE4167">
              <w:rPr>
                <w:rFonts w:hint="eastAsia"/>
                <w:b/>
                <w:sz w:val="24"/>
              </w:rPr>
              <w:t>√</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AE4167">
              <w:rPr>
                <w:b/>
                <w:sz w:val="24"/>
              </w:rPr>
              <w:t xml:space="preserve">  </w:t>
            </w:r>
            <w:r>
              <w:rPr>
                <w:b/>
                <w:sz w:val="24"/>
              </w:rPr>
              <w:t xml:space="preserve">  </w:t>
            </w:r>
            <w:r>
              <w:rPr>
                <w:rFonts w:hint="eastAsia"/>
                <w:sz w:val="24"/>
              </w:rPr>
              <w:t>否</w:t>
            </w:r>
            <w:r>
              <w:rPr>
                <w:sz w:val="24"/>
              </w:rPr>
              <w:t xml:space="preserve"> </w:t>
            </w:r>
            <w:bookmarkEnd w:id="2"/>
            <w:bookmarkEnd w:id="3"/>
            <w:r w:rsidR="00AE4167">
              <w:rPr>
                <w:rFonts w:hint="eastAsia"/>
                <w:b/>
                <w:sz w:val="24"/>
              </w:rPr>
              <w:t>√</w:t>
            </w:r>
          </w:p>
          <w:p w:rsidR="005727E8" w:rsidRPr="00B43413" w:rsidRDefault="005727E8" w:rsidP="00AE4167">
            <w:pPr>
              <w:widowControl/>
              <w:jc w:val="center"/>
              <w:rPr>
                <w:sz w:val="24"/>
              </w:rPr>
            </w:pPr>
            <w:r w:rsidRPr="007A630C">
              <w:rPr>
                <w:rFonts w:hint="eastAsia"/>
                <w:sz w:val="24"/>
              </w:rPr>
              <w:t>不适用</w:t>
            </w:r>
            <w:r w:rsidR="00AE4167">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AE4167">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AE4167">
              <w:rPr>
                <w:rFonts w:hint="eastAsia"/>
                <w:b/>
                <w:sz w:val="24"/>
              </w:rPr>
              <w:t>√</w:t>
            </w:r>
          </w:p>
          <w:p w:rsidR="005727E8" w:rsidRPr="00B43413" w:rsidRDefault="005727E8" w:rsidP="00AE4167">
            <w:pPr>
              <w:widowControl/>
              <w:jc w:val="center"/>
              <w:rPr>
                <w:sz w:val="24"/>
              </w:rPr>
            </w:pPr>
            <w:r w:rsidRPr="007A630C">
              <w:rPr>
                <w:rFonts w:hint="eastAsia"/>
                <w:sz w:val="24"/>
              </w:rPr>
              <w:t>不适</w:t>
            </w:r>
            <w:r w:rsidRPr="00DE63CE">
              <w:rPr>
                <w:rFonts w:hint="eastAsia"/>
                <w:sz w:val="24"/>
              </w:rPr>
              <w:t>用</w:t>
            </w:r>
            <w:r w:rsidR="00AE4167">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E4167">
              <w:rPr>
                <w:b/>
                <w:sz w:val="24"/>
              </w:rPr>
              <w:t xml:space="preserve">  </w:t>
            </w:r>
            <w:r>
              <w:rPr>
                <w:b/>
                <w:sz w:val="24"/>
              </w:rPr>
              <w:t xml:space="preserve">  </w:t>
            </w:r>
            <w:r>
              <w:rPr>
                <w:rFonts w:hint="eastAsia"/>
                <w:sz w:val="24"/>
              </w:rPr>
              <w:t>否</w:t>
            </w:r>
            <w:r>
              <w:rPr>
                <w:sz w:val="24"/>
              </w:rPr>
              <w:t xml:space="preserve"> </w:t>
            </w:r>
            <w:r w:rsidR="00AE4167">
              <w:rPr>
                <w:rFonts w:hint="eastAsia"/>
                <w:b/>
                <w:sz w:val="24"/>
              </w:rPr>
              <w:t>√</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E4167">
              <w:rPr>
                <w:b/>
                <w:sz w:val="24"/>
              </w:rPr>
              <w:t xml:space="preserve">  </w:t>
            </w:r>
            <w:r>
              <w:rPr>
                <w:b/>
                <w:sz w:val="24"/>
              </w:rPr>
              <w:t xml:space="preserve">  </w:t>
            </w:r>
            <w:r>
              <w:rPr>
                <w:rFonts w:hint="eastAsia"/>
                <w:sz w:val="24"/>
              </w:rPr>
              <w:t>否</w:t>
            </w:r>
            <w:r>
              <w:rPr>
                <w:sz w:val="24"/>
              </w:rPr>
              <w:t xml:space="preserve"> </w:t>
            </w:r>
            <w:r w:rsidR="00AE4167">
              <w:rPr>
                <w:rFonts w:hint="eastAsia"/>
                <w:b/>
                <w:sz w:val="24"/>
              </w:rPr>
              <w:t>√</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E4167">
              <w:rPr>
                <w:b/>
                <w:sz w:val="24"/>
              </w:rPr>
              <w:t xml:space="preserve">  </w:t>
            </w:r>
            <w:r>
              <w:rPr>
                <w:b/>
                <w:sz w:val="24"/>
              </w:rPr>
              <w:t xml:space="preserve">  </w:t>
            </w:r>
            <w:r>
              <w:rPr>
                <w:rFonts w:hint="eastAsia"/>
                <w:sz w:val="24"/>
              </w:rPr>
              <w:t>否</w:t>
            </w:r>
            <w:r>
              <w:rPr>
                <w:sz w:val="24"/>
              </w:rPr>
              <w:t xml:space="preserve"> </w:t>
            </w:r>
            <w:r w:rsidR="00AE4167">
              <w:rPr>
                <w:rFonts w:hint="eastAsia"/>
                <w:b/>
                <w:sz w:val="24"/>
              </w:rPr>
              <w:t>√</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E4167">
              <w:rPr>
                <w:b/>
                <w:sz w:val="24"/>
              </w:rPr>
              <w:t xml:space="preserve">  </w:t>
            </w:r>
            <w:r>
              <w:rPr>
                <w:b/>
                <w:sz w:val="24"/>
              </w:rPr>
              <w:t xml:space="preserve">  </w:t>
            </w:r>
            <w:r>
              <w:rPr>
                <w:rFonts w:hint="eastAsia"/>
                <w:sz w:val="24"/>
              </w:rPr>
              <w:t>否</w:t>
            </w:r>
            <w:r>
              <w:rPr>
                <w:sz w:val="24"/>
              </w:rPr>
              <w:t xml:space="preserve"> </w:t>
            </w:r>
            <w:r w:rsidR="00AE4167">
              <w:rPr>
                <w:rFonts w:hint="eastAsia"/>
                <w:b/>
                <w:sz w:val="24"/>
              </w:rPr>
              <w:t>√</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E4167">
              <w:rPr>
                <w:b/>
                <w:sz w:val="24"/>
              </w:rPr>
              <w:t xml:space="preserve">  </w:t>
            </w:r>
            <w:r>
              <w:rPr>
                <w:b/>
                <w:sz w:val="24"/>
              </w:rPr>
              <w:t xml:space="preserve">  </w:t>
            </w:r>
            <w:r>
              <w:rPr>
                <w:rFonts w:hint="eastAsia"/>
                <w:sz w:val="24"/>
              </w:rPr>
              <w:t>否</w:t>
            </w:r>
            <w:r>
              <w:rPr>
                <w:sz w:val="24"/>
              </w:rPr>
              <w:t xml:space="preserve"> </w:t>
            </w:r>
            <w:r w:rsidR="00AE4167">
              <w:rPr>
                <w:rFonts w:hint="eastAsia"/>
                <w:b/>
                <w:sz w:val="24"/>
              </w:rPr>
              <w:t>√</w:t>
            </w:r>
          </w:p>
          <w:p w:rsidR="005727E8" w:rsidRPr="00B43413" w:rsidRDefault="005727E8" w:rsidP="00AE4167">
            <w:pPr>
              <w:widowControl/>
              <w:jc w:val="center"/>
              <w:rPr>
                <w:sz w:val="24"/>
              </w:rPr>
            </w:pPr>
            <w:r w:rsidRPr="00326C76">
              <w:rPr>
                <w:rFonts w:ascii="宋体" w:hAnsi="宋体" w:hint="eastAsia"/>
                <w:sz w:val="24"/>
              </w:rPr>
              <w:t>不适用</w:t>
            </w:r>
            <w:r w:rsidR="00AE4167">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AE4167">
            <w:pPr>
              <w:rPr>
                <w:sz w:val="24"/>
              </w:rPr>
            </w:pPr>
            <w:r>
              <w:rPr>
                <w:rFonts w:hint="eastAsia"/>
                <w:sz w:val="24"/>
              </w:rPr>
              <w:t>行政管理部门</w:t>
            </w:r>
            <w:r w:rsidR="00AE4167">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AE4167">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AE4167">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AE4167">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AE4167">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AE4167">
            <w:pPr>
              <w:rPr>
                <w:sz w:val="24"/>
              </w:rPr>
            </w:pPr>
            <w:r>
              <w:rPr>
                <w:rFonts w:hint="eastAsia"/>
                <w:sz w:val="24"/>
              </w:rPr>
              <w:t>行政管理部门</w:t>
            </w:r>
            <w:r w:rsidR="00AE4167">
              <w:rPr>
                <w:b/>
                <w:sz w:val="24"/>
              </w:rPr>
              <w:t xml:space="preserve"> </w:t>
            </w:r>
            <w:r>
              <w:rPr>
                <w:rFonts w:hint="eastAsia"/>
                <w:sz w:val="24"/>
              </w:rPr>
              <w:t xml:space="preserve">     </w:t>
            </w:r>
            <w:r>
              <w:rPr>
                <w:rFonts w:hint="eastAsia"/>
                <w:sz w:val="24"/>
              </w:rPr>
              <w:t>财务部门</w:t>
            </w:r>
            <w:r w:rsidR="00AE4167">
              <w:rPr>
                <w:b/>
                <w:sz w:val="24"/>
              </w:rPr>
              <w:t xml:space="preserve"> </w:t>
            </w:r>
            <w:r>
              <w:rPr>
                <w:rFonts w:hint="eastAsia"/>
                <w:sz w:val="24"/>
              </w:rPr>
              <w:t xml:space="preserve">     </w:t>
            </w:r>
            <w:r w:rsidRPr="00144417">
              <w:rPr>
                <w:rFonts w:hint="eastAsia"/>
                <w:sz w:val="24"/>
              </w:rPr>
              <w:t>纪检</w:t>
            </w:r>
            <w:r>
              <w:rPr>
                <w:rFonts w:hint="eastAsia"/>
                <w:sz w:val="24"/>
              </w:rPr>
              <w:t>部门</w:t>
            </w:r>
            <w:r w:rsidR="00AE4167">
              <w:rPr>
                <w:rFonts w:hint="eastAsia"/>
                <w:b/>
                <w:sz w:val="24"/>
              </w:rPr>
              <w:t>√</w:t>
            </w:r>
            <w:r>
              <w:rPr>
                <w:rFonts w:hint="eastAsia"/>
                <w:sz w:val="24"/>
              </w:rPr>
              <w:t xml:space="preserve">     </w:t>
            </w:r>
            <w:r w:rsidRPr="00144417">
              <w:rPr>
                <w:rFonts w:hint="eastAsia"/>
                <w:sz w:val="24"/>
              </w:rPr>
              <w:t>内审</w:t>
            </w:r>
            <w:r>
              <w:rPr>
                <w:rFonts w:hint="eastAsia"/>
                <w:sz w:val="24"/>
              </w:rPr>
              <w:t>部门</w:t>
            </w:r>
            <w:r w:rsidR="00AE4167">
              <w:rPr>
                <w:b/>
                <w:sz w:val="24"/>
              </w:rPr>
              <w:t xml:space="preserve"> </w:t>
            </w:r>
            <w:r>
              <w:rPr>
                <w:rFonts w:hint="eastAsia"/>
                <w:sz w:val="24"/>
              </w:rPr>
              <w:t xml:space="preserve">     </w:t>
            </w:r>
            <w:r>
              <w:rPr>
                <w:rFonts w:hint="eastAsia"/>
                <w:sz w:val="24"/>
              </w:rPr>
              <w:t>其他部门</w:t>
            </w:r>
            <w:r>
              <w:rPr>
                <w:rFonts w:hint="eastAsia"/>
                <w:sz w:val="24"/>
              </w:rPr>
              <w:t xml:space="preserve"> </w:t>
            </w:r>
            <w:r w:rsidR="00AE4167">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8D2022"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Default="00F135BE" w:rsidP="00AE4167">
            <w:pPr>
              <w:widowControl/>
              <w:jc w:val="center"/>
              <w:rPr>
                <w:sz w:val="24"/>
              </w:rPr>
            </w:pPr>
            <w:r w:rsidRPr="008D2022">
              <w:rPr>
                <w:rFonts w:ascii="楷体" w:eastAsia="楷体" w:hAnsi="楷体" w:hint="eastAsia"/>
                <w:sz w:val="24"/>
              </w:rPr>
              <w:t>不适用</w:t>
            </w:r>
            <w:r w:rsidR="00AE4167">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E4167">
              <w:rPr>
                <w:rFonts w:hint="eastAsia"/>
                <w:b/>
                <w:sz w:val="24"/>
              </w:rPr>
              <w:t>√</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E4167">
              <w:rPr>
                <w:b/>
                <w:sz w:val="24"/>
              </w:rPr>
              <w:t xml:space="preserve"> </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E4167">
              <w:rPr>
                <w:b/>
                <w:sz w:val="24"/>
              </w:rPr>
              <w:t xml:space="preserve"> </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E4167">
              <w:rPr>
                <w:b/>
                <w:sz w:val="24"/>
              </w:rPr>
              <w:t xml:space="preserve"> </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E4167">
              <w:rPr>
                <w:b/>
                <w:sz w:val="24"/>
              </w:rPr>
              <w:t xml:space="preserve"> </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E4167">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E4167">
              <w:rPr>
                <w:b/>
                <w:sz w:val="24"/>
              </w:rPr>
              <w:t xml:space="preserve"> </w:t>
            </w:r>
          </w:p>
          <w:p w:rsidR="008D2022" w:rsidRPr="008D2022" w:rsidRDefault="009E3441" w:rsidP="00AE4167">
            <w:pPr>
              <w:widowControl/>
              <w:jc w:val="center"/>
              <w:rPr>
                <w:rFonts w:ascii="楷体" w:eastAsia="楷体" w:hAnsi="楷体"/>
                <w:sz w:val="24"/>
              </w:rPr>
            </w:pPr>
            <w:r w:rsidRPr="008D2022">
              <w:rPr>
                <w:rFonts w:ascii="楷体" w:eastAsia="楷体" w:hAnsi="楷体" w:hint="eastAsia"/>
                <w:sz w:val="24"/>
              </w:rPr>
              <w:t>不适用</w:t>
            </w:r>
            <w:r w:rsidR="00AE4167">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AE4167">
            <w:pPr>
              <w:widowControl/>
              <w:jc w:val="left"/>
              <w:rPr>
                <w:rFonts w:ascii="楷体" w:eastAsia="楷体" w:hAnsi="楷体"/>
                <w:sz w:val="24"/>
              </w:rPr>
            </w:pPr>
            <w:r>
              <w:rPr>
                <w:rFonts w:hint="eastAsia"/>
                <w:sz w:val="24"/>
              </w:rPr>
              <w:t>是</w:t>
            </w:r>
            <w:r>
              <w:rPr>
                <w:sz w:val="24"/>
              </w:rPr>
              <w:t xml:space="preserve"> </w:t>
            </w:r>
            <w:r w:rsidR="00AE4167">
              <w:rPr>
                <w:b/>
                <w:sz w:val="24"/>
              </w:rPr>
              <w:t xml:space="preserve">  </w:t>
            </w:r>
            <w:r>
              <w:rPr>
                <w:b/>
                <w:sz w:val="24"/>
              </w:rPr>
              <w:t xml:space="preserve">  </w:t>
            </w:r>
            <w:r>
              <w:rPr>
                <w:rFonts w:hint="eastAsia"/>
                <w:sz w:val="24"/>
              </w:rPr>
              <w:t>否</w:t>
            </w:r>
            <w:r>
              <w:rPr>
                <w:sz w:val="24"/>
              </w:rPr>
              <w:t xml:space="preserve"> </w:t>
            </w:r>
            <w:r w:rsidR="00AE4167">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E4167"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AE4167"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AE4167"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AE4167"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AE4167"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AE4167"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AE4167"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AE4167" w:rsidRDefault="00AE4167" w:rsidP="00CE7DE4">
            <w:pPr>
              <w:rPr>
                <w:color w:val="000000"/>
                <w:sz w:val="22"/>
                <w:szCs w:val="22"/>
              </w:rPr>
            </w:pPr>
          </w:p>
          <w:p w:rsidR="00AE4167" w:rsidRDefault="00AE4167" w:rsidP="00CE7DE4">
            <w:pPr>
              <w:rPr>
                <w:rFonts w:hint="eastAsia"/>
                <w:color w:val="000000"/>
                <w:sz w:val="22"/>
                <w:szCs w:val="22"/>
              </w:rPr>
            </w:pPr>
            <w:r>
              <w:rPr>
                <w:rFonts w:hint="eastAsia"/>
                <w:color w:val="000000"/>
                <w:sz w:val="22"/>
                <w:szCs w:val="22"/>
              </w:rPr>
              <w:t>◆预算编制不科学、不合理，业务活动与其财力支持相脱节</w:t>
            </w:r>
          </w:p>
          <w:p w:rsidR="00AE4167" w:rsidRDefault="00AE4167" w:rsidP="00CE7DE4">
            <w:pPr>
              <w:rPr>
                <w:rFonts w:hint="eastAsia"/>
                <w:color w:val="000000"/>
                <w:sz w:val="22"/>
                <w:szCs w:val="22"/>
              </w:rPr>
            </w:pPr>
            <w:r>
              <w:rPr>
                <w:rFonts w:hint="eastAsia"/>
                <w:color w:val="000000"/>
                <w:sz w:val="22"/>
                <w:szCs w:val="22"/>
              </w:rPr>
              <w:t>◆未按规定的额度和标准执行预算</w:t>
            </w:r>
          </w:p>
          <w:p w:rsidR="00AE4167" w:rsidRDefault="00AE4167" w:rsidP="00CE7DE4">
            <w:pPr>
              <w:rPr>
                <w:rFonts w:hint="eastAsia"/>
                <w:color w:val="000000"/>
                <w:sz w:val="22"/>
                <w:szCs w:val="22"/>
              </w:rPr>
            </w:pPr>
            <w:r>
              <w:rPr>
                <w:rFonts w:hint="eastAsia"/>
                <w:color w:val="000000"/>
                <w:sz w:val="22"/>
                <w:szCs w:val="22"/>
              </w:rPr>
              <w:t>◆资金收支和预算追加调整随意无序</w:t>
            </w:r>
          </w:p>
          <w:p w:rsidR="00AE4167" w:rsidRDefault="00AE4167" w:rsidP="00CE7DE4">
            <w:pPr>
              <w:rPr>
                <w:rFonts w:hint="eastAsia"/>
                <w:color w:val="000000"/>
                <w:sz w:val="22"/>
                <w:szCs w:val="22"/>
              </w:rPr>
            </w:pPr>
            <w:r>
              <w:rPr>
                <w:rFonts w:hint="eastAsia"/>
                <w:color w:val="000000"/>
                <w:sz w:val="22"/>
                <w:szCs w:val="22"/>
              </w:rPr>
              <w:t>◆未按规定编报决算报表</w:t>
            </w:r>
          </w:p>
          <w:p w:rsidR="00AE4167" w:rsidRDefault="00AE4167" w:rsidP="00CE7DE4">
            <w:pPr>
              <w:rPr>
                <w:rFonts w:hint="eastAsia"/>
                <w:color w:val="000000"/>
                <w:sz w:val="22"/>
                <w:szCs w:val="22"/>
              </w:rPr>
            </w:pPr>
            <w:r>
              <w:rPr>
                <w:rFonts w:hint="eastAsia"/>
                <w:color w:val="000000"/>
                <w:sz w:val="22"/>
                <w:szCs w:val="22"/>
              </w:rPr>
              <w:t>◆不重视决算分析工作</w:t>
            </w:r>
          </w:p>
          <w:p w:rsidR="00AE4167" w:rsidRDefault="00AE4167" w:rsidP="00CE7DE4">
            <w:pPr>
              <w:rPr>
                <w:rFonts w:hint="eastAsia"/>
                <w:color w:val="000000"/>
                <w:sz w:val="22"/>
                <w:szCs w:val="22"/>
              </w:rPr>
            </w:pPr>
            <w:r>
              <w:rPr>
                <w:rFonts w:hint="eastAsia"/>
                <w:color w:val="000000"/>
                <w:sz w:val="22"/>
                <w:szCs w:val="22"/>
              </w:rPr>
              <w:t>◆决算分析结果未得到有效运用</w:t>
            </w:r>
          </w:p>
          <w:p w:rsidR="00AE4167" w:rsidRDefault="00AE4167" w:rsidP="00CE7DE4">
            <w:pPr>
              <w:rPr>
                <w:rFonts w:hint="eastAsia"/>
                <w:color w:val="000000"/>
                <w:sz w:val="22"/>
                <w:szCs w:val="22"/>
              </w:rPr>
            </w:pPr>
            <w:r>
              <w:rPr>
                <w:rFonts w:hint="eastAsia"/>
                <w:color w:val="000000"/>
                <w:sz w:val="22"/>
                <w:szCs w:val="22"/>
              </w:rPr>
              <w:t>◆单位预算与决算相互脱节</w:t>
            </w:r>
          </w:p>
          <w:p w:rsidR="00AE4167" w:rsidRDefault="00AE4167" w:rsidP="00CE7DE4">
            <w:pPr>
              <w:rPr>
                <w:rFonts w:hint="eastAsia"/>
                <w:color w:val="000000"/>
                <w:sz w:val="22"/>
                <w:szCs w:val="22"/>
              </w:rPr>
            </w:pPr>
            <w:r>
              <w:rPr>
                <w:rFonts w:hint="eastAsia"/>
                <w:color w:val="000000"/>
                <w:sz w:val="22"/>
                <w:szCs w:val="22"/>
              </w:rPr>
              <w:t>◆未按规定开展预算绩效管理</w:t>
            </w:r>
          </w:p>
          <w:p w:rsidR="0002549F" w:rsidRDefault="00AE4167" w:rsidP="00CE7DE4">
            <w:pPr>
              <w:rPr>
                <w:color w:val="000000"/>
                <w:sz w:val="22"/>
                <w:szCs w:val="22"/>
              </w:rPr>
            </w:pPr>
            <w:r>
              <w:rPr>
                <w:rFonts w:hint="eastAsia"/>
                <w:color w:val="000000"/>
                <w:sz w:val="22"/>
                <w:szCs w:val="22"/>
              </w:rPr>
              <w:t>◆评价结果未得到有效应用</w:t>
            </w:r>
          </w:p>
        </w:tc>
      </w:tr>
      <w:tr w:rsidR="00AE4167"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AE4167" w:rsidRDefault="00AE4167"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AE4167" w:rsidRDefault="00AE4167"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AE4167" w:rsidRDefault="00AE4167"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AE4167" w:rsidRDefault="00AE4167"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AE4167" w:rsidRDefault="00AE4167" w:rsidP="00CE7DE4">
            <w:pPr>
              <w:rPr>
                <w:color w:val="000000"/>
                <w:sz w:val="22"/>
                <w:szCs w:val="22"/>
              </w:rPr>
            </w:pPr>
          </w:p>
          <w:p w:rsidR="00AE4167" w:rsidRDefault="00AE4167" w:rsidP="00CE7DE4">
            <w:pPr>
              <w:rPr>
                <w:rFonts w:hint="eastAsia"/>
                <w:color w:val="000000"/>
                <w:sz w:val="22"/>
                <w:szCs w:val="22"/>
              </w:rPr>
            </w:pPr>
            <w:r>
              <w:rPr>
                <w:rFonts w:hint="eastAsia"/>
                <w:color w:val="000000"/>
                <w:sz w:val="22"/>
                <w:szCs w:val="22"/>
              </w:rPr>
              <w:t>◆岗位设置不合理导致错误或舞弊发生</w:t>
            </w:r>
          </w:p>
          <w:p w:rsidR="00AE4167" w:rsidRDefault="00AE4167" w:rsidP="00CE7DE4">
            <w:pPr>
              <w:rPr>
                <w:rFonts w:hint="eastAsia"/>
                <w:color w:val="000000"/>
                <w:sz w:val="22"/>
                <w:szCs w:val="22"/>
              </w:rPr>
            </w:pPr>
            <w:r>
              <w:rPr>
                <w:rFonts w:hint="eastAsia"/>
                <w:color w:val="000000"/>
                <w:sz w:val="22"/>
                <w:szCs w:val="22"/>
              </w:rPr>
              <w:t>◆未按收费许可规定的项目和标准收取</w:t>
            </w:r>
          </w:p>
          <w:p w:rsidR="00AE4167" w:rsidRDefault="00AE4167" w:rsidP="00CE7DE4">
            <w:pPr>
              <w:rPr>
                <w:rFonts w:hint="eastAsia"/>
                <w:color w:val="000000"/>
                <w:sz w:val="22"/>
                <w:szCs w:val="22"/>
              </w:rPr>
            </w:pPr>
            <w:r>
              <w:rPr>
                <w:rFonts w:hint="eastAsia"/>
                <w:color w:val="000000"/>
                <w:sz w:val="22"/>
                <w:szCs w:val="22"/>
              </w:rPr>
              <w:t>◆收入金额不实、应收未收或者私设“小金库”的情形时有发生</w:t>
            </w:r>
          </w:p>
          <w:p w:rsidR="00AE4167" w:rsidRDefault="00AE4167" w:rsidP="00CE7DE4">
            <w:pPr>
              <w:rPr>
                <w:rFonts w:hint="eastAsia"/>
                <w:color w:val="000000"/>
                <w:sz w:val="22"/>
                <w:szCs w:val="22"/>
              </w:rPr>
            </w:pPr>
            <w:r>
              <w:rPr>
                <w:rFonts w:hint="eastAsia"/>
                <w:color w:val="000000"/>
                <w:sz w:val="22"/>
                <w:szCs w:val="22"/>
              </w:rPr>
              <w:t>◆票据、印章管理松散，存在收入资金流失的风险</w:t>
            </w:r>
          </w:p>
          <w:p w:rsidR="00AE4167" w:rsidRDefault="00AE4167" w:rsidP="00CE7DE4">
            <w:pPr>
              <w:rPr>
                <w:rFonts w:hint="eastAsia"/>
                <w:color w:val="000000"/>
                <w:sz w:val="22"/>
                <w:szCs w:val="22"/>
              </w:rPr>
            </w:pPr>
            <w:r>
              <w:rPr>
                <w:rFonts w:hint="eastAsia"/>
                <w:color w:val="000000"/>
                <w:sz w:val="22"/>
                <w:szCs w:val="22"/>
              </w:rPr>
              <w:t>◆不相容岗位未实现相互分离，导致错误或舞弊的风险</w:t>
            </w:r>
          </w:p>
          <w:p w:rsidR="00AE4167" w:rsidRDefault="00AE4167"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AE4167" w:rsidRDefault="00AE4167" w:rsidP="00CE7DE4">
            <w:pPr>
              <w:rPr>
                <w:rFonts w:hint="eastAsia"/>
                <w:color w:val="000000"/>
                <w:sz w:val="22"/>
                <w:szCs w:val="22"/>
              </w:rPr>
            </w:pPr>
            <w:r>
              <w:rPr>
                <w:rFonts w:hint="eastAsia"/>
                <w:color w:val="000000"/>
                <w:sz w:val="22"/>
                <w:szCs w:val="22"/>
              </w:rPr>
              <w:t>◆报销时单据审核不严格，存在使用虚假票据套取资金的风险</w:t>
            </w:r>
          </w:p>
          <w:p w:rsidR="00AE4167" w:rsidRDefault="00AE4167" w:rsidP="00CE7DE4">
            <w:pPr>
              <w:rPr>
                <w:rFonts w:hint="eastAsia"/>
                <w:color w:val="000000"/>
                <w:sz w:val="22"/>
                <w:szCs w:val="22"/>
              </w:rPr>
            </w:pPr>
            <w:r>
              <w:rPr>
                <w:rFonts w:hint="eastAsia"/>
                <w:color w:val="000000"/>
                <w:sz w:val="22"/>
                <w:szCs w:val="22"/>
              </w:rPr>
              <w:t>◆不符合国库集中支付、政府采购、公务卡结算等规定</w:t>
            </w:r>
          </w:p>
          <w:p w:rsidR="00AE4167" w:rsidRDefault="00AE4167" w:rsidP="00CE7DE4">
            <w:pPr>
              <w:rPr>
                <w:rFonts w:hint="eastAsia"/>
                <w:color w:val="000000"/>
                <w:sz w:val="22"/>
                <w:szCs w:val="22"/>
              </w:rPr>
            </w:pPr>
            <w:r>
              <w:rPr>
                <w:rFonts w:hint="eastAsia"/>
                <w:color w:val="000000"/>
                <w:sz w:val="22"/>
                <w:szCs w:val="22"/>
              </w:rPr>
              <w:t>◆不能按期还本付息、单位利益受损</w:t>
            </w:r>
          </w:p>
          <w:p w:rsidR="00AE4167" w:rsidRDefault="00AE4167" w:rsidP="00CE7DE4">
            <w:pPr>
              <w:rPr>
                <w:rFonts w:hint="eastAsia"/>
                <w:color w:val="000000"/>
                <w:sz w:val="22"/>
                <w:szCs w:val="22"/>
              </w:rPr>
            </w:pPr>
            <w:r>
              <w:rPr>
                <w:rFonts w:hint="eastAsia"/>
                <w:color w:val="000000"/>
                <w:sz w:val="22"/>
                <w:szCs w:val="22"/>
              </w:rPr>
              <w:t>◆债务监控不严、债务的具体情况不清、未做好还本付息的安排</w:t>
            </w:r>
          </w:p>
          <w:p w:rsidR="00AE4167" w:rsidRDefault="00AE4167"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AE4167"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AE4167" w:rsidRDefault="00AE4167"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AE4167" w:rsidRDefault="00AE4167"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AE4167" w:rsidRDefault="00AE4167"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AE4167" w:rsidRDefault="00AE4167"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AE4167" w:rsidRDefault="00AE4167" w:rsidP="00CE7DE4">
            <w:pPr>
              <w:rPr>
                <w:color w:val="000000"/>
                <w:sz w:val="22"/>
                <w:szCs w:val="22"/>
              </w:rPr>
            </w:pPr>
          </w:p>
          <w:p w:rsidR="00AE4167" w:rsidRDefault="00AE4167"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AE4167" w:rsidRDefault="00AE4167" w:rsidP="00CE7DE4">
            <w:pPr>
              <w:rPr>
                <w:rFonts w:hint="eastAsia"/>
                <w:color w:val="000000"/>
                <w:sz w:val="22"/>
                <w:szCs w:val="22"/>
              </w:rPr>
            </w:pPr>
            <w:r>
              <w:rPr>
                <w:rFonts w:hint="eastAsia"/>
                <w:color w:val="000000"/>
                <w:sz w:val="22"/>
                <w:szCs w:val="22"/>
              </w:rPr>
              <w:t>◆政府采购需求审核不严格，需求参数不公允，验收不严格</w:t>
            </w:r>
          </w:p>
          <w:p w:rsidR="00AE4167" w:rsidRDefault="00AE4167" w:rsidP="00CE7DE4">
            <w:pPr>
              <w:rPr>
                <w:rFonts w:hint="eastAsia"/>
                <w:color w:val="000000"/>
                <w:sz w:val="22"/>
                <w:szCs w:val="22"/>
              </w:rPr>
            </w:pPr>
            <w:r>
              <w:rPr>
                <w:rFonts w:hint="eastAsia"/>
                <w:color w:val="000000"/>
                <w:sz w:val="22"/>
                <w:szCs w:val="22"/>
              </w:rPr>
              <w:t>◆政府采购活动不规范，未按规定选择采购方式、发布采购信息</w:t>
            </w:r>
          </w:p>
          <w:p w:rsidR="00AE4167" w:rsidRDefault="00AE4167" w:rsidP="00CE7DE4">
            <w:pPr>
              <w:rPr>
                <w:rFonts w:hint="eastAsia"/>
                <w:color w:val="000000"/>
                <w:sz w:val="22"/>
                <w:szCs w:val="22"/>
              </w:rPr>
            </w:pPr>
            <w:r>
              <w:rPr>
                <w:rFonts w:hint="eastAsia"/>
                <w:color w:val="000000"/>
                <w:sz w:val="22"/>
                <w:szCs w:val="22"/>
              </w:rPr>
              <w:t>◆政府采购业务档案管理不善，信息缺失</w:t>
            </w:r>
          </w:p>
        </w:tc>
      </w:tr>
      <w:tr w:rsidR="00AE4167"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AE4167" w:rsidRDefault="00AE4167"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AE4167" w:rsidRDefault="00AE4167"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AE4167" w:rsidRDefault="00AE4167"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AE4167" w:rsidRDefault="00AE4167"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AE4167" w:rsidRDefault="00AE4167" w:rsidP="00CE7DE4">
            <w:pPr>
              <w:rPr>
                <w:color w:val="000000"/>
                <w:sz w:val="22"/>
                <w:szCs w:val="22"/>
              </w:rPr>
            </w:pPr>
          </w:p>
          <w:p w:rsidR="00AE4167" w:rsidRDefault="00AE4167" w:rsidP="00CE7DE4">
            <w:pPr>
              <w:rPr>
                <w:rFonts w:hint="eastAsia"/>
                <w:color w:val="000000"/>
                <w:sz w:val="22"/>
                <w:szCs w:val="22"/>
              </w:rPr>
            </w:pPr>
            <w:r>
              <w:rPr>
                <w:rFonts w:hint="eastAsia"/>
                <w:color w:val="000000"/>
                <w:sz w:val="22"/>
                <w:szCs w:val="22"/>
              </w:rPr>
              <w:t>◆货币资金被挪用和贪污的风险</w:t>
            </w:r>
          </w:p>
          <w:p w:rsidR="00AE4167" w:rsidRDefault="00AE4167" w:rsidP="00CE7DE4">
            <w:pPr>
              <w:rPr>
                <w:rFonts w:hint="eastAsia"/>
                <w:color w:val="000000"/>
                <w:sz w:val="22"/>
                <w:szCs w:val="22"/>
              </w:rPr>
            </w:pPr>
            <w:r>
              <w:rPr>
                <w:rFonts w:hint="eastAsia"/>
                <w:color w:val="000000"/>
                <w:sz w:val="22"/>
                <w:szCs w:val="22"/>
              </w:rPr>
              <w:t>◆资产领用未履行审批手续、资产发出未正确登记</w:t>
            </w:r>
          </w:p>
          <w:p w:rsidR="00AE4167" w:rsidRDefault="00AE4167" w:rsidP="00CE7DE4">
            <w:pPr>
              <w:rPr>
                <w:rFonts w:hint="eastAsia"/>
                <w:color w:val="000000"/>
                <w:sz w:val="22"/>
                <w:szCs w:val="22"/>
              </w:rPr>
            </w:pPr>
            <w:r>
              <w:rPr>
                <w:rFonts w:hint="eastAsia"/>
                <w:color w:val="000000"/>
                <w:sz w:val="22"/>
                <w:szCs w:val="22"/>
              </w:rPr>
              <w:t>◆因保管不善、操作不当导致资产被盗、发生毁损等</w:t>
            </w:r>
          </w:p>
          <w:p w:rsidR="00AE4167" w:rsidRDefault="00AE4167" w:rsidP="00CE7DE4">
            <w:pPr>
              <w:rPr>
                <w:rFonts w:hint="eastAsia"/>
                <w:color w:val="000000"/>
                <w:sz w:val="22"/>
                <w:szCs w:val="22"/>
              </w:rPr>
            </w:pPr>
            <w:r>
              <w:rPr>
                <w:rFonts w:hint="eastAsia"/>
                <w:color w:val="000000"/>
                <w:sz w:val="22"/>
                <w:szCs w:val="22"/>
              </w:rPr>
              <w:t>◆无形资产权属不清，导致法律纠纷，造成经济损失</w:t>
            </w:r>
          </w:p>
          <w:p w:rsidR="00AE4167" w:rsidRDefault="00AE4167" w:rsidP="00CE7DE4">
            <w:pPr>
              <w:rPr>
                <w:rFonts w:hint="eastAsia"/>
                <w:color w:val="000000"/>
                <w:sz w:val="22"/>
                <w:szCs w:val="22"/>
              </w:rPr>
            </w:pPr>
            <w:r>
              <w:rPr>
                <w:rFonts w:hint="eastAsia"/>
                <w:color w:val="000000"/>
                <w:sz w:val="22"/>
                <w:szCs w:val="22"/>
              </w:rPr>
              <w:t>◆因日常维护不当降低了资产使用年限</w:t>
            </w:r>
          </w:p>
          <w:p w:rsidR="00AE4167" w:rsidRDefault="00AE4167" w:rsidP="00CE7DE4">
            <w:pPr>
              <w:rPr>
                <w:rFonts w:hint="eastAsia"/>
                <w:color w:val="000000"/>
                <w:sz w:val="22"/>
                <w:szCs w:val="22"/>
              </w:rPr>
            </w:pPr>
            <w:r>
              <w:rPr>
                <w:rFonts w:hint="eastAsia"/>
                <w:color w:val="000000"/>
                <w:sz w:val="22"/>
                <w:szCs w:val="22"/>
              </w:rPr>
              <w:t>◆长期闲置，造成资产使用效率低下、资源浪费</w:t>
            </w:r>
          </w:p>
          <w:p w:rsidR="00AE4167" w:rsidRDefault="00AE4167"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AE4167" w:rsidRDefault="00AE4167" w:rsidP="00CE7DE4">
            <w:pPr>
              <w:rPr>
                <w:rFonts w:hint="eastAsia"/>
                <w:color w:val="000000"/>
                <w:sz w:val="22"/>
                <w:szCs w:val="22"/>
              </w:rPr>
            </w:pPr>
            <w:r>
              <w:rPr>
                <w:rFonts w:hint="eastAsia"/>
                <w:color w:val="000000"/>
                <w:sz w:val="22"/>
                <w:szCs w:val="22"/>
              </w:rPr>
              <w:t>◆缺乏有效的资产记录和清查盘点机制</w:t>
            </w:r>
          </w:p>
          <w:p w:rsidR="00AE4167" w:rsidRDefault="00AE4167" w:rsidP="00CE7DE4">
            <w:pPr>
              <w:rPr>
                <w:rFonts w:hint="eastAsia"/>
                <w:color w:val="000000"/>
                <w:sz w:val="22"/>
                <w:szCs w:val="22"/>
              </w:rPr>
            </w:pPr>
            <w:r>
              <w:rPr>
                <w:rFonts w:hint="eastAsia"/>
                <w:color w:val="000000"/>
                <w:sz w:val="22"/>
                <w:szCs w:val="22"/>
              </w:rPr>
              <w:t>◆资产处置行为不合法、不合规或者存在舞弊</w:t>
            </w:r>
          </w:p>
          <w:p w:rsidR="00AE4167" w:rsidRDefault="00AE4167" w:rsidP="00CE7DE4">
            <w:pPr>
              <w:rPr>
                <w:rFonts w:hint="eastAsia"/>
                <w:color w:val="000000"/>
                <w:sz w:val="22"/>
                <w:szCs w:val="22"/>
              </w:rPr>
            </w:pPr>
            <w:r>
              <w:rPr>
                <w:rFonts w:hint="eastAsia"/>
                <w:color w:val="000000"/>
                <w:sz w:val="22"/>
                <w:szCs w:val="22"/>
              </w:rPr>
              <w:t>◆未按国家有关规定进行对外投资</w:t>
            </w:r>
          </w:p>
          <w:p w:rsidR="00AE4167" w:rsidRDefault="00AE4167"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AE4167" w:rsidRDefault="00AE4167" w:rsidP="00CE7DE4">
            <w:pPr>
              <w:rPr>
                <w:rFonts w:hint="eastAsia"/>
                <w:color w:val="000000"/>
                <w:sz w:val="22"/>
                <w:szCs w:val="22"/>
              </w:rPr>
            </w:pPr>
            <w:r>
              <w:rPr>
                <w:rFonts w:hint="eastAsia"/>
                <w:color w:val="000000"/>
                <w:sz w:val="22"/>
                <w:szCs w:val="22"/>
              </w:rPr>
              <w:t>◆不相容岗位未实现有效分离，导致舞弊或腐败的风险</w:t>
            </w:r>
          </w:p>
          <w:p w:rsidR="00AE4167" w:rsidRDefault="00AE4167"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AE4167" w:rsidP="0002549F">
            <w:pPr>
              <w:spacing w:line="360" w:lineRule="auto"/>
              <w:rPr>
                <w:color w:val="000000"/>
                <w:sz w:val="22"/>
                <w:szCs w:val="22"/>
              </w:rPr>
            </w:pPr>
            <w:r>
              <w:rPr>
                <w:rFonts w:hint="eastAsia"/>
                <w:sz w:val="24"/>
              </w:rPr>
              <w:t>全面开展</w:t>
            </w:r>
            <w:r>
              <w:rPr>
                <w:rFonts w:hint="eastAsia"/>
                <w:sz w:val="24"/>
              </w:rPr>
              <w:t>"</w:t>
            </w:r>
            <w:r>
              <w:rPr>
                <w:rFonts w:hint="eastAsia"/>
                <w:sz w:val="24"/>
              </w:rPr>
              <w:t>摸底</w:t>
            </w:r>
            <w:r>
              <w:rPr>
                <w:rFonts w:hint="eastAsia"/>
                <w:sz w:val="24"/>
              </w:rPr>
              <w:t>"</w:t>
            </w:r>
            <w:r>
              <w:rPr>
                <w:rFonts w:hint="eastAsia"/>
                <w:sz w:val="24"/>
              </w:rPr>
              <w:t>，客观评价总结。在各行政事业单位领导小组的直接领导下，按照《行政事业单位内部控制基础性评价指标评分表》及填表说明，组织开展了内部控制基础性评价工作，对各行政事业单位内部控制基础性工作进行全面认真的评价，实事求是的量化打分，</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AE4167" w:rsidRDefault="00AE4167" w:rsidP="0002549F">
            <w:pPr>
              <w:spacing w:line="360" w:lineRule="auto"/>
              <w:rPr>
                <w:rFonts w:hint="eastAsia"/>
                <w:sz w:val="24"/>
              </w:rPr>
            </w:pPr>
            <w:r>
              <w:rPr>
                <w:rFonts w:hint="eastAsia"/>
                <w:sz w:val="24"/>
              </w:rPr>
              <w:t>(</w:t>
            </w:r>
            <w:r>
              <w:rPr>
                <w:rFonts w:hint="eastAsia"/>
                <w:sz w:val="24"/>
              </w:rPr>
              <w:t>一</w:t>
            </w:r>
            <w:r>
              <w:rPr>
                <w:rFonts w:hint="eastAsia"/>
                <w:sz w:val="24"/>
              </w:rPr>
              <w:t>)</w:t>
            </w:r>
            <w:r>
              <w:rPr>
                <w:rFonts w:hint="eastAsia"/>
                <w:sz w:val="24"/>
              </w:rPr>
              <w:t>对内控制度建设的重要性认识不够，认为建立了规章制度，就是建立了内控制度，忽视了内控制度是一种业务运作过程中环环相扣的动态监督自律机制。</w:t>
            </w:r>
          </w:p>
          <w:p w:rsidR="0002549F" w:rsidRDefault="00AE4167" w:rsidP="0002549F">
            <w:pPr>
              <w:spacing w:line="360" w:lineRule="auto"/>
              <w:rPr>
                <w:sz w:val="24"/>
              </w:rPr>
            </w:pPr>
            <w:r>
              <w:rPr>
                <w:rFonts w:hint="eastAsia"/>
                <w:sz w:val="24"/>
              </w:rPr>
              <w:t>(</w:t>
            </w:r>
            <w:r>
              <w:rPr>
                <w:rFonts w:hint="eastAsia"/>
                <w:sz w:val="24"/>
              </w:rPr>
              <w:t>二</w:t>
            </w:r>
            <w:r>
              <w:rPr>
                <w:rFonts w:hint="eastAsia"/>
                <w:sz w:val="24"/>
              </w:rPr>
              <w:t>)</w:t>
            </w:r>
            <w:r>
              <w:rPr>
                <w:rFonts w:hint="eastAsia"/>
                <w:sz w:val="24"/>
              </w:rPr>
              <w:t>内控制度建设滞后，内控体系不够完善。自实施内部规范管理以来，我单位着重各项业务制度建设，没有将内部制度建设很好地过渡到内部控制建设上来，个别制度虽然建立了，但对系列业务业务流程缺乏牵制、制约关系，个别制度存在牵制、制约关系，却没有随着业务发展而及时更新，而且，没有形成一套整体职责权限相互制约、运作有序的内控体系，缺乏有力的整体监控。</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AE4167" w:rsidRDefault="00AE4167" w:rsidP="0002549F">
            <w:pPr>
              <w:spacing w:line="360" w:lineRule="auto"/>
              <w:rPr>
                <w:rFonts w:hint="eastAsia"/>
                <w:sz w:val="24"/>
              </w:rPr>
            </w:pPr>
            <w:r>
              <w:rPr>
                <w:rFonts w:hint="eastAsia"/>
                <w:sz w:val="24"/>
              </w:rPr>
              <w:t>（一）高度重视精心组织。</w:t>
            </w:r>
          </w:p>
          <w:p w:rsidR="00AE4167" w:rsidRDefault="00AE4167" w:rsidP="0002549F">
            <w:pPr>
              <w:spacing w:line="360" w:lineRule="auto"/>
              <w:rPr>
                <w:rFonts w:hint="eastAsia"/>
                <w:sz w:val="24"/>
              </w:rPr>
            </w:pPr>
            <w:r>
              <w:rPr>
                <w:rFonts w:hint="eastAsia"/>
                <w:sz w:val="24"/>
              </w:rPr>
              <w:t>（二）积极推进制度建设，保证内部控制制度在我县得以长效运行。</w:t>
            </w:r>
            <w:r>
              <w:rPr>
                <w:rFonts w:hint="eastAsia"/>
                <w:sz w:val="24"/>
              </w:rPr>
              <w:t xml:space="preserve">                            (</w:t>
            </w:r>
            <w:r>
              <w:rPr>
                <w:rFonts w:hint="eastAsia"/>
                <w:sz w:val="24"/>
              </w:rPr>
              <w:t>三）检查落实整改，切实有效地防范各类风险。</w:t>
            </w:r>
          </w:p>
          <w:p w:rsidR="00AE4167" w:rsidRDefault="00AE4167" w:rsidP="0002549F">
            <w:pPr>
              <w:spacing w:line="360" w:lineRule="auto"/>
              <w:rPr>
                <w:rFonts w:hint="eastAsia"/>
                <w:sz w:val="24"/>
              </w:rPr>
            </w:pPr>
            <w:r>
              <w:rPr>
                <w:rFonts w:hint="eastAsia"/>
                <w:sz w:val="24"/>
              </w:rPr>
              <w:lastRenderedPageBreak/>
              <w:t>（四）建立信息系统。</w:t>
            </w:r>
          </w:p>
          <w:p w:rsidR="00AE4167" w:rsidRDefault="00AE4167" w:rsidP="0002549F">
            <w:pPr>
              <w:spacing w:line="360" w:lineRule="auto"/>
              <w:rPr>
                <w:rFonts w:hint="eastAsia"/>
                <w:sz w:val="24"/>
              </w:rPr>
            </w:pPr>
            <w:r>
              <w:rPr>
                <w:rFonts w:hint="eastAsia"/>
                <w:sz w:val="24"/>
              </w:rPr>
              <w:t>（五）加强全员学习。</w:t>
            </w:r>
          </w:p>
          <w:p w:rsidR="0002549F" w:rsidRPr="00C41CB2" w:rsidRDefault="0002549F" w:rsidP="0002549F">
            <w:pPr>
              <w:spacing w:line="360" w:lineRule="auto"/>
              <w:rPr>
                <w:sz w:val="24"/>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AE4167" w:rsidRDefault="00AE4167" w:rsidP="0002549F">
            <w:pPr>
              <w:spacing w:line="360" w:lineRule="auto"/>
              <w:rPr>
                <w:rFonts w:hint="eastAsia"/>
                <w:sz w:val="24"/>
              </w:rPr>
            </w:pPr>
            <w:r>
              <w:rPr>
                <w:rFonts w:hint="eastAsia"/>
                <w:sz w:val="24"/>
              </w:rPr>
              <w:t>在实施内部控制基础性评价工作中，我们深刻领会到此项工作的重要性：</w:t>
            </w:r>
          </w:p>
          <w:p w:rsidR="0002549F" w:rsidRDefault="00AE4167" w:rsidP="0002549F">
            <w:pPr>
              <w:spacing w:line="360" w:lineRule="auto"/>
              <w:rPr>
                <w:sz w:val="24"/>
              </w:rPr>
            </w:pPr>
            <w:r>
              <w:rPr>
                <w:rFonts w:hint="eastAsia"/>
                <w:sz w:val="24"/>
              </w:rPr>
              <w:t>开展基础性评价工作明确了单位内部控制的基本要求和重点内容，使各部门、各单位在内部控制建设过程中能够做到有的放矢、心中有数，围绕重点工作开展内部控制体系建设。在</w:t>
            </w:r>
            <w:r>
              <w:rPr>
                <w:rFonts w:hint="eastAsia"/>
                <w:sz w:val="24"/>
              </w:rPr>
              <w:t>"</w:t>
            </w:r>
            <w:r>
              <w:rPr>
                <w:rFonts w:hint="eastAsia"/>
                <w:sz w:val="24"/>
              </w:rPr>
              <w:t>摸底</w:t>
            </w:r>
            <w:r>
              <w:rPr>
                <w:rFonts w:hint="eastAsia"/>
                <w:sz w:val="24"/>
              </w:rPr>
              <w:t>"</w:t>
            </w:r>
            <w:r>
              <w:rPr>
                <w:rFonts w:hint="eastAsia"/>
                <w:sz w:val="24"/>
              </w:rPr>
              <w:t>评价过程中也发现了不足之处和薄弱环节，我们将针对性地建立起健全的内部控制体系，推动全县各单位内部控制制度完善与实施工作。同时，我们也深刻认识到内部控制机制的重要性：建立一套科学合理的控制制度，不仅可以规范单位的管理，促进各项工作的顺利开展，保护各类资产的安全性和完整性，也可以有效地堵住漏洞</w:t>
            </w:r>
            <w:r>
              <w:rPr>
                <w:rFonts w:hint="eastAsia"/>
                <w:sz w:val="24"/>
              </w:rPr>
              <w:t>,</w:t>
            </w:r>
            <w:r>
              <w:rPr>
                <w:rFonts w:hint="eastAsia"/>
                <w:sz w:val="24"/>
              </w:rPr>
              <w:t>防止各种舞弊和腐败的发生。</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62" w:rsidRDefault="00612A62">
      <w:r>
        <w:separator/>
      </w:r>
    </w:p>
  </w:endnote>
  <w:endnote w:type="continuationSeparator" w:id="1">
    <w:p w:rsidR="00612A62" w:rsidRDefault="00612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AB3F12">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62" w:rsidRDefault="00612A62">
      <w:r>
        <w:separator/>
      </w:r>
    </w:p>
  </w:footnote>
  <w:footnote w:type="continuationSeparator" w:id="1">
    <w:p w:rsidR="00612A62" w:rsidRDefault="00612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8432D"/>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2A62"/>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3F12"/>
    <w:rsid w:val="00AB595B"/>
    <w:rsid w:val="00AB7535"/>
    <w:rsid w:val="00AC2C65"/>
    <w:rsid w:val="00AC3037"/>
    <w:rsid w:val="00AC3379"/>
    <w:rsid w:val="00AD1F06"/>
    <w:rsid w:val="00AD544A"/>
    <w:rsid w:val="00AE0AA7"/>
    <w:rsid w:val="00AE2D70"/>
    <w:rsid w:val="00AE38A7"/>
    <w:rsid w:val="00AE3D71"/>
    <w:rsid w:val="00AE4167"/>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719</Words>
  <Characters>4102</Characters>
  <Application>Microsoft Office Word</Application>
  <DocSecurity>0</DocSecurity>
  <Lines>34</Lines>
  <Paragraphs>9</Paragraphs>
  <ScaleCrop>false</ScaleCrop>
  <Company>微软中国</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2017-04-14T07:26:00Z</dcterms:created>
  <dcterms:modified xsi:type="dcterms:W3CDTF">2017-04-14T07:26:00Z</dcterms:modified>
</cp:coreProperties>
</file>